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65C" w:rsidRDefault="00FD365C">
      <w:pPr>
        <w:pStyle w:val="Heading1"/>
        <w:spacing w:line="360" w:lineRule="auto"/>
        <w:jc w:val="center"/>
        <w:rPr>
          <w:rFonts w:ascii="仿宋" w:eastAsia="仿宋" w:hAnsi="仿宋" w:cs="Times New Roman"/>
        </w:rPr>
      </w:pPr>
      <w:r>
        <w:rPr>
          <w:rFonts w:ascii="仿宋" w:eastAsia="仿宋" w:hAnsi="仿宋" w:cs="仿宋" w:hint="eastAsia"/>
        </w:rPr>
        <w:t>平顶山市公共资源网上交易系统</w:t>
      </w:r>
    </w:p>
    <w:p w:rsidR="00FD365C" w:rsidRDefault="00FD365C">
      <w:pPr>
        <w:pStyle w:val="Heading1"/>
        <w:spacing w:line="360" w:lineRule="auto"/>
        <w:jc w:val="center"/>
        <w:rPr>
          <w:rFonts w:ascii="仿宋" w:eastAsia="仿宋" w:hAnsi="仿宋" w:cs="Times New Roman"/>
          <w:kern w:val="0"/>
        </w:rPr>
      </w:pPr>
      <w:r>
        <w:rPr>
          <w:rFonts w:ascii="仿宋" w:eastAsia="仿宋" w:hAnsi="仿宋" w:cs="仿宋"/>
        </w:rPr>
        <w:t>CA</w:t>
      </w:r>
      <w:r>
        <w:rPr>
          <w:rFonts w:ascii="仿宋" w:eastAsia="仿宋" w:hAnsi="仿宋" w:cs="仿宋" w:hint="eastAsia"/>
        </w:rPr>
        <w:t>证书操作手册</w:t>
      </w:r>
    </w:p>
    <w:p w:rsidR="00FD365C" w:rsidRDefault="00FD365C">
      <w:pPr>
        <w:pStyle w:val="Heading2"/>
        <w:numPr>
          <w:ilvl w:val="0"/>
          <w:numId w:val="2"/>
        </w:numPr>
        <w:jc w:val="left"/>
        <w:rPr>
          <w:rFonts w:ascii="仿宋" w:eastAsia="仿宋" w:hAnsi="仿宋" w:cs="Times New Roman"/>
        </w:rPr>
      </w:pPr>
      <w:r>
        <w:rPr>
          <w:rFonts w:ascii="仿宋" w:eastAsia="仿宋" w:hAnsi="仿宋" w:cs="仿宋" w:hint="eastAsia"/>
        </w:rPr>
        <w:t>流程概括</w:t>
      </w:r>
    </w:p>
    <w:p w:rsidR="00FD365C" w:rsidRDefault="00FD365C" w:rsidP="00627F08">
      <w:pPr>
        <w:ind w:right="560" w:firstLineChars="245" w:firstLine="31680"/>
        <w:rPr>
          <w:rFonts w:ascii="仿宋" w:eastAsia="仿宋" w:hAnsi="仿宋" w:cs="Times New Roman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首次登录：</w:t>
      </w:r>
      <w:r w:rsidRPr="00C70C30">
        <w:rPr>
          <w:rFonts w:ascii="仿宋" w:eastAsia="仿宋" w:hAnsi="仿宋" w:cs="仿宋" w:hint="eastAsia"/>
          <w:sz w:val="28"/>
          <w:szCs w:val="28"/>
        </w:rPr>
        <w:t>进入平顶山</w:t>
      </w:r>
      <w:r>
        <w:rPr>
          <w:rFonts w:ascii="仿宋" w:eastAsia="仿宋" w:hAnsi="仿宋" w:cs="仿宋" w:hint="eastAsia"/>
          <w:sz w:val="28"/>
          <w:szCs w:val="28"/>
        </w:rPr>
        <w:t>市</w:t>
      </w:r>
      <w:r w:rsidRPr="00C70C30">
        <w:rPr>
          <w:rFonts w:ascii="仿宋" w:eastAsia="仿宋" w:hAnsi="仿宋" w:cs="仿宋" w:hint="eastAsia"/>
          <w:sz w:val="28"/>
          <w:szCs w:val="28"/>
        </w:rPr>
        <w:t>公共资源交易中心网站</w:t>
      </w:r>
      <w:r>
        <w:rPr>
          <w:rFonts w:ascii="仿宋" w:eastAsia="仿宋" w:hAnsi="仿宋" w:cs="仿宋" w:hint="eastAsia"/>
          <w:sz w:val="28"/>
          <w:szCs w:val="28"/>
        </w:rPr>
        <w:t>（</w:t>
      </w:r>
      <w:r w:rsidRPr="00C70C30">
        <w:rPr>
          <w:rFonts w:ascii="仿宋" w:eastAsia="仿宋" w:hAnsi="仿宋" w:cs="仿宋"/>
          <w:sz w:val="28"/>
          <w:szCs w:val="28"/>
        </w:rPr>
        <w:t>http://www.pdsggzy.com/</w:t>
      </w:r>
      <w:r>
        <w:rPr>
          <w:rFonts w:ascii="仿宋" w:eastAsia="仿宋" w:hAnsi="仿宋" w:cs="仿宋" w:hint="eastAsia"/>
          <w:sz w:val="28"/>
          <w:szCs w:val="28"/>
        </w:rPr>
        <w:t>）</w:t>
      </w:r>
      <w:r w:rsidRPr="00C70C30">
        <w:rPr>
          <w:rFonts w:ascii="仿宋" w:eastAsia="仿宋" w:hAnsi="仿宋" w:cs="仿宋" w:hint="eastAsia"/>
          <w:sz w:val="28"/>
          <w:szCs w:val="28"/>
        </w:rPr>
        <w:t>点击系统用户注册</w:t>
      </w:r>
      <w:r>
        <w:rPr>
          <w:rFonts w:ascii="仿宋" w:eastAsia="仿宋" w:hAnsi="仿宋" w:cs="仿宋" w:hint="eastAsia"/>
          <w:sz w:val="28"/>
          <w:szCs w:val="28"/>
        </w:rPr>
        <w:t>，注册成为平顶山市公共资源交易中心网站会员，完善相关企业信息，并办理取得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证书。插入单位数字证书，点击“供应商登陆”，凭账户名密码，登录平顶山市公共资源交易中心网站，点击最后一步“提交并绑定”完成自主绑定，</w:t>
      </w:r>
      <w:r>
        <w:rPr>
          <w:rFonts w:ascii="仿宋" w:eastAsia="仿宋" w:hAnsi="仿宋" w:cs="仿宋" w:hint="eastAsia"/>
          <w:kern w:val="0"/>
          <w:sz w:val="28"/>
          <w:szCs w:val="28"/>
        </w:rPr>
        <w:t>显示绑定成功。凭</w:t>
      </w:r>
      <w:r>
        <w:rPr>
          <w:rFonts w:ascii="仿宋" w:eastAsia="仿宋" w:hAnsi="仿宋" w:cs="仿宋"/>
          <w:kern w:val="0"/>
          <w:sz w:val="28"/>
          <w:szCs w:val="28"/>
        </w:rPr>
        <w:t>CA</w:t>
      </w:r>
      <w:r>
        <w:rPr>
          <w:rFonts w:ascii="仿宋" w:eastAsia="仿宋" w:hAnsi="仿宋" w:cs="仿宋" w:hint="eastAsia"/>
          <w:kern w:val="0"/>
          <w:sz w:val="28"/>
          <w:szCs w:val="28"/>
        </w:rPr>
        <w:t>证书登陆成功，即可进行相关交易操作。</w:t>
      </w:r>
    </w:p>
    <w:p w:rsidR="00FD365C" w:rsidRDefault="00FD365C" w:rsidP="00627F08">
      <w:pPr>
        <w:ind w:firstLineChars="200" w:firstLine="31680"/>
        <w:jc w:val="left"/>
        <w:rPr>
          <w:rFonts w:ascii="仿宋" w:eastAsia="仿宋" w:hAnsi="仿宋" w:cs="Times New Roman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已办理</w:t>
      </w:r>
      <w:r>
        <w:rPr>
          <w:rFonts w:ascii="仿宋" w:eastAsia="仿宋" w:hAnsi="仿宋" w:cs="仿宋"/>
          <w:b/>
          <w:bCs/>
          <w:sz w:val="30"/>
          <w:szCs w:val="30"/>
        </w:rPr>
        <w:t>CA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证书，变更单位名称</w:t>
      </w:r>
      <w:r>
        <w:rPr>
          <w:rFonts w:ascii="仿宋" w:eastAsia="仿宋" w:hAnsi="仿宋" w:cs="仿宋"/>
          <w:b/>
          <w:bCs/>
          <w:sz w:val="30"/>
          <w:szCs w:val="30"/>
        </w:rPr>
        <w:t>/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统一社会信用代码</w:t>
      </w:r>
      <w:r>
        <w:rPr>
          <w:rFonts w:ascii="仿宋" w:eastAsia="仿宋" w:hAnsi="仿宋" w:cs="仿宋"/>
          <w:b/>
          <w:bCs/>
          <w:sz w:val="30"/>
          <w:szCs w:val="30"/>
        </w:rPr>
        <w:t>/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公章样式和编码变更等：</w:t>
      </w:r>
      <w:r>
        <w:rPr>
          <w:rFonts w:ascii="仿宋" w:eastAsia="仿宋" w:hAnsi="仿宋" w:cs="仿宋" w:hint="eastAsia"/>
          <w:sz w:val="28"/>
          <w:szCs w:val="28"/>
        </w:rPr>
        <w:t>先进行平顶山市公共资源交易中心网站会员</w:t>
      </w:r>
      <w:r>
        <w:rPr>
          <w:rFonts w:ascii="仿宋" w:eastAsia="仿宋" w:hAnsi="仿宋" w:cs="仿宋" w:hint="eastAsia"/>
          <w:kern w:val="0"/>
          <w:sz w:val="28"/>
          <w:szCs w:val="28"/>
        </w:rPr>
        <w:t>信息变更，办理</w:t>
      </w:r>
      <w:r>
        <w:rPr>
          <w:rFonts w:ascii="仿宋" w:eastAsia="仿宋" w:hAnsi="仿宋" w:cs="仿宋"/>
          <w:kern w:val="0"/>
          <w:sz w:val="28"/>
          <w:szCs w:val="28"/>
        </w:rPr>
        <w:t>CA</w:t>
      </w:r>
      <w:r>
        <w:rPr>
          <w:rFonts w:ascii="仿宋" w:eastAsia="仿宋" w:hAnsi="仿宋" w:cs="仿宋" w:hint="eastAsia"/>
          <w:kern w:val="0"/>
          <w:sz w:val="28"/>
          <w:szCs w:val="28"/>
        </w:rPr>
        <w:t>证书变更，然后</w:t>
      </w:r>
      <w:r>
        <w:rPr>
          <w:rFonts w:ascii="Arial" w:eastAsia="仿宋" w:hAnsi="Arial" w:cs="仿宋" w:hint="eastAsia"/>
          <w:kern w:val="0"/>
          <w:sz w:val="28"/>
          <w:szCs w:val="28"/>
        </w:rPr>
        <w:t>登录交易系统</w:t>
      </w:r>
      <w:r>
        <w:rPr>
          <w:rFonts w:ascii="仿宋" w:eastAsia="仿宋" w:hAnsi="仿宋" w:cs="仿宋" w:hint="eastAsia"/>
          <w:kern w:val="0"/>
          <w:sz w:val="28"/>
          <w:szCs w:val="28"/>
        </w:rPr>
        <w:t>即可进行相关交易操作。其他信息变更只需在</w:t>
      </w:r>
      <w:r>
        <w:rPr>
          <w:rFonts w:ascii="仿宋" w:eastAsia="仿宋" w:hAnsi="仿宋" w:cs="仿宋" w:hint="eastAsia"/>
          <w:sz w:val="28"/>
          <w:szCs w:val="28"/>
        </w:rPr>
        <w:t>平顶山市公共资源交易中心网站会员</w:t>
      </w:r>
      <w:r>
        <w:rPr>
          <w:rFonts w:ascii="仿宋" w:eastAsia="仿宋" w:hAnsi="仿宋" w:cs="仿宋" w:hint="eastAsia"/>
          <w:kern w:val="0"/>
          <w:sz w:val="28"/>
          <w:szCs w:val="28"/>
        </w:rPr>
        <w:t>信息变更后提交审核即。，</w:t>
      </w:r>
    </w:p>
    <w:p w:rsidR="00FD365C" w:rsidRDefault="00FD365C">
      <w:pPr>
        <w:pStyle w:val="Heading2"/>
        <w:numPr>
          <w:ilvl w:val="0"/>
          <w:numId w:val="2"/>
        </w:numPr>
        <w:jc w:val="left"/>
        <w:rPr>
          <w:rFonts w:ascii="仿宋" w:eastAsia="仿宋" w:hAnsi="仿宋" w:cs="Times New Roman"/>
        </w:rPr>
      </w:pPr>
      <w:r>
        <w:rPr>
          <w:rFonts w:ascii="仿宋" w:eastAsia="仿宋" w:hAnsi="仿宋" w:cs="仿宋"/>
        </w:rPr>
        <w:t>CA</w:t>
      </w:r>
      <w:r>
        <w:rPr>
          <w:rFonts w:ascii="仿宋" w:eastAsia="仿宋" w:hAnsi="仿宋" w:cs="仿宋" w:hint="eastAsia"/>
        </w:rPr>
        <w:t>证书办理</w:t>
      </w:r>
    </w:p>
    <w:p w:rsidR="00FD365C" w:rsidRDefault="00FD365C" w:rsidP="00627F08">
      <w:pPr>
        <w:ind w:firstLineChars="200" w:firstLine="3168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Style w:val="Heading3Char"/>
          <w:rFonts w:cs="宋体" w:hint="eastAsia"/>
          <w:sz w:val="28"/>
          <w:szCs w:val="28"/>
        </w:rPr>
        <w:t>方式一：现场办理</w:t>
      </w:r>
      <w:r>
        <w:rPr>
          <w:rStyle w:val="Heading3Char"/>
          <w:sz w:val="28"/>
          <w:szCs w:val="28"/>
        </w:rPr>
        <w:t xml:space="preserve">   </w:t>
      </w:r>
      <w:r>
        <w:rPr>
          <w:rFonts w:ascii="仿宋" w:eastAsia="仿宋" w:hAnsi="仿宋" w:cs="仿宋"/>
          <w:b/>
          <w:bCs/>
          <w:sz w:val="28"/>
          <w:szCs w:val="28"/>
        </w:rPr>
        <w:t xml:space="preserve"> </w:t>
      </w:r>
    </w:p>
    <w:p w:rsidR="00FD365C" w:rsidRDefault="00FD365C" w:rsidP="00627F08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即携带相关纸质材料到平顶山网点现场办理，支持办理业务类型：新办、延期、补办、变更、解锁有业务类型，所需资料：</w:t>
      </w:r>
    </w:p>
    <w:p w:rsidR="00FD365C" w:rsidRDefault="00FD365C" w:rsidP="00627F08">
      <w:pPr>
        <w:pStyle w:val="NormalWeb"/>
        <w:numPr>
          <w:ilvl w:val="0"/>
          <w:numId w:val="3"/>
        </w:numPr>
        <w:wordWrap w:val="0"/>
        <w:spacing w:before="0" w:beforeAutospacing="0" w:after="0" w:afterAutospacing="0" w:line="480" w:lineRule="auto"/>
        <w:ind w:left="0" w:firstLineChars="200" w:firstLine="3168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载有统一社会信用代码的营业执照副本复印件加盖公章一份</w:t>
      </w:r>
    </w:p>
    <w:p w:rsidR="00FD365C" w:rsidRDefault="00FD365C" w:rsidP="00627F08">
      <w:pPr>
        <w:pStyle w:val="NormalWeb"/>
        <w:numPr>
          <w:ilvl w:val="0"/>
          <w:numId w:val="3"/>
        </w:numPr>
        <w:wordWrap w:val="0"/>
        <w:spacing w:before="0" w:beforeAutospacing="0" w:after="0" w:afterAutospacing="0" w:line="480" w:lineRule="auto"/>
        <w:ind w:left="0" w:firstLineChars="200" w:firstLine="3168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/>
          <w:color w:val="000000"/>
          <w:sz w:val="28"/>
          <w:szCs w:val="28"/>
        </w:rPr>
        <w:t>HNXACA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单位数字证书申请表两份（填写并加盖单位公章）；</w:t>
      </w:r>
    </w:p>
    <w:p w:rsidR="00FD365C" w:rsidRDefault="00FD365C" w:rsidP="00627F08">
      <w:pPr>
        <w:pStyle w:val="NormalWeb"/>
        <w:numPr>
          <w:ilvl w:val="0"/>
          <w:numId w:val="3"/>
        </w:numPr>
        <w:wordWrap w:val="0"/>
        <w:spacing w:before="0" w:beforeAutospacing="0" w:after="0" w:afterAutospacing="0" w:line="480" w:lineRule="auto"/>
        <w:ind w:left="0" w:firstLineChars="200" w:firstLine="31680"/>
        <w:rPr>
          <w:rFonts w:ascii="仿宋" w:eastAsia="仿宋" w:hAnsi="仿宋" w:cs="Times New Roman"/>
          <w:color w:val="2D4782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信息采集表一份（法人代表亲笔签名、盖单位公章）；</w:t>
      </w:r>
    </w:p>
    <w:p w:rsidR="00FD365C" w:rsidRDefault="00FD365C" w:rsidP="00627F08">
      <w:pPr>
        <w:pStyle w:val="NormalWeb"/>
        <w:numPr>
          <w:ilvl w:val="0"/>
          <w:numId w:val="3"/>
        </w:numPr>
        <w:wordWrap w:val="0"/>
        <w:spacing w:before="0" w:beforeAutospacing="0" w:after="0" w:afterAutospacing="0" w:line="480" w:lineRule="auto"/>
        <w:ind w:left="0" w:firstLineChars="200" w:firstLine="3168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（非法人代表本人办理）委托书一份（后附加盖公章的法人代表、委托代理人</w:t>
      </w:r>
      <w:r>
        <w:rPr>
          <w:rFonts w:ascii="仿宋" w:eastAsia="仿宋" w:hAnsi="仿宋" w:cs="仿宋" w:hint="eastAsia"/>
          <w:sz w:val="28"/>
          <w:szCs w:val="28"/>
        </w:rPr>
        <w:t>有效身份证件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）；</w:t>
      </w:r>
    </w:p>
    <w:p w:rsidR="00FD365C" w:rsidRDefault="00FD365C">
      <w:pPr>
        <w:pStyle w:val="NormalWeb"/>
        <w:wordWrap w:val="0"/>
        <w:spacing w:before="0" w:beforeAutospacing="0" w:after="0" w:afterAutospacing="0" w:line="480" w:lineRule="auto"/>
        <w:ind w:firstLine="56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变更、补办、延期还需提供：</w:t>
      </w:r>
    </w:p>
    <w:p w:rsidR="00FD365C" w:rsidRDefault="00FD365C" w:rsidP="00627F08">
      <w:pPr>
        <w:pStyle w:val="NormalWeb"/>
        <w:numPr>
          <w:ilvl w:val="0"/>
          <w:numId w:val="3"/>
        </w:numPr>
        <w:wordWrap w:val="0"/>
        <w:spacing w:before="0" w:beforeAutospacing="0" w:after="0" w:afterAutospacing="0" w:line="480" w:lineRule="auto"/>
        <w:ind w:left="0" w:firstLineChars="200" w:firstLine="3168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声明书（经办人亲笔签字和加盖公章）；</w:t>
      </w:r>
    </w:p>
    <w:p w:rsidR="00FD365C" w:rsidRDefault="00FD365C" w:rsidP="00627F08">
      <w:pPr>
        <w:pStyle w:val="NormalWeb"/>
        <w:numPr>
          <w:ilvl w:val="0"/>
          <w:numId w:val="3"/>
        </w:numPr>
        <w:wordWrap w:val="0"/>
        <w:spacing w:before="0" w:beforeAutospacing="0" w:after="0" w:afterAutospacing="0" w:line="480" w:lineRule="auto"/>
        <w:ind w:left="0" w:firstLineChars="200" w:firstLine="31680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/>
          <w:color w:val="000000"/>
          <w:sz w:val="28"/>
          <w:szCs w:val="28"/>
        </w:rPr>
        <w:t>CA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证书。</w:t>
      </w:r>
    </w:p>
    <w:p w:rsidR="00FD365C" w:rsidRDefault="00FD365C">
      <w:pPr>
        <w:pStyle w:val="NormalWeb"/>
        <w:wordWrap w:val="0"/>
        <w:spacing w:before="0" w:beforeAutospacing="0" w:after="0" w:afterAutospacing="0" w:line="480" w:lineRule="auto"/>
        <w:ind w:firstLine="560"/>
        <w:jc w:val="both"/>
        <w:rPr>
          <w:rFonts w:ascii="仿宋" w:eastAsia="仿宋" w:hAnsi="仿宋" w:cs="Times New Roman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说明：</w:t>
      </w:r>
    </w:p>
    <w:p w:rsidR="00FD365C" w:rsidRDefault="00FD365C" w:rsidP="00627F08">
      <w:pPr>
        <w:pStyle w:val="NormalWeb"/>
        <w:wordWrap w:val="0"/>
        <w:spacing w:before="0" w:beforeAutospacing="0" w:after="0" w:afterAutospacing="0" w:line="480" w:lineRule="auto"/>
        <w:ind w:firstLineChars="200" w:firstLine="31680"/>
        <w:jc w:val="both"/>
        <w:rPr>
          <w:rFonts w:cs="Times New Roman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第</w:t>
      </w:r>
      <w:r>
        <w:rPr>
          <w:rFonts w:ascii="仿宋" w:eastAsia="仿宋" w:hAnsi="仿宋" w:cs="仿宋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、</w:t>
      </w:r>
      <w:r>
        <w:rPr>
          <w:rFonts w:ascii="仿宋" w:eastAsia="仿宋" w:hAnsi="仿宋" w:cs="仿宋"/>
          <w:color w:val="000000"/>
          <w:sz w:val="28"/>
          <w:szCs w:val="28"/>
        </w:rPr>
        <w:t>3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、</w:t>
      </w:r>
      <w:r>
        <w:rPr>
          <w:rFonts w:ascii="仿宋" w:eastAsia="仿宋" w:hAnsi="仿宋" w:cs="仿宋"/>
          <w:color w:val="000000"/>
          <w:sz w:val="28"/>
          <w:szCs w:val="28"/>
        </w:rPr>
        <w:t>4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、</w:t>
      </w:r>
      <w:r>
        <w:rPr>
          <w:rFonts w:ascii="仿宋" w:eastAsia="仿宋" w:hAnsi="仿宋" w:cs="仿宋"/>
          <w:color w:val="000000"/>
          <w:sz w:val="28"/>
          <w:szCs w:val="28"/>
        </w:rPr>
        <w:t>5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项资料均可登录河南省信息化发展有限公司网站（网址</w:t>
      </w:r>
      <w:r>
        <w:rPr>
          <w:rFonts w:ascii="仿宋" w:eastAsia="仿宋" w:hAnsi="仿宋" w:cs="仿宋" w:hint="eastAsia"/>
          <w:sz w:val="28"/>
          <w:szCs w:val="28"/>
        </w:rPr>
        <w:t>：</w:t>
      </w:r>
      <w:hyperlink r:id="rId5" w:history="1">
        <w:r>
          <w:rPr>
            <w:rStyle w:val="Hyperlink"/>
            <w:rFonts w:ascii="仿宋" w:eastAsia="仿宋" w:hAnsi="仿宋" w:cs="仿宋"/>
            <w:color w:val="auto"/>
            <w:sz w:val="28"/>
            <w:szCs w:val="28"/>
            <w:u w:val="none"/>
          </w:rPr>
          <w:t>www.hnxaca.com</w:t>
        </w:r>
        <w:r>
          <w:rPr>
            <w:rStyle w:val="Hyperlink"/>
            <w:rFonts w:ascii="仿宋" w:eastAsia="仿宋" w:hAnsi="仿宋" w:cs="仿宋" w:hint="eastAsia"/>
            <w:color w:val="auto"/>
            <w:sz w:val="28"/>
            <w:szCs w:val="28"/>
            <w:u w:val="none"/>
          </w:rPr>
          <w:t>）</w:t>
        </w:r>
        <w:r>
          <w:rPr>
            <w:rStyle w:val="Hyperlink"/>
            <w:rFonts w:ascii="仿宋" w:eastAsia="仿宋" w:hAnsi="仿宋" w:cs="仿宋"/>
            <w:color w:val="auto"/>
            <w:sz w:val="28"/>
            <w:szCs w:val="28"/>
            <w:u w:val="none"/>
          </w:rPr>
          <w:t>-</w:t>
        </w:r>
        <w:r>
          <w:rPr>
            <w:rStyle w:val="Hyperlink"/>
            <w:rFonts w:ascii="仿宋" w:eastAsia="仿宋" w:hAnsi="仿宋" w:cs="仿宋" w:hint="eastAsia"/>
            <w:color w:val="auto"/>
            <w:sz w:val="28"/>
            <w:szCs w:val="28"/>
            <w:u w:val="none"/>
          </w:rPr>
          <w:t>“下载中心”</w:t>
        </w:r>
        <w:r>
          <w:rPr>
            <w:rStyle w:val="Hyperlink"/>
            <w:rFonts w:ascii="仿宋" w:eastAsia="仿宋" w:hAnsi="仿宋" w:cs="仿宋"/>
            <w:color w:val="auto"/>
            <w:sz w:val="28"/>
            <w:szCs w:val="28"/>
            <w:u w:val="none"/>
          </w:rPr>
          <w:t>-</w:t>
        </w:r>
        <w:r>
          <w:rPr>
            <w:rStyle w:val="Hyperlink"/>
            <w:rFonts w:ascii="仿宋" w:eastAsia="仿宋" w:hAnsi="仿宋" w:cs="仿宋" w:hint="eastAsia"/>
            <w:color w:val="auto"/>
            <w:sz w:val="28"/>
            <w:szCs w:val="28"/>
            <w:u w:val="none"/>
          </w:rPr>
          <w:t>“申请材料”下载。</w:t>
        </w:r>
      </w:hyperlink>
      <w:r>
        <w:rPr>
          <w:rFonts w:cs="Times New Roman"/>
        </w:rPr>
        <w:br/>
      </w:r>
      <w:r>
        <w:rPr>
          <w:rFonts w:ascii="仿宋" w:eastAsia="仿宋" w:hAnsi="仿宋" w:cs="仿宋"/>
          <w:b/>
          <w:bCs/>
          <w:kern w:val="2"/>
          <w:sz w:val="28"/>
          <w:szCs w:val="28"/>
        </w:rPr>
        <w:t xml:space="preserve"> </w:t>
      </w:r>
      <w:r>
        <w:rPr>
          <w:rStyle w:val="Heading3Char"/>
          <w:rFonts w:ascii="Calibri" w:hAnsi="Calibri" w:cs="Calibri"/>
          <w:kern w:val="2"/>
          <w:sz w:val="28"/>
          <w:szCs w:val="28"/>
        </w:rPr>
        <w:t xml:space="preserve">   </w:t>
      </w:r>
      <w:r>
        <w:rPr>
          <w:rStyle w:val="Heading3Char"/>
          <w:rFonts w:ascii="Calibri" w:hAnsi="Calibri" w:hint="eastAsia"/>
          <w:kern w:val="2"/>
          <w:sz w:val="28"/>
          <w:szCs w:val="28"/>
        </w:rPr>
        <w:t>方式二：网上办理</w:t>
      </w:r>
    </w:p>
    <w:p w:rsidR="00FD365C" w:rsidRDefault="00FD365C" w:rsidP="00627F08">
      <w:pPr>
        <w:pStyle w:val="NormalWeb"/>
        <w:wordWrap w:val="0"/>
        <w:spacing w:before="0" w:beforeAutospacing="0" w:after="0" w:afterAutospacing="0" w:line="480" w:lineRule="auto"/>
        <w:ind w:firstLineChars="200" w:firstLine="31680"/>
        <w:jc w:val="both"/>
        <w:rPr>
          <w:rFonts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用户可直接登录信安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官网</w:t>
      </w:r>
      <w:r>
        <w:rPr>
          <w:rFonts w:ascii="仿宋" w:eastAsia="仿宋" w:hAnsi="仿宋" w:cs="仿宋"/>
          <w:sz w:val="28"/>
          <w:szCs w:val="28"/>
        </w:rPr>
        <w:t>http://xaca.hnxaca.com:8081/online/ggzyApply/index.shtml</w:t>
      </w:r>
      <w:r>
        <w:rPr>
          <w:rFonts w:ascii="仿宋" w:eastAsia="仿宋" w:hAnsi="仿宋" w:cs="仿宋" w:hint="eastAsia"/>
          <w:sz w:val="28"/>
          <w:szCs w:val="28"/>
        </w:rPr>
        <w:t>在线办理新办、延期、解锁业务。</w:t>
      </w:r>
      <w:r>
        <w:rPr>
          <w:rFonts w:hint="eastAsia"/>
          <w:b/>
          <w:bCs/>
          <w:sz w:val="28"/>
          <w:szCs w:val="28"/>
        </w:rPr>
        <w:t>新办</w:t>
      </w:r>
      <w:r>
        <w:rPr>
          <w:b/>
          <w:bCs/>
          <w:sz w:val="28"/>
          <w:szCs w:val="28"/>
        </w:rPr>
        <w:t>/</w:t>
      </w:r>
      <w:r>
        <w:rPr>
          <w:rFonts w:hint="eastAsia"/>
          <w:b/>
          <w:bCs/>
          <w:sz w:val="28"/>
          <w:szCs w:val="28"/>
        </w:rPr>
        <w:t>延期：</w:t>
      </w:r>
      <w:r>
        <w:rPr>
          <w:rFonts w:hint="eastAsia"/>
          <w:sz w:val="28"/>
          <w:szCs w:val="28"/>
        </w:rPr>
        <w:t>招投标专区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电子招投标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新办证书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延期证书；</w:t>
      </w:r>
      <w:r>
        <w:rPr>
          <w:rFonts w:hint="eastAsia"/>
          <w:b/>
          <w:bCs/>
          <w:sz w:val="28"/>
          <w:szCs w:val="28"/>
        </w:rPr>
        <w:t>解锁：</w:t>
      </w:r>
      <w:r>
        <w:rPr>
          <w:rFonts w:hint="eastAsia"/>
          <w:sz w:val="28"/>
          <w:szCs w:val="28"/>
        </w:rPr>
        <w:t>在线解锁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在线解锁。</w:t>
      </w:r>
    </w:p>
    <w:p w:rsidR="00FD365C" w:rsidRDefault="00FD365C" w:rsidP="00627F08">
      <w:pPr>
        <w:pStyle w:val="NormalWeb"/>
        <w:wordWrap w:val="0"/>
        <w:spacing w:before="0" w:beforeAutospacing="0" w:after="0" w:afterAutospacing="0" w:line="480" w:lineRule="auto"/>
        <w:ind w:firstLineChars="200" w:firstLine="31680"/>
        <w:jc w:val="both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网上在线办理需上传企业证件：</w:t>
      </w:r>
    </w:p>
    <w:p w:rsidR="00FD365C" w:rsidRDefault="00FD365C">
      <w:pPr>
        <w:pStyle w:val="NormalWeb"/>
        <w:numPr>
          <w:ilvl w:val="0"/>
          <w:numId w:val="4"/>
        </w:numPr>
        <w:wordWrap w:val="0"/>
        <w:spacing w:before="0" w:beforeAutospacing="0" w:after="0" w:afterAutospacing="0" w:line="480" w:lineRule="auto"/>
        <w:jc w:val="both"/>
        <w:rPr>
          <w:rFonts w:ascii="仿宋" w:eastAsia="仿宋" w:hAnsi="仿宋" w:cs="Times New Roman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企业法人营业执照或事业单位法人证原件或复印件加盖公章</w:t>
      </w:r>
      <w:r>
        <w:rPr>
          <w:rFonts w:ascii="仿宋" w:eastAsia="仿宋" w:hAnsi="仿宋" w:cs="仿宋"/>
          <w:sz w:val="28"/>
          <w:szCs w:val="28"/>
        </w:rPr>
        <w:t>; </w:t>
      </w:r>
      <w:r>
        <w:rPr>
          <w:rFonts w:ascii="仿宋" w:eastAsia="仿宋" w:hAnsi="仿宋" w:cs="仿宋"/>
          <w:sz w:val="28"/>
          <w:szCs w:val="28"/>
        </w:rPr>
        <w:br/>
        <w:t>2</w:t>
      </w:r>
      <w:r>
        <w:rPr>
          <w:rFonts w:ascii="仿宋" w:eastAsia="仿宋" w:hAnsi="仿宋" w:cs="仿宋" w:hint="eastAsia"/>
          <w:sz w:val="28"/>
          <w:szCs w:val="28"/>
        </w:rPr>
        <w:t>、法人代表身份证照片原件或复印件加盖单位公章</w:t>
      </w:r>
      <w:r>
        <w:rPr>
          <w:rFonts w:ascii="仿宋" w:eastAsia="仿宋" w:hAnsi="仿宋" w:cs="仿宋"/>
          <w:sz w:val="28"/>
          <w:szCs w:val="28"/>
        </w:rPr>
        <w:t>; </w:t>
      </w:r>
      <w:r>
        <w:rPr>
          <w:rFonts w:ascii="仿宋" w:eastAsia="仿宋" w:hAnsi="仿宋" w:cs="仿宋"/>
          <w:sz w:val="28"/>
          <w:szCs w:val="28"/>
        </w:rPr>
        <w:br/>
        <w:t>3</w:t>
      </w:r>
      <w:r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（非法人代表本人办理）委托书一份及</w:t>
      </w:r>
      <w:r>
        <w:rPr>
          <w:rFonts w:ascii="仿宋" w:eastAsia="仿宋" w:hAnsi="仿宋" w:cs="仿宋" w:hint="eastAsia"/>
          <w:sz w:val="28"/>
          <w:szCs w:val="28"/>
        </w:rPr>
        <w:t>经办人身份证照片原件或复印件加盖单位公章</w:t>
      </w:r>
      <w:r>
        <w:rPr>
          <w:rFonts w:ascii="仿宋" w:eastAsia="仿宋" w:hAnsi="仿宋" w:cs="仿宋"/>
          <w:sz w:val="28"/>
          <w:szCs w:val="28"/>
        </w:rPr>
        <w:t>; </w:t>
      </w:r>
      <w:r>
        <w:rPr>
          <w:rFonts w:ascii="仿宋" w:eastAsia="仿宋" w:hAnsi="仿宋" w:cs="仿宋"/>
          <w:sz w:val="28"/>
          <w:szCs w:val="28"/>
        </w:rPr>
        <w:br/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说明：</w:t>
      </w:r>
      <w:bookmarkStart w:id="0" w:name="_GoBack"/>
      <w:bookmarkEnd w:id="0"/>
    </w:p>
    <w:p w:rsidR="00FD365C" w:rsidRDefault="00FD365C">
      <w:pPr>
        <w:pStyle w:val="NormalWeb"/>
        <w:wordWrap w:val="0"/>
        <w:spacing w:before="0" w:beforeAutospacing="0" w:after="0" w:afterAutospacing="0" w:line="480" w:lineRule="auto"/>
        <w:jc w:val="both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、第</w:t>
      </w:r>
      <w:r>
        <w:rPr>
          <w:rFonts w:ascii="仿宋" w:eastAsia="仿宋" w:hAnsi="仿宋" w:cs="仿宋"/>
          <w:color w:val="000000"/>
          <w:sz w:val="28"/>
          <w:szCs w:val="28"/>
        </w:rPr>
        <w:t>3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项委托书可以直接在申请页面下载模板。</w:t>
      </w:r>
    </w:p>
    <w:p w:rsidR="00FD365C" w:rsidRDefault="00FD365C">
      <w:pPr>
        <w:pStyle w:val="NormalWeb"/>
        <w:wordWrap w:val="0"/>
        <w:spacing w:before="0" w:beforeAutospacing="0" w:after="0" w:afterAutospacing="0" w:line="480" w:lineRule="auto"/>
        <w:jc w:val="both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、</w:t>
      </w:r>
      <w:r>
        <w:rPr>
          <w:rFonts w:ascii="仿宋" w:eastAsia="仿宋" w:hAnsi="仿宋" w:cs="仿宋"/>
          <w:color w:val="000000"/>
          <w:sz w:val="28"/>
          <w:szCs w:val="28"/>
        </w:rPr>
        <w:t>CA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证书在线新办后，</w:t>
      </w:r>
      <w:r>
        <w:rPr>
          <w:rFonts w:ascii="仿宋" w:eastAsia="仿宋" w:hAnsi="仿宋" w:cs="仿宋" w:hint="eastAsia"/>
          <w:sz w:val="28"/>
          <w:szCs w:val="28"/>
        </w:rPr>
        <w:t>凭账户名密码，登录平顶山市公共资源交易中心网站，点击最后一步“提交并绑定”完成自主绑定，显示绑定成功即可。</w:t>
      </w:r>
    </w:p>
    <w:p w:rsidR="00FD365C" w:rsidRDefault="00FD365C">
      <w:pPr>
        <w:pStyle w:val="NormalWeb"/>
        <w:wordWrap w:val="0"/>
        <w:spacing w:before="0" w:beforeAutospacing="0" w:after="0" w:afterAutospacing="0" w:line="480" w:lineRule="auto"/>
        <w:jc w:val="both"/>
        <w:rPr>
          <w:rFonts w:ascii="仿宋" w:eastAsia="仿宋" w:hAnsi="仿宋" w:cs="Times New Roman"/>
          <w:color w:val="000000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/>
          <w:color w:val="000000"/>
          <w:sz w:val="28"/>
          <w:szCs w:val="28"/>
        </w:rPr>
        <w:t>CA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证书在线延期后，</w:t>
      </w:r>
      <w:r>
        <w:rPr>
          <w:rFonts w:ascii="仿宋" w:eastAsia="仿宋" w:hAnsi="仿宋" w:cs="仿宋" w:hint="eastAsia"/>
          <w:sz w:val="28"/>
          <w:szCs w:val="28"/>
        </w:rPr>
        <w:t>直接凭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直接登陆公共资源网站，系统自动完成绑定。如登陆不上，请凭在平顶山公共资源网站注册入库的账户名密码登陆，选择</w:t>
      </w:r>
      <w:r w:rsidRPr="00627F08">
        <w:rPr>
          <w:rFonts w:ascii="仿宋" w:eastAsia="仿宋" w:hAnsi="仿宋" w:cs="仿宋" w:hint="eastAsia"/>
          <w:b/>
          <w:bCs/>
          <w:sz w:val="28"/>
          <w:szCs w:val="28"/>
        </w:rPr>
        <w:t>系统管理</w:t>
      </w:r>
      <w:r>
        <w:rPr>
          <w:rFonts w:ascii="仿宋" w:eastAsia="仿宋" w:hAnsi="仿宋" w:cs="仿宋" w:hint="eastAsia"/>
          <w:sz w:val="28"/>
          <w:szCs w:val="28"/>
        </w:rPr>
        <w:t>栏目下的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绑定，插入单位证书，完成自主绑定即可</w:t>
      </w:r>
    </w:p>
    <w:p w:rsidR="00FD365C" w:rsidRDefault="00FD365C">
      <w:pPr>
        <w:pStyle w:val="Heading2"/>
        <w:numPr>
          <w:ilvl w:val="0"/>
          <w:numId w:val="2"/>
        </w:numPr>
        <w:jc w:val="left"/>
        <w:rPr>
          <w:rFonts w:ascii="仿宋" w:eastAsia="仿宋" w:hAnsi="仿宋" w:cs="Times New Roman"/>
        </w:rPr>
      </w:pPr>
      <w:r>
        <w:rPr>
          <w:rFonts w:ascii="仿宋" w:eastAsia="仿宋" w:hAnsi="仿宋" w:cs="仿宋" w:hint="eastAsia"/>
        </w:rPr>
        <w:t>使用须知</w:t>
      </w:r>
    </w:p>
    <w:p w:rsidR="00FD365C" w:rsidRDefault="00FD365C" w:rsidP="00627F08">
      <w:pPr>
        <w:spacing w:line="240" w:lineRule="atLeast"/>
        <w:ind w:firstLineChars="200" w:firstLine="3168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kern w:val="0"/>
          <w:sz w:val="28"/>
          <w:szCs w:val="28"/>
        </w:rPr>
        <w:t>CA</w:t>
      </w:r>
      <w:r>
        <w:rPr>
          <w:rFonts w:ascii="仿宋" w:eastAsia="仿宋" w:hAnsi="仿宋" w:cs="仿宋" w:hint="eastAsia"/>
          <w:kern w:val="0"/>
          <w:sz w:val="28"/>
          <w:szCs w:val="28"/>
        </w:rPr>
        <w:t>证书办理后，将会领取</w:t>
      </w:r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单位、个人</w:t>
      </w:r>
      <w:r>
        <w:rPr>
          <w:rFonts w:ascii="仿宋" w:eastAsia="仿宋" w:hAnsi="仿宋" w:cs="仿宋" w:hint="eastAsia"/>
          <w:kern w:val="0"/>
          <w:sz w:val="28"/>
          <w:szCs w:val="28"/>
        </w:rPr>
        <w:t>证书各一把，</w:t>
      </w:r>
      <w:r>
        <w:rPr>
          <w:rFonts w:ascii="仿宋" w:eastAsia="仿宋" w:hAnsi="仿宋" w:cs="仿宋" w:hint="eastAsia"/>
          <w:sz w:val="28"/>
          <w:szCs w:val="28"/>
        </w:rPr>
        <w:t>办理完成后使用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单位证书</w:t>
      </w:r>
      <w:r>
        <w:rPr>
          <w:rFonts w:ascii="仿宋" w:eastAsia="仿宋" w:hAnsi="仿宋" w:cs="仿宋"/>
          <w:b/>
          <w:bCs/>
          <w:sz w:val="28"/>
          <w:szCs w:val="28"/>
        </w:rPr>
        <w:t>KEY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登录</w:t>
      </w:r>
      <w:r>
        <w:rPr>
          <w:rFonts w:ascii="仿宋" w:eastAsia="仿宋" w:hAnsi="仿宋" w:cs="仿宋" w:hint="eastAsia"/>
          <w:sz w:val="28"/>
          <w:szCs w:val="28"/>
        </w:rPr>
        <w:t>系统。</w:t>
      </w:r>
    </w:p>
    <w:p w:rsidR="00FD365C" w:rsidRDefault="00FD365C" w:rsidP="00627F08">
      <w:pPr>
        <w:spacing w:line="240" w:lineRule="atLeast"/>
        <w:ind w:firstLineChars="200" w:firstLine="3168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单位证书：</w:t>
      </w:r>
      <w:r>
        <w:rPr>
          <w:rFonts w:ascii="仿宋" w:eastAsia="仿宋" w:hAnsi="仿宋" w:cs="仿宋" w:hint="eastAsia"/>
          <w:sz w:val="28"/>
          <w:szCs w:val="28"/>
        </w:rPr>
        <w:t>用于登录公共资源系统，并包含企业电子签章。</w:t>
      </w:r>
    </w:p>
    <w:p w:rsidR="00FD365C" w:rsidRDefault="00FD365C" w:rsidP="00627F08">
      <w:pPr>
        <w:spacing w:line="240" w:lineRule="atLeast"/>
        <w:ind w:firstLineChars="200" w:firstLine="31680"/>
        <w:rPr>
          <w:rFonts w:cs="Times New Roman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个人证书：</w:t>
      </w:r>
      <w:r>
        <w:rPr>
          <w:rFonts w:ascii="仿宋" w:eastAsia="仿宋" w:hAnsi="仿宋" w:cs="仿宋" w:hint="eastAsia"/>
          <w:sz w:val="28"/>
          <w:szCs w:val="28"/>
        </w:rPr>
        <w:t>包含个人电子签章，用于电子标书中的个人签名，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不可用于系统登录。</w:t>
      </w:r>
    </w:p>
    <w:p w:rsidR="00FD365C" w:rsidRDefault="00FD365C">
      <w:pPr>
        <w:pStyle w:val="Heading2"/>
        <w:numPr>
          <w:ilvl w:val="0"/>
          <w:numId w:val="2"/>
        </w:numPr>
        <w:jc w:val="left"/>
        <w:rPr>
          <w:rFonts w:ascii="仿宋" w:eastAsia="仿宋" w:hAnsi="仿宋" w:cs="Times New Roman"/>
        </w:rPr>
      </w:pPr>
      <w:r>
        <w:rPr>
          <w:rFonts w:ascii="仿宋" w:eastAsia="仿宋" w:hAnsi="仿宋" w:cs="仿宋" w:hint="eastAsia"/>
        </w:rPr>
        <w:t>操作说明</w:t>
      </w:r>
    </w:p>
    <w:p w:rsidR="00FD365C" w:rsidRDefault="00FD365C" w:rsidP="00627F08">
      <w:pPr>
        <w:ind w:firstLineChars="200" w:firstLine="3168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kern w:val="0"/>
          <w:sz w:val="28"/>
          <w:szCs w:val="28"/>
        </w:rPr>
        <w:t>1</w:t>
      </w:r>
      <w:r>
        <w:rPr>
          <w:rFonts w:ascii="仿宋" w:eastAsia="仿宋" w:hAnsi="仿宋" w:cs="仿宋" w:hint="eastAsia"/>
          <w:kern w:val="0"/>
          <w:sz w:val="28"/>
          <w:szCs w:val="28"/>
        </w:rPr>
        <w:t>、使用</w:t>
      </w:r>
      <w:r>
        <w:rPr>
          <w:rFonts w:ascii="仿宋" w:eastAsia="仿宋" w:hAnsi="仿宋" w:cs="仿宋"/>
          <w:b/>
          <w:bCs/>
          <w:kern w:val="0"/>
          <w:sz w:val="28"/>
          <w:szCs w:val="28"/>
        </w:rPr>
        <w:t>IE</w:t>
      </w:r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浏览器（</w:t>
      </w:r>
      <w:r>
        <w:rPr>
          <w:rFonts w:ascii="仿宋" w:eastAsia="仿宋" w:hAnsi="仿宋" w:cs="仿宋"/>
          <w:b/>
          <w:bCs/>
          <w:kern w:val="0"/>
          <w:sz w:val="28"/>
          <w:szCs w:val="28"/>
        </w:rPr>
        <w:t>IE32</w:t>
      </w:r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位，</w:t>
      </w:r>
      <w:r>
        <w:rPr>
          <w:rFonts w:ascii="仿宋" w:eastAsia="仿宋" w:hAnsi="仿宋" w:cs="仿宋"/>
          <w:b/>
          <w:bCs/>
          <w:kern w:val="0"/>
          <w:sz w:val="28"/>
          <w:szCs w:val="28"/>
        </w:rPr>
        <w:t>IE9</w:t>
      </w:r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以上）</w:t>
      </w:r>
      <w:r>
        <w:rPr>
          <w:rFonts w:ascii="仿宋" w:eastAsia="仿宋" w:hAnsi="仿宋" w:cs="仿宋" w:hint="eastAsia"/>
          <w:kern w:val="0"/>
          <w:sz w:val="28"/>
          <w:szCs w:val="28"/>
        </w:rPr>
        <w:t>平顶山市公共资源交易中心（</w:t>
      </w:r>
      <w:r w:rsidRPr="00C70C30">
        <w:rPr>
          <w:rFonts w:ascii="仿宋" w:eastAsia="仿宋" w:hAnsi="仿宋" w:cs="仿宋"/>
          <w:sz w:val="28"/>
          <w:szCs w:val="28"/>
        </w:rPr>
        <w:t>http://www.pdsggzy.com/</w:t>
      </w:r>
      <w:r>
        <w:rPr>
          <w:rFonts w:ascii="仿宋" w:eastAsia="仿宋" w:hAnsi="仿宋" w:cs="仿宋" w:hint="eastAsia"/>
          <w:kern w:val="0"/>
          <w:sz w:val="28"/>
          <w:szCs w:val="28"/>
        </w:rPr>
        <w:t>）（浏览器调试，参考官网“办事指南</w:t>
      </w:r>
      <w:r>
        <w:rPr>
          <w:rFonts w:ascii="仿宋" w:eastAsia="仿宋" w:hAnsi="仿宋" w:cs="仿宋"/>
          <w:kern w:val="0"/>
          <w:sz w:val="28"/>
          <w:szCs w:val="28"/>
        </w:rPr>
        <w:t>——</w:t>
      </w:r>
      <w:r>
        <w:rPr>
          <w:rFonts w:ascii="仿宋" w:eastAsia="仿宋" w:hAnsi="仿宋" w:cs="仿宋" w:hint="eastAsia"/>
          <w:kern w:val="0"/>
          <w:sz w:val="28"/>
          <w:szCs w:val="28"/>
        </w:rPr>
        <w:t>服务指南</w:t>
      </w:r>
      <w:r>
        <w:rPr>
          <w:rFonts w:ascii="仿宋" w:eastAsia="仿宋" w:hAnsi="仿宋" w:cs="仿宋"/>
          <w:kern w:val="0"/>
          <w:sz w:val="28"/>
          <w:szCs w:val="28"/>
        </w:rPr>
        <w:t>——TE</w:t>
      </w:r>
      <w:r>
        <w:rPr>
          <w:rFonts w:ascii="仿宋" w:eastAsia="仿宋" w:hAnsi="仿宋" w:cs="仿宋" w:hint="eastAsia"/>
          <w:kern w:val="0"/>
          <w:sz w:val="28"/>
          <w:szCs w:val="28"/>
        </w:rPr>
        <w:t>插件设置”的教程）点击“供应商登录”菜单进入登录，如图：</w:t>
      </w:r>
      <w:r w:rsidRPr="00FC6EB9">
        <w:rPr>
          <w:rFonts w:ascii="仿宋" w:eastAsia="仿宋" w:hAnsi="仿宋" w:cs="Times New Roman"/>
          <w:kern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231pt">
            <v:imagedata r:id="rId6" o:title=""/>
          </v:shape>
        </w:pict>
      </w:r>
    </w:p>
    <w:p w:rsidR="00FD365C" w:rsidRDefault="00FD365C">
      <w:pPr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、下载驱动（信安证书小精灵、签章工具）。选择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证书登陆，点击信安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、弹出驱动下载界面，如下图：</w:t>
      </w:r>
      <w:r w:rsidRPr="00FC6EB9">
        <w:rPr>
          <w:rFonts w:ascii="仿宋" w:eastAsia="仿宋" w:hAnsi="仿宋" w:cs="Times New Roman"/>
          <w:noProof/>
          <w:sz w:val="28"/>
          <w:szCs w:val="28"/>
        </w:rPr>
        <w:pict>
          <v:shape id="_x0000_i1026" type="#_x0000_t75" style="width:402.75pt;height:290.25pt">
            <v:imagedata r:id="rId7" o:title=""/>
          </v:shape>
        </w:pict>
      </w:r>
    </w:p>
    <w:p w:rsidR="00FD365C" w:rsidRDefault="00FD365C">
      <w:pPr>
        <w:jc w:val="left"/>
        <w:rPr>
          <w:rFonts w:ascii="仿宋" w:eastAsia="仿宋" w:hAnsi="仿宋" w:cs="Times New Roman"/>
          <w:noProof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、下载完成后，打开所下载的压缩文件，解压后，分别安装两个驱动程序如图：</w:t>
      </w:r>
      <w:r w:rsidRPr="00FC6EB9">
        <w:rPr>
          <w:rFonts w:ascii="仿宋" w:eastAsia="仿宋" w:hAnsi="仿宋" w:cs="Times New Roman"/>
          <w:sz w:val="28"/>
          <w:szCs w:val="28"/>
        </w:rPr>
        <w:pict>
          <v:shape id="_x0000_i1027" type="#_x0000_t75" style="width:412.5pt;height:304.5pt">
            <v:imagedata r:id="rId8" o:title=""/>
          </v:shape>
        </w:pict>
      </w:r>
    </w:p>
    <w:p w:rsidR="00FD365C" w:rsidRDefault="00FD365C">
      <w:pPr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t>4</w:t>
      </w:r>
      <w:r>
        <w:rPr>
          <w:rFonts w:ascii="仿宋" w:eastAsia="仿宋" w:hAnsi="仿宋" w:cs="仿宋" w:hint="eastAsia"/>
          <w:noProof/>
          <w:sz w:val="28"/>
          <w:szCs w:val="28"/>
        </w:rPr>
        <w:t>、信安证书小精灵安装完成界面，如图：</w:t>
      </w:r>
      <w:r w:rsidRPr="00FC6EB9">
        <w:rPr>
          <w:rFonts w:ascii="仿宋" w:eastAsia="仿宋" w:hAnsi="仿宋" w:cs="Times New Roman"/>
          <w:noProof/>
          <w:sz w:val="28"/>
          <w:szCs w:val="28"/>
        </w:rPr>
        <w:pict>
          <v:shape id="_x0000_i1028" type="#_x0000_t75" style="width:411pt;height:271.5pt">
            <v:imagedata r:id="rId9" o:title=""/>
          </v:shape>
        </w:pict>
      </w:r>
    </w:p>
    <w:p w:rsidR="00FD365C" w:rsidRDefault="00FD365C">
      <w:pPr>
        <w:jc w:val="left"/>
        <w:rPr>
          <w:rFonts w:ascii="仿宋" w:eastAsia="仿宋" w:hAnsi="仿宋" w:cs="Times New Roman"/>
          <w:noProof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</w:rPr>
        <w:t>、驱动安装完毕，进入以上登录页面，如页面有提示需要运行加载项的，请先点击选项加载。</w:t>
      </w:r>
      <w:r w:rsidRPr="00FC6EB9">
        <w:rPr>
          <w:rFonts w:ascii="仿宋" w:eastAsia="仿宋" w:hAnsi="仿宋" w:cs="Times New Roman"/>
          <w:sz w:val="28"/>
          <w:szCs w:val="28"/>
        </w:rPr>
        <w:pict>
          <v:shape id="_x0000_i1029" type="#_x0000_t75" style="width:414.75pt;height:243pt">
            <v:imagedata r:id="rId10" o:title=""/>
          </v:shape>
        </w:pict>
      </w:r>
    </w:p>
    <w:p w:rsidR="00FD365C" w:rsidRDefault="00FD365C">
      <w:pPr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kern w:val="0"/>
          <w:sz w:val="28"/>
          <w:szCs w:val="28"/>
        </w:rPr>
        <w:t>6</w:t>
      </w:r>
      <w:r>
        <w:rPr>
          <w:rFonts w:ascii="仿宋" w:eastAsia="仿宋" w:hAnsi="仿宋" w:cs="仿宋" w:hint="eastAsia"/>
          <w:kern w:val="0"/>
          <w:sz w:val="28"/>
          <w:szCs w:val="28"/>
        </w:rPr>
        <w:t>、插入</w:t>
      </w:r>
      <w:r>
        <w:rPr>
          <w:rFonts w:ascii="仿宋" w:eastAsia="仿宋" w:hAnsi="仿宋" w:cs="仿宋"/>
          <w:kern w:val="0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b/>
          <w:bCs/>
          <w:kern w:val="0"/>
          <w:sz w:val="28"/>
          <w:szCs w:val="28"/>
        </w:rPr>
        <w:t>单位钥匙</w:t>
      </w:r>
      <w:r>
        <w:rPr>
          <w:rFonts w:ascii="仿宋" w:eastAsia="仿宋" w:hAnsi="仿宋" w:cs="仿宋"/>
          <w:b/>
          <w:bCs/>
          <w:kern w:val="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点击“证书</w:t>
      </w:r>
      <w:r>
        <w:rPr>
          <w:rFonts w:ascii="仿宋" w:eastAsia="仿宋" w:hAnsi="仿宋" w:cs="仿宋"/>
          <w:sz w:val="28"/>
          <w:szCs w:val="28"/>
        </w:rPr>
        <w:t>Key</w:t>
      </w:r>
      <w:r>
        <w:rPr>
          <w:rFonts w:ascii="仿宋" w:eastAsia="仿宋" w:hAnsi="仿宋" w:cs="仿宋" w:hint="eastAsia"/>
          <w:sz w:val="28"/>
          <w:szCs w:val="28"/>
        </w:rPr>
        <w:t>登录”，输入密码（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初始为</w:t>
      </w:r>
      <w:r>
        <w:rPr>
          <w:rFonts w:ascii="仿宋" w:eastAsia="仿宋" w:hAnsi="仿宋" w:cs="仿宋"/>
          <w:b/>
          <w:bCs/>
          <w:sz w:val="28"/>
          <w:szCs w:val="28"/>
        </w:rPr>
        <w:t>6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个</w:t>
      </w:r>
      <w:r>
        <w:rPr>
          <w:rFonts w:ascii="仿宋" w:eastAsia="仿宋" w:hAnsi="仿宋" w:cs="仿宋"/>
          <w:b/>
          <w:bCs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），如图：</w:t>
      </w:r>
      <w:r w:rsidRPr="00FC6EB9">
        <w:rPr>
          <w:rFonts w:ascii="仿宋" w:eastAsia="仿宋" w:hAnsi="仿宋" w:cs="Times New Roman"/>
          <w:noProof/>
          <w:sz w:val="28"/>
          <w:szCs w:val="28"/>
        </w:rPr>
        <w:pict>
          <v:shape id="_x0000_i1030" type="#_x0000_t75" style="width:411pt;height:369.75pt">
            <v:imagedata r:id="rId11" o:title=""/>
          </v:shape>
        </w:pict>
      </w:r>
    </w:p>
    <w:p w:rsidR="00FD365C" w:rsidRDefault="00FD365C">
      <w:pPr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7</w:t>
      </w:r>
      <w:r>
        <w:rPr>
          <w:rFonts w:ascii="仿宋" w:eastAsia="仿宋" w:hAnsi="仿宋" w:cs="仿宋" w:hint="eastAsia"/>
          <w:sz w:val="28"/>
          <w:szCs w:val="28"/>
        </w:rPr>
        <w:t>、输入口令，点击确认，进入平顶山公共资源电子交易系统界面</w:t>
      </w:r>
      <w:r>
        <w:rPr>
          <w:rFonts w:ascii="仿宋" w:eastAsia="仿宋" w:hAnsi="仿宋" w:cs="仿宋"/>
          <w:sz w:val="28"/>
          <w:szCs w:val="28"/>
        </w:rPr>
        <w:t>,</w:t>
      </w:r>
      <w:r>
        <w:rPr>
          <w:rFonts w:ascii="仿宋" w:eastAsia="仿宋" w:hAnsi="仿宋" w:cs="仿宋" w:hint="eastAsia"/>
          <w:sz w:val="28"/>
          <w:szCs w:val="28"/>
        </w:rPr>
        <w:t>如图：</w:t>
      </w:r>
      <w:r w:rsidRPr="00FC6EB9">
        <w:rPr>
          <w:rFonts w:ascii="仿宋" w:eastAsia="仿宋" w:hAnsi="仿宋" w:cs="Times New Roman"/>
          <w:noProof/>
          <w:sz w:val="28"/>
          <w:szCs w:val="28"/>
        </w:rPr>
        <w:pict>
          <v:shape id="_x0000_i1031" type="#_x0000_t75" style="width:414.75pt;height:188.25pt">
            <v:imagedata r:id="rId12" o:title=""/>
          </v:shape>
        </w:pict>
      </w:r>
    </w:p>
    <w:p w:rsidR="00FD365C" w:rsidRDefault="00FD365C">
      <w:pPr>
        <w:pStyle w:val="Heading2"/>
        <w:numPr>
          <w:ilvl w:val="0"/>
          <w:numId w:val="2"/>
        </w:numPr>
        <w:rPr>
          <w:rFonts w:cs="Times New Roman"/>
        </w:rPr>
      </w:pPr>
      <w:r>
        <w:rPr>
          <w:rFonts w:cs="宋体" w:hint="eastAsia"/>
        </w:rPr>
        <w:t>常见问题解答</w:t>
      </w:r>
    </w:p>
    <w:p w:rsidR="00FD365C" w:rsidRDefault="00FD365C">
      <w:pPr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仿宋"/>
          <w:b/>
          <w:bCs/>
          <w:sz w:val="28"/>
          <w:szCs w:val="28"/>
        </w:rPr>
        <w:t>1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、宝丰县公共资源、舞钢市公共资源还用另外办理</w:t>
      </w:r>
      <w:r>
        <w:rPr>
          <w:rFonts w:ascii="仿宋" w:eastAsia="仿宋" w:hAnsi="仿宋" w:cs="仿宋"/>
          <w:b/>
          <w:bCs/>
          <w:sz w:val="28"/>
          <w:szCs w:val="28"/>
        </w:rPr>
        <w:t>CA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吗？怎么登陆？</w:t>
      </w:r>
    </w:p>
    <w:p w:rsidR="00FD365C" w:rsidRDefault="00FD365C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答：不用重复办理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，在平顶山公共资源办理的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证书可以登陆宝丰公共资源和舞钢公共资源。一、需要在宝丰公共资源参与项目投标时，需要在平顶山公共资源网站入库注册，并在平顶山办理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证书，办理后第二天可登陆宝丰公共资源。二、需要在舞钢公共资源参与项目投标时，需在舞钢公共资源网站入库注册，在平顶山办理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证书，在舞钢公共资源网站完成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证书的绑定操作后，即可登陆舞钢公共资源参与项目。</w:t>
      </w:r>
    </w:p>
    <w:p w:rsidR="00FD365C" w:rsidRDefault="00FD365C">
      <w:pPr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仿宋"/>
          <w:b/>
          <w:bCs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、</w:t>
      </w:r>
      <w:r>
        <w:rPr>
          <w:rFonts w:ascii="仿宋" w:eastAsia="仿宋" w:hAnsi="仿宋" w:cs="仿宋"/>
          <w:b/>
          <w:bCs/>
          <w:sz w:val="28"/>
          <w:szCs w:val="28"/>
        </w:rPr>
        <w:t>CA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证书登陆提示，失败，系统中不存在此</w:t>
      </w:r>
      <w:r>
        <w:rPr>
          <w:rFonts w:ascii="仿宋" w:eastAsia="仿宋" w:hAnsi="仿宋" w:cs="仿宋"/>
          <w:b/>
          <w:bCs/>
          <w:sz w:val="28"/>
          <w:szCs w:val="28"/>
        </w:rPr>
        <w:t>CA,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怎么解决</w:t>
      </w:r>
    </w:p>
    <w:p w:rsidR="00FD365C" w:rsidRDefault="00FD365C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一，确认用单位证书登陆系统，个人证书无法登陆交易系统。二、是否安装了新安证书小精灵等相关驱动程序，如无，请安装后在登陆。三，输入口令后，网页中是否弹出运行加载项，若弹出，即点击允许加载项。四</w:t>
      </w:r>
      <w:r>
        <w:rPr>
          <w:rFonts w:ascii="仿宋" w:eastAsia="仿宋" w:hAnsi="仿宋" w:cs="仿宋"/>
          <w:sz w:val="28"/>
          <w:szCs w:val="28"/>
        </w:rPr>
        <w:t>,</w:t>
      </w:r>
      <w:r>
        <w:rPr>
          <w:rFonts w:ascii="仿宋" w:eastAsia="仿宋" w:hAnsi="仿宋" w:cs="仿宋" w:hint="eastAsia"/>
          <w:sz w:val="28"/>
          <w:szCs w:val="28"/>
        </w:rPr>
        <w:t>若使用</w:t>
      </w:r>
      <w:r>
        <w:rPr>
          <w:rFonts w:ascii="仿宋" w:eastAsia="仿宋" w:hAnsi="仿宋" w:cs="仿宋"/>
          <w:sz w:val="28"/>
          <w:szCs w:val="28"/>
        </w:rPr>
        <w:t>360</w:t>
      </w:r>
      <w:r>
        <w:rPr>
          <w:rFonts w:ascii="仿宋" w:eastAsia="仿宋" w:hAnsi="仿宋" w:cs="仿宋" w:hint="eastAsia"/>
          <w:sz w:val="28"/>
          <w:szCs w:val="28"/>
        </w:rPr>
        <w:t>浏览器登陆系统，应选择兼容模式登陆，或者兼容模式与急速模式之间切换，若使用</w:t>
      </w:r>
      <w:r>
        <w:rPr>
          <w:rFonts w:ascii="仿宋" w:eastAsia="仿宋" w:hAnsi="仿宋" w:cs="仿宋"/>
          <w:sz w:val="28"/>
          <w:szCs w:val="28"/>
        </w:rPr>
        <w:t>IE</w:t>
      </w:r>
      <w:r>
        <w:rPr>
          <w:rFonts w:ascii="仿宋" w:eastAsia="仿宋" w:hAnsi="仿宋" w:cs="仿宋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浏览器，参照网站首页，办事指南</w:t>
      </w:r>
      <w:r>
        <w:rPr>
          <w:rFonts w:ascii="仿宋" w:eastAsia="仿宋" w:hAnsi="仿宋" w:cs="仿宋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服务指南</w:t>
      </w:r>
      <w:r>
        <w:rPr>
          <w:rFonts w:ascii="仿宋" w:eastAsia="仿宋" w:hAnsi="仿宋" w:cs="仿宋"/>
          <w:sz w:val="28"/>
          <w:szCs w:val="28"/>
        </w:rPr>
        <w:t>-IE</w:t>
      </w:r>
      <w:r>
        <w:rPr>
          <w:rFonts w:ascii="仿宋" w:eastAsia="仿宋" w:hAnsi="仿宋" w:cs="仿宋" w:hint="eastAsia"/>
          <w:sz w:val="28"/>
          <w:szCs w:val="28"/>
        </w:rPr>
        <w:t>插件设置步骤。</w:t>
      </w:r>
    </w:p>
    <w:p w:rsidR="00FD365C" w:rsidRDefault="00FD365C">
      <w:pPr>
        <w:pStyle w:val="Heading2"/>
        <w:numPr>
          <w:ilvl w:val="0"/>
          <w:numId w:val="2"/>
        </w:numPr>
        <w:rPr>
          <w:rFonts w:cs="Times New Roman"/>
        </w:rPr>
      </w:pPr>
      <w:r>
        <w:rPr>
          <w:rFonts w:cs="宋体" w:hint="eastAsia"/>
        </w:rPr>
        <w:t>温馨提示</w:t>
      </w:r>
    </w:p>
    <w:p w:rsidR="00FD365C" w:rsidRDefault="00FD365C" w:rsidP="00627F08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证书办理变更业务后，正在进行的招投标业务会出现，已下载的招标文件打不开、原有加密标书文件将无法进行解密等问题，影响招投标业务的开展。如有正在进行投标的项目，请在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证书延期、变更后重新下载招标文件，已制作投标文件的重新下载并制作，已上传投标文件的请重新上传。为保证招投标业务的正常开展。请在招投标开展前办理</w:t>
      </w: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证书业务。</w:t>
      </w:r>
    </w:p>
    <w:p w:rsidR="00FD365C" w:rsidRDefault="00FD365C" w:rsidP="00627F08">
      <w:pPr>
        <w:ind w:firstLineChars="200" w:firstLine="31680"/>
        <w:rPr>
          <w:rFonts w:ascii="仿宋" w:eastAsia="仿宋" w:hAnsi="仿宋" w:cs="Times New Roman"/>
          <w:b/>
          <w:bCs/>
          <w:kern w:val="0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CA</w:t>
      </w:r>
      <w:r>
        <w:rPr>
          <w:rFonts w:ascii="仿宋" w:eastAsia="仿宋" w:hAnsi="仿宋" w:cs="仿宋" w:hint="eastAsia"/>
          <w:sz w:val="28"/>
          <w:szCs w:val="28"/>
        </w:rPr>
        <w:t>证书客服电话：（</w:t>
      </w:r>
      <w:r>
        <w:rPr>
          <w:rFonts w:ascii="仿宋" w:eastAsia="仿宋" w:hAnsi="仿宋" w:cs="仿宋"/>
          <w:sz w:val="28"/>
          <w:szCs w:val="28"/>
        </w:rPr>
        <w:t>0371</w:t>
      </w:r>
      <w:r>
        <w:rPr>
          <w:rFonts w:ascii="仿宋" w:eastAsia="仿宋" w:hAnsi="仿宋" w:cs="仿宋" w:hint="eastAsia"/>
          <w:sz w:val="28"/>
          <w:szCs w:val="28"/>
        </w:rPr>
        <w:t>）</w:t>
      </w:r>
      <w:r>
        <w:rPr>
          <w:rFonts w:ascii="仿宋" w:eastAsia="仿宋" w:hAnsi="仿宋" w:cs="仿宋"/>
          <w:sz w:val="28"/>
          <w:szCs w:val="28"/>
        </w:rPr>
        <w:t>96596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FD365C" w:rsidRDefault="00FD365C">
      <w:pPr>
        <w:rPr>
          <w:rFonts w:cs="Times New Roman"/>
        </w:rPr>
      </w:pPr>
    </w:p>
    <w:sectPr w:rsidR="00FD36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5E828C"/>
    <w:multiLevelType w:val="singleLevel"/>
    <w:tmpl w:val="9F5E828C"/>
    <w:lvl w:ilvl="0">
      <w:start w:val="1"/>
      <w:numFmt w:val="decimal"/>
      <w:suff w:val="nothing"/>
      <w:lvlText w:val="%1、"/>
      <w:lvlJc w:val="left"/>
    </w:lvl>
  </w:abstractNum>
  <w:abstractNum w:abstractNumId="1">
    <w:nsid w:val="012F3EF7"/>
    <w:multiLevelType w:val="singleLevel"/>
    <w:tmpl w:val="012F3EF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940DECB"/>
    <w:multiLevelType w:val="singleLevel"/>
    <w:tmpl w:val="1940DEC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A2F4AB3"/>
    <w:multiLevelType w:val="multilevel"/>
    <w:tmpl w:val="6A2F4AB3"/>
    <w:lvl w:ilvl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Heading2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176E"/>
    <w:rsid w:val="00140A03"/>
    <w:rsid w:val="001B09E1"/>
    <w:rsid w:val="001C4890"/>
    <w:rsid w:val="001F1FA3"/>
    <w:rsid w:val="0027176E"/>
    <w:rsid w:val="00400BB2"/>
    <w:rsid w:val="00404F57"/>
    <w:rsid w:val="00533524"/>
    <w:rsid w:val="00627F08"/>
    <w:rsid w:val="00631139"/>
    <w:rsid w:val="00731C69"/>
    <w:rsid w:val="00767877"/>
    <w:rsid w:val="00775CD0"/>
    <w:rsid w:val="00790F72"/>
    <w:rsid w:val="0079546A"/>
    <w:rsid w:val="007A4810"/>
    <w:rsid w:val="007B2618"/>
    <w:rsid w:val="0088788A"/>
    <w:rsid w:val="00894667"/>
    <w:rsid w:val="00AD1A01"/>
    <w:rsid w:val="00C70C30"/>
    <w:rsid w:val="00CF25BE"/>
    <w:rsid w:val="00D344DD"/>
    <w:rsid w:val="00D56D45"/>
    <w:rsid w:val="00DB5AE0"/>
    <w:rsid w:val="00DD1B4C"/>
    <w:rsid w:val="00FB6D59"/>
    <w:rsid w:val="00FC6EB9"/>
    <w:rsid w:val="00FD365C"/>
    <w:rsid w:val="00FF6F13"/>
    <w:rsid w:val="011C2F9A"/>
    <w:rsid w:val="019C40CC"/>
    <w:rsid w:val="036B3DF4"/>
    <w:rsid w:val="07092A0A"/>
    <w:rsid w:val="08F64326"/>
    <w:rsid w:val="09302360"/>
    <w:rsid w:val="09BB66A2"/>
    <w:rsid w:val="09D15B62"/>
    <w:rsid w:val="0AB15167"/>
    <w:rsid w:val="0C027C65"/>
    <w:rsid w:val="103677CE"/>
    <w:rsid w:val="119D2EB9"/>
    <w:rsid w:val="13C437B8"/>
    <w:rsid w:val="15AB09EF"/>
    <w:rsid w:val="15DC65F5"/>
    <w:rsid w:val="16C47A46"/>
    <w:rsid w:val="17503566"/>
    <w:rsid w:val="1B6A2DE0"/>
    <w:rsid w:val="1CAB78AB"/>
    <w:rsid w:val="22C547DA"/>
    <w:rsid w:val="289D2F3B"/>
    <w:rsid w:val="29992F79"/>
    <w:rsid w:val="2DA31717"/>
    <w:rsid w:val="328E20A0"/>
    <w:rsid w:val="32A70A87"/>
    <w:rsid w:val="381757AE"/>
    <w:rsid w:val="3D024649"/>
    <w:rsid w:val="41EF538D"/>
    <w:rsid w:val="438456B5"/>
    <w:rsid w:val="440A6944"/>
    <w:rsid w:val="44D95A96"/>
    <w:rsid w:val="4791087D"/>
    <w:rsid w:val="484813BE"/>
    <w:rsid w:val="4D923BFE"/>
    <w:rsid w:val="4E6F6507"/>
    <w:rsid w:val="526C581D"/>
    <w:rsid w:val="57341F61"/>
    <w:rsid w:val="58057DEC"/>
    <w:rsid w:val="59A0223C"/>
    <w:rsid w:val="5AB13DF8"/>
    <w:rsid w:val="5B993A7B"/>
    <w:rsid w:val="5C5E0DF9"/>
    <w:rsid w:val="5C9F210B"/>
    <w:rsid w:val="606D17F1"/>
    <w:rsid w:val="61232039"/>
    <w:rsid w:val="62477077"/>
    <w:rsid w:val="63BB3AC0"/>
    <w:rsid w:val="66EA338B"/>
    <w:rsid w:val="6C9421C6"/>
    <w:rsid w:val="74BF14A5"/>
    <w:rsid w:val="77791C2E"/>
    <w:rsid w:val="7A4C23FD"/>
    <w:rsid w:val="7AF77031"/>
    <w:rsid w:val="7D026265"/>
    <w:rsid w:val="7D1C522B"/>
    <w:rsid w:val="7E21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27176E"/>
    <w:pPr>
      <w:widowControl w:val="0"/>
      <w:jc w:val="both"/>
    </w:pPr>
    <w:rPr>
      <w:rFonts w:ascii="Calibri" w:hAnsi="Calibri"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176E"/>
    <w:pPr>
      <w:keepNext/>
      <w:keepLines/>
      <w:spacing w:line="576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176E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7176E"/>
    <w:pPr>
      <w:keepNext/>
      <w:keepLines/>
      <w:spacing w:line="413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C6EB9"/>
    <w:rPr>
      <w:rFonts w:ascii="Calibri" w:hAnsi="Calibri" w:cs="Calibri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C6EB9"/>
    <w:rPr>
      <w:rFonts w:ascii="Cambria" w:eastAsia="宋体" w:hAnsi="Cambria" w:cs="Cambria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7176E"/>
    <w:rPr>
      <w:b/>
      <w:bCs/>
      <w:sz w:val="32"/>
      <w:szCs w:val="32"/>
    </w:rPr>
  </w:style>
  <w:style w:type="paragraph" w:styleId="NormalWeb">
    <w:name w:val="Normal (Web)"/>
    <w:basedOn w:val="Normal"/>
    <w:uiPriority w:val="99"/>
    <w:rsid w:val="0027176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27176E"/>
    <w:rPr>
      <w:color w:val="000000"/>
      <w:u w:val="none"/>
    </w:rPr>
  </w:style>
  <w:style w:type="character" w:styleId="Hyperlink">
    <w:name w:val="Hyperlink"/>
    <w:basedOn w:val="DefaultParagraphFont"/>
    <w:uiPriority w:val="99"/>
    <w:rsid w:val="0027176E"/>
    <w:rPr>
      <w:color w:val="0000FF"/>
      <w:u w:val="single"/>
    </w:rPr>
  </w:style>
  <w:style w:type="character" w:styleId="HTMLCite">
    <w:name w:val="HTML Cite"/>
    <w:basedOn w:val="DefaultParagraphFont"/>
    <w:uiPriority w:val="99"/>
    <w:rsid w:val="002717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hnxaca.com&#65289;-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245</TotalTime>
  <Pages>8</Pages>
  <Words>331</Words>
  <Characters>1892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郑州市公共资源网上交易系统</dc:title>
  <dc:subject/>
  <dc:creator>Administrator</dc:creator>
  <cp:keywords/>
  <dc:description/>
  <cp:lastModifiedBy>北京思泰工程咨询有限公司:徐晓峰</cp:lastModifiedBy>
  <cp:revision>5</cp:revision>
  <dcterms:created xsi:type="dcterms:W3CDTF">2020-04-07T06:26:00Z</dcterms:created>
  <dcterms:modified xsi:type="dcterms:W3CDTF">2020-04-08T08:13:00Z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