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579A1" w:rsidRDefault="002579A1">
      <w:pPr>
        <w:jc w:val="center"/>
        <w:rPr>
          <w:b/>
          <w:color w:val="000000" w:themeColor="text1"/>
          <w:sz w:val="48"/>
          <w:szCs w:val="48"/>
        </w:rPr>
      </w:pPr>
    </w:p>
    <w:p w:rsidR="007D3B22" w:rsidRPr="00891713" w:rsidRDefault="007D3B22" w:rsidP="007D3B22">
      <w:pPr>
        <w:jc w:val="center"/>
        <w:rPr>
          <w:rStyle w:val="af2"/>
          <w:bCs w:val="0"/>
          <w:color w:val="000000"/>
          <w:sz w:val="52"/>
          <w:szCs w:val="52"/>
        </w:rPr>
      </w:pPr>
      <w:r w:rsidRPr="00891713">
        <w:rPr>
          <w:rStyle w:val="af2"/>
          <w:rFonts w:hint="eastAsia"/>
          <w:bCs w:val="0"/>
          <w:color w:val="000000"/>
          <w:sz w:val="52"/>
          <w:szCs w:val="52"/>
        </w:rPr>
        <w:t>中共平顶山市委党校新校区建设（</w:t>
      </w:r>
      <w:r w:rsidRPr="00891713">
        <w:rPr>
          <w:rStyle w:val="af2"/>
          <w:bCs w:val="0"/>
          <w:color w:val="000000"/>
          <w:sz w:val="52"/>
          <w:szCs w:val="52"/>
        </w:rPr>
        <w:t>EPC模式）工程总承包及监理项目</w:t>
      </w:r>
    </w:p>
    <w:p w:rsidR="002579A1" w:rsidRPr="007D3B22" w:rsidRDefault="00C86C26" w:rsidP="003545A3">
      <w:pPr>
        <w:jc w:val="center"/>
        <w:rPr>
          <w:b/>
          <w:color w:val="000000" w:themeColor="text1"/>
          <w:spacing w:val="20"/>
          <w:sz w:val="52"/>
          <w:szCs w:val="52"/>
        </w:rPr>
      </w:pPr>
      <w:r w:rsidRPr="007D3B22">
        <w:rPr>
          <w:rFonts w:hint="eastAsia"/>
          <w:b/>
          <w:color w:val="000000" w:themeColor="text1"/>
          <w:spacing w:val="20"/>
          <w:sz w:val="52"/>
          <w:szCs w:val="52"/>
        </w:rPr>
        <w:t>一标段</w:t>
      </w:r>
    </w:p>
    <w:p w:rsidR="002579A1" w:rsidRDefault="002579A1">
      <w:pPr>
        <w:rPr>
          <w:b/>
          <w:color w:val="000000" w:themeColor="text1"/>
          <w:spacing w:val="20"/>
          <w:sz w:val="28"/>
          <w:szCs w:val="28"/>
        </w:rPr>
      </w:pPr>
    </w:p>
    <w:p w:rsidR="002579A1" w:rsidRDefault="002579A1">
      <w:pPr>
        <w:rPr>
          <w:b/>
          <w:color w:val="000000" w:themeColor="text1"/>
          <w:spacing w:val="20"/>
          <w:sz w:val="28"/>
          <w:szCs w:val="28"/>
        </w:rPr>
      </w:pPr>
    </w:p>
    <w:p w:rsidR="002579A1" w:rsidRDefault="002579A1">
      <w:pPr>
        <w:rPr>
          <w:b/>
          <w:color w:val="000000" w:themeColor="text1"/>
          <w:spacing w:val="20"/>
          <w:sz w:val="28"/>
          <w:szCs w:val="28"/>
        </w:rPr>
      </w:pPr>
    </w:p>
    <w:p w:rsidR="002579A1" w:rsidRPr="00ED5A8C" w:rsidRDefault="00C86C26" w:rsidP="00C86C26">
      <w:pPr>
        <w:spacing w:line="480" w:lineRule="auto"/>
        <w:jc w:val="center"/>
        <w:rPr>
          <w:b/>
          <w:color w:val="000000" w:themeColor="text1"/>
          <w:sz w:val="72"/>
          <w:szCs w:val="72"/>
        </w:rPr>
      </w:pPr>
      <w:r w:rsidRPr="00ED5A8C">
        <w:rPr>
          <w:rFonts w:hint="eastAsia"/>
          <w:b/>
          <w:color w:val="000000" w:themeColor="text1"/>
          <w:sz w:val="72"/>
          <w:szCs w:val="72"/>
        </w:rPr>
        <w:t>招 标 文 件</w:t>
      </w:r>
    </w:p>
    <w:p w:rsidR="00D221CE" w:rsidRPr="007D3B22" w:rsidRDefault="00C86C26" w:rsidP="00D221CE">
      <w:pPr>
        <w:spacing w:line="400" w:lineRule="exact"/>
        <w:jc w:val="center"/>
        <w:rPr>
          <w:color w:val="000000"/>
          <w:sz w:val="28"/>
          <w:szCs w:val="28"/>
          <w:u w:val="single"/>
        </w:rPr>
      </w:pPr>
      <w:r w:rsidRPr="007D3B22">
        <w:rPr>
          <w:rFonts w:hint="eastAsia"/>
          <w:b/>
          <w:color w:val="000000" w:themeColor="text1"/>
          <w:sz w:val="28"/>
          <w:szCs w:val="28"/>
        </w:rPr>
        <w:t>采购编号：</w:t>
      </w:r>
      <w:r w:rsidR="00D221CE" w:rsidRPr="007D3B22">
        <w:rPr>
          <w:b/>
          <w:color w:val="000000"/>
          <w:sz w:val="28"/>
          <w:szCs w:val="28"/>
        </w:rPr>
        <w:t>PZC2018-0</w:t>
      </w:r>
      <w:r w:rsidR="00D221CE" w:rsidRPr="007D3B22">
        <w:rPr>
          <w:rFonts w:hint="eastAsia"/>
          <w:b/>
          <w:color w:val="000000"/>
          <w:sz w:val="28"/>
          <w:szCs w:val="28"/>
        </w:rPr>
        <w:t>516</w:t>
      </w:r>
      <w:r w:rsidR="00D221CE" w:rsidRPr="007D3B22">
        <w:rPr>
          <w:b/>
          <w:color w:val="000000"/>
          <w:sz w:val="28"/>
          <w:szCs w:val="28"/>
        </w:rPr>
        <w:t>Bg-</w:t>
      </w:r>
      <w:r w:rsidR="00D221CE" w:rsidRPr="007D3B22">
        <w:rPr>
          <w:rFonts w:hint="eastAsia"/>
          <w:b/>
          <w:color w:val="000000"/>
          <w:sz w:val="28"/>
          <w:szCs w:val="28"/>
        </w:rPr>
        <w:t>70032</w:t>
      </w:r>
    </w:p>
    <w:p w:rsidR="002579A1" w:rsidRDefault="00560327" w:rsidP="00560327">
      <w:pPr>
        <w:spacing w:line="400" w:lineRule="exact"/>
        <w:jc w:val="center"/>
        <w:rPr>
          <w:b/>
          <w:color w:val="000000" w:themeColor="text1"/>
          <w:sz w:val="24"/>
        </w:rPr>
      </w:pPr>
      <w:r>
        <w:rPr>
          <w:b/>
          <w:color w:val="000000" w:themeColor="text1"/>
          <w:sz w:val="24"/>
        </w:rPr>
        <w:t xml:space="preserve"> </w:t>
      </w:r>
    </w:p>
    <w:p w:rsidR="002579A1" w:rsidRDefault="002579A1">
      <w:pPr>
        <w:spacing w:line="400" w:lineRule="exact"/>
        <w:rPr>
          <w:b/>
          <w:color w:val="000000" w:themeColor="text1"/>
          <w:sz w:val="24"/>
        </w:rPr>
      </w:pPr>
    </w:p>
    <w:p w:rsidR="002579A1" w:rsidRDefault="002579A1">
      <w:pPr>
        <w:spacing w:line="400" w:lineRule="exact"/>
        <w:rPr>
          <w:b/>
          <w:color w:val="000000" w:themeColor="text1"/>
          <w:sz w:val="24"/>
        </w:rPr>
      </w:pPr>
    </w:p>
    <w:p w:rsidR="002579A1" w:rsidRDefault="002579A1">
      <w:pPr>
        <w:spacing w:line="400" w:lineRule="exact"/>
        <w:rPr>
          <w:b/>
          <w:color w:val="000000" w:themeColor="text1"/>
          <w:sz w:val="24"/>
        </w:rPr>
      </w:pPr>
    </w:p>
    <w:p w:rsidR="002579A1" w:rsidRDefault="002579A1">
      <w:pPr>
        <w:spacing w:line="400" w:lineRule="exact"/>
        <w:rPr>
          <w:b/>
          <w:color w:val="000000" w:themeColor="text1"/>
          <w:sz w:val="24"/>
        </w:rPr>
      </w:pPr>
    </w:p>
    <w:p w:rsidR="002579A1" w:rsidRDefault="002579A1">
      <w:pPr>
        <w:spacing w:line="400" w:lineRule="exact"/>
        <w:rPr>
          <w:b/>
          <w:color w:val="000000" w:themeColor="text1"/>
          <w:sz w:val="24"/>
        </w:rPr>
      </w:pPr>
    </w:p>
    <w:p w:rsidR="002579A1" w:rsidRDefault="002579A1">
      <w:pPr>
        <w:spacing w:line="400" w:lineRule="exact"/>
        <w:rPr>
          <w:b/>
          <w:color w:val="000000" w:themeColor="text1"/>
          <w:sz w:val="24"/>
        </w:rPr>
      </w:pPr>
    </w:p>
    <w:p w:rsidR="002579A1" w:rsidRDefault="002579A1">
      <w:pPr>
        <w:spacing w:line="400" w:lineRule="exact"/>
        <w:rPr>
          <w:b/>
          <w:color w:val="000000" w:themeColor="text1"/>
          <w:sz w:val="24"/>
        </w:rPr>
      </w:pPr>
    </w:p>
    <w:p w:rsidR="002579A1" w:rsidRDefault="002579A1">
      <w:pPr>
        <w:spacing w:line="400" w:lineRule="exact"/>
        <w:rPr>
          <w:b/>
          <w:color w:val="000000" w:themeColor="text1"/>
          <w:sz w:val="24"/>
        </w:rPr>
      </w:pPr>
    </w:p>
    <w:p w:rsidR="002579A1" w:rsidRPr="00C6117E" w:rsidRDefault="002579A1">
      <w:pPr>
        <w:spacing w:line="480" w:lineRule="auto"/>
        <w:rPr>
          <w:b/>
          <w:color w:val="000000" w:themeColor="text1"/>
          <w:sz w:val="24"/>
        </w:rPr>
      </w:pPr>
    </w:p>
    <w:p w:rsidR="00C6117E" w:rsidRPr="007D3B22" w:rsidRDefault="00C86C26" w:rsidP="007D3B22">
      <w:pPr>
        <w:spacing w:line="480" w:lineRule="auto"/>
        <w:ind w:firstLineChars="309" w:firstLine="993"/>
        <w:jc w:val="left"/>
        <w:rPr>
          <w:b/>
          <w:color w:val="000000" w:themeColor="text1"/>
          <w:sz w:val="32"/>
          <w:szCs w:val="32"/>
        </w:rPr>
      </w:pPr>
      <w:r w:rsidRPr="007D3B22">
        <w:rPr>
          <w:rFonts w:hint="eastAsia"/>
          <w:b/>
          <w:color w:val="000000" w:themeColor="text1"/>
          <w:sz w:val="32"/>
          <w:szCs w:val="32"/>
        </w:rPr>
        <w:t>招   标  人：</w:t>
      </w:r>
      <w:r w:rsidR="00C6117E" w:rsidRPr="007D3B22">
        <w:rPr>
          <w:rFonts w:asciiTheme="minorEastAsia" w:hAnsiTheme="minorEastAsia" w:cstheme="minorEastAsia" w:hint="eastAsia"/>
          <w:b/>
          <w:sz w:val="32"/>
          <w:szCs w:val="32"/>
        </w:rPr>
        <w:t>平顶山市城市建设投资开发中心</w:t>
      </w:r>
    </w:p>
    <w:p w:rsidR="002579A1" w:rsidRPr="007D3B22" w:rsidRDefault="00C86C26" w:rsidP="007D3B22">
      <w:pPr>
        <w:spacing w:line="480" w:lineRule="auto"/>
        <w:ind w:firstLineChars="959" w:firstLine="3081"/>
        <w:jc w:val="left"/>
        <w:rPr>
          <w:b/>
          <w:color w:val="000000" w:themeColor="text1"/>
          <w:sz w:val="32"/>
          <w:szCs w:val="32"/>
        </w:rPr>
      </w:pPr>
      <w:r w:rsidRPr="007D3B22">
        <w:rPr>
          <w:rFonts w:asciiTheme="minorEastAsia" w:hAnsiTheme="minorEastAsia" w:cstheme="minorEastAsia" w:hint="eastAsia"/>
          <w:b/>
          <w:sz w:val="32"/>
          <w:szCs w:val="32"/>
        </w:rPr>
        <w:t>上海市建设工程监理咨询有限公司</w:t>
      </w:r>
    </w:p>
    <w:p w:rsidR="002579A1" w:rsidRPr="007D3B22" w:rsidRDefault="00C86C26" w:rsidP="007D3B22">
      <w:pPr>
        <w:spacing w:line="480" w:lineRule="auto"/>
        <w:ind w:firstLineChars="309" w:firstLine="993"/>
        <w:jc w:val="left"/>
        <w:rPr>
          <w:b/>
          <w:color w:val="000000" w:themeColor="text1"/>
          <w:sz w:val="32"/>
          <w:szCs w:val="32"/>
        </w:rPr>
      </w:pPr>
      <w:r w:rsidRPr="007D3B22">
        <w:rPr>
          <w:rFonts w:hint="eastAsia"/>
          <w:b/>
          <w:color w:val="000000" w:themeColor="text1"/>
          <w:sz w:val="32"/>
          <w:szCs w:val="32"/>
        </w:rPr>
        <w:t>招标代理机构：河南天一工程管理有限公司</w:t>
      </w:r>
    </w:p>
    <w:p w:rsidR="002579A1" w:rsidRPr="007D3B22" w:rsidRDefault="00C86C26">
      <w:pPr>
        <w:spacing w:line="480" w:lineRule="auto"/>
        <w:jc w:val="center"/>
        <w:rPr>
          <w:b/>
          <w:color w:val="000000" w:themeColor="text1"/>
          <w:sz w:val="30"/>
          <w:szCs w:val="30"/>
        </w:rPr>
        <w:sectPr w:rsidR="002579A1" w:rsidRPr="007D3B22" w:rsidSect="00C86C26">
          <w:headerReference w:type="default" r:id="rId9"/>
          <w:footerReference w:type="even" r:id="rId10"/>
          <w:headerReference w:type="first" r:id="rId11"/>
          <w:pgSz w:w="11906" w:h="16838"/>
          <w:pgMar w:top="1440" w:right="1440" w:bottom="1440" w:left="1440" w:header="851" w:footer="851" w:gutter="0"/>
          <w:pgNumType w:start="0"/>
          <w:cols w:space="720"/>
          <w:titlePg/>
          <w:docGrid w:type="lines" w:linePitch="312"/>
        </w:sectPr>
      </w:pPr>
      <w:r w:rsidRPr="007D3B22">
        <w:rPr>
          <w:rFonts w:hint="eastAsia"/>
          <w:b/>
          <w:bCs/>
          <w:color w:val="000000" w:themeColor="text1"/>
          <w:sz w:val="32"/>
          <w:szCs w:val="32"/>
        </w:rPr>
        <w:t>二○一八 年 五 月</w:t>
      </w:r>
    </w:p>
    <w:p w:rsidR="002579A1" w:rsidRDefault="00C86C26">
      <w:pPr>
        <w:pStyle w:val="21"/>
        <w:tabs>
          <w:tab w:val="right" w:leader="hyphen" w:pos="9638"/>
        </w:tabs>
        <w:jc w:val="center"/>
        <w:rPr>
          <w:rFonts w:cs="宋体"/>
          <w:b/>
          <w:bCs/>
          <w:color w:val="000000" w:themeColor="text1"/>
          <w:sz w:val="44"/>
          <w:szCs w:val="44"/>
        </w:rPr>
      </w:pPr>
      <w:r>
        <w:rPr>
          <w:rFonts w:cs="宋体" w:hint="eastAsia"/>
          <w:b/>
          <w:bCs/>
          <w:color w:val="000000" w:themeColor="text1"/>
          <w:sz w:val="44"/>
          <w:szCs w:val="44"/>
        </w:rPr>
        <w:lastRenderedPageBreak/>
        <w:t>目  录</w:t>
      </w:r>
    </w:p>
    <w:p w:rsidR="002579A1" w:rsidRDefault="00DE1B57">
      <w:pPr>
        <w:pStyle w:val="21"/>
        <w:tabs>
          <w:tab w:val="right" w:leader="dot" w:pos="9628"/>
        </w:tabs>
        <w:spacing w:line="276" w:lineRule="auto"/>
        <w:rPr>
          <w:rFonts w:asciiTheme="minorHAnsi" w:eastAsiaTheme="minorEastAsia" w:hAnsiTheme="minorHAnsi" w:cstheme="minorBidi"/>
          <w:noProof/>
          <w:kern w:val="2"/>
          <w:szCs w:val="22"/>
        </w:rPr>
      </w:pPr>
      <w:r>
        <w:rPr>
          <w:rFonts w:cs="宋体" w:hint="eastAsia"/>
          <w:color w:val="000000" w:themeColor="text1"/>
        </w:rPr>
        <w:fldChar w:fldCharType="begin"/>
      </w:r>
      <w:r w:rsidR="00C86C26">
        <w:rPr>
          <w:rFonts w:cs="宋体" w:hint="eastAsia"/>
          <w:color w:val="000000" w:themeColor="text1"/>
        </w:rPr>
        <w:instrText xml:space="preserve">TOC \o "1-3" \h \u </w:instrText>
      </w:r>
      <w:r>
        <w:rPr>
          <w:rFonts w:cs="宋体" w:hint="eastAsia"/>
          <w:color w:val="000000" w:themeColor="text1"/>
        </w:rPr>
        <w:fldChar w:fldCharType="separate"/>
      </w:r>
      <w:hyperlink w:anchor="_Toc504384959" w:history="1">
        <w:r w:rsidR="00C86C26">
          <w:rPr>
            <w:rStyle w:val="af5"/>
            <w:rFonts w:hint="eastAsia"/>
            <w:noProof/>
          </w:rPr>
          <w:t>第一章招标公告</w:t>
        </w:r>
        <w:r w:rsidR="00C86C26">
          <w:rPr>
            <w:noProof/>
          </w:rPr>
          <w:tab/>
        </w:r>
        <w:r>
          <w:rPr>
            <w:noProof/>
          </w:rPr>
          <w:fldChar w:fldCharType="begin"/>
        </w:r>
        <w:r w:rsidR="00C86C26">
          <w:rPr>
            <w:noProof/>
          </w:rPr>
          <w:instrText xml:space="preserve"> PAGEREF _Toc504384959 \h </w:instrText>
        </w:r>
        <w:r>
          <w:rPr>
            <w:noProof/>
          </w:rPr>
        </w:r>
        <w:r>
          <w:rPr>
            <w:noProof/>
          </w:rPr>
          <w:fldChar w:fldCharType="separate"/>
        </w:r>
        <w:r w:rsidR="00B3453B">
          <w:rPr>
            <w:noProof/>
          </w:rPr>
          <w:t>2</w:t>
        </w:r>
        <w:r>
          <w:rPr>
            <w:noProof/>
          </w:rPr>
          <w:fldChar w:fldCharType="end"/>
        </w:r>
      </w:hyperlink>
    </w:p>
    <w:p w:rsidR="002579A1" w:rsidRDefault="00DE1B57">
      <w:pPr>
        <w:pStyle w:val="21"/>
        <w:tabs>
          <w:tab w:val="right" w:leader="dot" w:pos="9628"/>
        </w:tabs>
        <w:spacing w:line="276" w:lineRule="auto"/>
        <w:rPr>
          <w:rFonts w:asciiTheme="minorHAnsi" w:eastAsiaTheme="minorEastAsia" w:hAnsiTheme="minorHAnsi" w:cstheme="minorBidi"/>
          <w:noProof/>
          <w:kern w:val="2"/>
          <w:szCs w:val="22"/>
        </w:rPr>
      </w:pPr>
      <w:hyperlink w:anchor="_Toc504384960" w:history="1">
        <w:r w:rsidR="00C86C26">
          <w:rPr>
            <w:rStyle w:val="af5"/>
            <w:rFonts w:hint="eastAsia"/>
            <w:noProof/>
          </w:rPr>
          <w:t>第二章投标人须知</w:t>
        </w:r>
        <w:r w:rsidR="00C86C26">
          <w:rPr>
            <w:noProof/>
          </w:rPr>
          <w:tab/>
        </w:r>
        <w:r>
          <w:rPr>
            <w:noProof/>
          </w:rPr>
          <w:fldChar w:fldCharType="begin"/>
        </w:r>
        <w:r w:rsidR="00C86C26">
          <w:rPr>
            <w:noProof/>
          </w:rPr>
          <w:instrText xml:space="preserve"> PAGEREF _Toc504384960 \h </w:instrText>
        </w:r>
        <w:r>
          <w:rPr>
            <w:noProof/>
          </w:rPr>
        </w:r>
        <w:r>
          <w:rPr>
            <w:noProof/>
          </w:rPr>
          <w:fldChar w:fldCharType="separate"/>
        </w:r>
        <w:r w:rsidR="00B3453B">
          <w:rPr>
            <w:noProof/>
          </w:rPr>
          <w:t>6</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61" w:history="1">
        <w:r w:rsidR="00C86C26">
          <w:rPr>
            <w:rStyle w:val="af5"/>
            <w:rFonts w:hint="eastAsia"/>
            <w:noProof/>
          </w:rPr>
          <w:t>投标人须知前附表</w:t>
        </w:r>
        <w:r w:rsidR="00C86C26">
          <w:rPr>
            <w:noProof/>
          </w:rPr>
          <w:tab/>
        </w:r>
        <w:r>
          <w:rPr>
            <w:noProof/>
          </w:rPr>
          <w:fldChar w:fldCharType="begin"/>
        </w:r>
        <w:r w:rsidR="00C86C26">
          <w:rPr>
            <w:noProof/>
          </w:rPr>
          <w:instrText xml:space="preserve"> PAGEREF _Toc504384961 \h </w:instrText>
        </w:r>
        <w:r>
          <w:rPr>
            <w:noProof/>
          </w:rPr>
        </w:r>
        <w:r>
          <w:rPr>
            <w:noProof/>
          </w:rPr>
          <w:fldChar w:fldCharType="separate"/>
        </w:r>
        <w:r w:rsidR="00B3453B">
          <w:rPr>
            <w:noProof/>
          </w:rPr>
          <w:t>6</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62" w:history="1">
        <w:r w:rsidR="00C86C26">
          <w:rPr>
            <w:rStyle w:val="af5"/>
            <w:rFonts w:cs="宋体"/>
            <w:noProof/>
          </w:rPr>
          <w:t>1</w:t>
        </w:r>
        <w:r w:rsidR="00C86C26">
          <w:rPr>
            <w:rStyle w:val="af5"/>
            <w:rFonts w:cs="宋体" w:hint="eastAsia"/>
            <w:noProof/>
          </w:rPr>
          <w:t>．总则</w:t>
        </w:r>
        <w:r w:rsidR="00C86C26">
          <w:rPr>
            <w:noProof/>
          </w:rPr>
          <w:tab/>
        </w:r>
        <w:r>
          <w:rPr>
            <w:noProof/>
          </w:rPr>
          <w:fldChar w:fldCharType="begin"/>
        </w:r>
        <w:r w:rsidR="00C86C26">
          <w:rPr>
            <w:noProof/>
          </w:rPr>
          <w:instrText xml:space="preserve"> PAGEREF _Toc504384962 \h </w:instrText>
        </w:r>
        <w:r>
          <w:rPr>
            <w:noProof/>
          </w:rPr>
        </w:r>
        <w:r>
          <w:rPr>
            <w:noProof/>
          </w:rPr>
          <w:fldChar w:fldCharType="separate"/>
        </w:r>
        <w:r w:rsidR="00B3453B">
          <w:rPr>
            <w:noProof/>
          </w:rPr>
          <w:t>15</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63" w:history="1">
        <w:r w:rsidR="00C86C26">
          <w:rPr>
            <w:rStyle w:val="af5"/>
            <w:noProof/>
          </w:rPr>
          <w:t>2</w:t>
        </w:r>
        <w:r w:rsidR="00C86C26">
          <w:rPr>
            <w:rStyle w:val="af5"/>
            <w:rFonts w:hint="eastAsia"/>
            <w:noProof/>
          </w:rPr>
          <w:t>．招标文件</w:t>
        </w:r>
        <w:r w:rsidR="00C86C26">
          <w:rPr>
            <w:noProof/>
          </w:rPr>
          <w:tab/>
        </w:r>
        <w:r>
          <w:rPr>
            <w:noProof/>
          </w:rPr>
          <w:fldChar w:fldCharType="begin"/>
        </w:r>
        <w:r w:rsidR="00C86C26">
          <w:rPr>
            <w:noProof/>
          </w:rPr>
          <w:instrText xml:space="preserve"> PAGEREF _Toc504384963 \h </w:instrText>
        </w:r>
        <w:r>
          <w:rPr>
            <w:noProof/>
          </w:rPr>
        </w:r>
        <w:r>
          <w:rPr>
            <w:noProof/>
          </w:rPr>
          <w:fldChar w:fldCharType="separate"/>
        </w:r>
        <w:r w:rsidR="00B3453B">
          <w:rPr>
            <w:noProof/>
          </w:rPr>
          <w:t>17</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64" w:history="1">
        <w:r w:rsidR="00C86C26">
          <w:rPr>
            <w:rStyle w:val="af5"/>
            <w:noProof/>
          </w:rPr>
          <w:t>3</w:t>
        </w:r>
        <w:r w:rsidR="00C86C26">
          <w:rPr>
            <w:rStyle w:val="af5"/>
            <w:rFonts w:hint="eastAsia"/>
            <w:noProof/>
          </w:rPr>
          <w:t>．投标文件</w:t>
        </w:r>
        <w:r w:rsidR="00C86C26">
          <w:rPr>
            <w:noProof/>
          </w:rPr>
          <w:tab/>
        </w:r>
        <w:r>
          <w:rPr>
            <w:noProof/>
          </w:rPr>
          <w:fldChar w:fldCharType="begin"/>
        </w:r>
        <w:r w:rsidR="00C86C26">
          <w:rPr>
            <w:noProof/>
          </w:rPr>
          <w:instrText xml:space="preserve"> PAGEREF _Toc504384964 \h </w:instrText>
        </w:r>
        <w:r>
          <w:rPr>
            <w:noProof/>
          </w:rPr>
        </w:r>
        <w:r>
          <w:rPr>
            <w:noProof/>
          </w:rPr>
          <w:fldChar w:fldCharType="separate"/>
        </w:r>
        <w:r w:rsidR="00B3453B">
          <w:rPr>
            <w:noProof/>
          </w:rPr>
          <w:t>17</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65" w:history="1">
        <w:r w:rsidR="00C86C26">
          <w:rPr>
            <w:rStyle w:val="af5"/>
            <w:noProof/>
          </w:rPr>
          <w:t xml:space="preserve">4. </w:t>
        </w:r>
        <w:r w:rsidR="00C86C26">
          <w:rPr>
            <w:rStyle w:val="af5"/>
            <w:rFonts w:hint="eastAsia"/>
            <w:noProof/>
          </w:rPr>
          <w:t>投标</w:t>
        </w:r>
        <w:r w:rsidR="00C86C26">
          <w:rPr>
            <w:noProof/>
          </w:rPr>
          <w:tab/>
        </w:r>
        <w:r>
          <w:rPr>
            <w:noProof/>
          </w:rPr>
          <w:fldChar w:fldCharType="begin"/>
        </w:r>
        <w:r w:rsidR="00C86C26">
          <w:rPr>
            <w:noProof/>
          </w:rPr>
          <w:instrText xml:space="preserve"> PAGEREF _Toc504384965 \h </w:instrText>
        </w:r>
        <w:r>
          <w:rPr>
            <w:noProof/>
          </w:rPr>
        </w:r>
        <w:r>
          <w:rPr>
            <w:noProof/>
          </w:rPr>
          <w:fldChar w:fldCharType="separate"/>
        </w:r>
        <w:r w:rsidR="00B3453B">
          <w:rPr>
            <w:noProof/>
          </w:rPr>
          <w:t>19</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66" w:history="1">
        <w:r w:rsidR="00C86C26">
          <w:rPr>
            <w:rStyle w:val="af5"/>
            <w:noProof/>
          </w:rPr>
          <w:t>5</w:t>
        </w:r>
        <w:r w:rsidR="00C86C26">
          <w:rPr>
            <w:rStyle w:val="af5"/>
            <w:rFonts w:hint="eastAsia"/>
            <w:noProof/>
          </w:rPr>
          <w:t>．开标</w:t>
        </w:r>
        <w:r w:rsidR="00C86C26">
          <w:rPr>
            <w:noProof/>
          </w:rPr>
          <w:tab/>
        </w:r>
        <w:r>
          <w:rPr>
            <w:noProof/>
          </w:rPr>
          <w:fldChar w:fldCharType="begin"/>
        </w:r>
        <w:r w:rsidR="00C86C26">
          <w:rPr>
            <w:noProof/>
          </w:rPr>
          <w:instrText xml:space="preserve"> PAGEREF _Toc504384966 \h </w:instrText>
        </w:r>
        <w:r>
          <w:rPr>
            <w:noProof/>
          </w:rPr>
        </w:r>
        <w:r>
          <w:rPr>
            <w:noProof/>
          </w:rPr>
          <w:fldChar w:fldCharType="separate"/>
        </w:r>
        <w:r w:rsidR="00B3453B">
          <w:rPr>
            <w:noProof/>
          </w:rPr>
          <w:t>20</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67" w:history="1">
        <w:r w:rsidR="00C86C26">
          <w:rPr>
            <w:rStyle w:val="af5"/>
            <w:noProof/>
          </w:rPr>
          <w:t>6</w:t>
        </w:r>
        <w:r w:rsidR="00C86C26">
          <w:rPr>
            <w:rStyle w:val="af5"/>
            <w:rFonts w:hint="eastAsia"/>
            <w:noProof/>
          </w:rPr>
          <w:t>．评标</w:t>
        </w:r>
        <w:r w:rsidR="00C86C26">
          <w:rPr>
            <w:noProof/>
          </w:rPr>
          <w:tab/>
        </w:r>
        <w:r>
          <w:rPr>
            <w:noProof/>
          </w:rPr>
          <w:fldChar w:fldCharType="begin"/>
        </w:r>
        <w:r w:rsidR="00C86C26">
          <w:rPr>
            <w:noProof/>
          </w:rPr>
          <w:instrText xml:space="preserve"> PAGEREF _Toc504384967 \h </w:instrText>
        </w:r>
        <w:r>
          <w:rPr>
            <w:noProof/>
          </w:rPr>
        </w:r>
        <w:r>
          <w:rPr>
            <w:noProof/>
          </w:rPr>
          <w:fldChar w:fldCharType="separate"/>
        </w:r>
        <w:r w:rsidR="00B3453B">
          <w:rPr>
            <w:noProof/>
          </w:rPr>
          <w:t>21</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68" w:history="1">
        <w:r w:rsidR="00C86C26">
          <w:rPr>
            <w:rStyle w:val="af5"/>
            <w:noProof/>
          </w:rPr>
          <w:t>7</w:t>
        </w:r>
        <w:r w:rsidR="00C86C26">
          <w:rPr>
            <w:rStyle w:val="af5"/>
            <w:rFonts w:hint="eastAsia"/>
            <w:noProof/>
          </w:rPr>
          <w:t>．合同授予</w:t>
        </w:r>
        <w:r w:rsidR="00C86C26">
          <w:rPr>
            <w:noProof/>
          </w:rPr>
          <w:tab/>
        </w:r>
        <w:r>
          <w:rPr>
            <w:noProof/>
          </w:rPr>
          <w:fldChar w:fldCharType="begin"/>
        </w:r>
        <w:r w:rsidR="00C86C26">
          <w:rPr>
            <w:noProof/>
          </w:rPr>
          <w:instrText xml:space="preserve"> PAGEREF _Toc504384968 \h </w:instrText>
        </w:r>
        <w:r>
          <w:rPr>
            <w:noProof/>
          </w:rPr>
        </w:r>
        <w:r>
          <w:rPr>
            <w:noProof/>
          </w:rPr>
          <w:fldChar w:fldCharType="separate"/>
        </w:r>
        <w:r w:rsidR="00B3453B">
          <w:rPr>
            <w:noProof/>
          </w:rPr>
          <w:t>21</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69" w:history="1">
        <w:r w:rsidR="00C86C26">
          <w:rPr>
            <w:rStyle w:val="af5"/>
            <w:noProof/>
          </w:rPr>
          <w:t xml:space="preserve">8. </w:t>
        </w:r>
        <w:r w:rsidR="00C86C26">
          <w:rPr>
            <w:rStyle w:val="af5"/>
            <w:rFonts w:hint="eastAsia"/>
            <w:noProof/>
          </w:rPr>
          <w:t>重新招标</w:t>
        </w:r>
        <w:r w:rsidR="00C86C26">
          <w:rPr>
            <w:noProof/>
          </w:rPr>
          <w:tab/>
        </w:r>
        <w:r>
          <w:rPr>
            <w:noProof/>
          </w:rPr>
          <w:fldChar w:fldCharType="begin"/>
        </w:r>
        <w:r w:rsidR="00C86C26">
          <w:rPr>
            <w:noProof/>
          </w:rPr>
          <w:instrText xml:space="preserve"> PAGEREF _Toc504384969 \h </w:instrText>
        </w:r>
        <w:r>
          <w:rPr>
            <w:noProof/>
          </w:rPr>
        </w:r>
        <w:r>
          <w:rPr>
            <w:noProof/>
          </w:rPr>
          <w:fldChar w:fldCharType="separate"/>
        </w:r>
        <w:r w:rsidR="00B3453B">
          <w:rPr>
            <w:noProof/>
          </w:rPr>
          <w:t>21</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70" w:history="1">
        <w:r w:rsidR="00C86C26">
          <w:rPr>
            <w:rStyle w:val="af5"/>
            <w:noProof/>
          </w:rPr>
          <w:t>9</w:t>
        </w:r>
        <w:r w:rsidR="00C86C26">
          <w:rPr>
            <w:rStyle w:val="af5"/>
            <w:rFonts w:hint="eastAsia"/>
            <w:noProof/>
          </w:rPr>
          <w:t>．纪律和监督</w:t>
        </w:r>
        <w:r w:rsidR="00C86C26">
          <w:rPr>
            <w:noProof/>
          </w:rPr>
          <w:tab/>
        </w:r>
        <w:r>
          <w:rPr>
            <w:noProof/>
          </w:rPr>
          <w:fldChar w:fldCharType="begin"/>
        </w:r>
        <w:r w:rsidR="00C86C26">
          <w:rPr>
            <w:noProof/>
          </w:rPr>
          <w:instrText xml:space="preserve"> PAGEREF _Toc504384970 \h </w:instrText>
        </w:r>
        <w:r>
          <w:rPr>
            <w:noProof/>
          </w:rPr>
        </w:r>
        <w:r>
          <w:rPr>
            <w:noProof/>
          </w:rPr>
          <w:fldChar w:fldCharType="separate"/>
        </w:r>
        <w:r w:rsidR="00B3453B">
          <w:rPr>
            <w:noProof/>
          </w:rPr>
          <w:t>22</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71" w:history="1">
        <w:r w:rsidR="00C86C26">
          <w:rPr>
            <w:rStyle w:val="af5"/>
            <w:noProof/>
          </w:rPr>
          <w:t>10</w:t>
        </w:r>
        <w:r w:rsidR="00C86C26">
          <w:rPr>
            <w:rStyle w:val="af5"/>
            <w:rFonts w:hint="eastAsia"/>
            <w:noProof/>
          </w:rPr>
          <w:t>．需要补充的其他内容</w:t>
        </w:r>
        <w:r w:rsidR="00C86C26">
          <w:rPr>
            <w:noProof/>
          </w:rPr>
          <w:tab/>
        </w:r>
        <w:r>
          <w:rPr>
            <w:noProof/>
          </w:rPr>
          <w:fldChar w:fldCharType="begin"/>
        </w:r>
        <w:r w:rsidR="00C86C26">
          <w:rPr>
            <w:noProof/>
          </w:rPr>
          <w:instrText xml:space="preserve"> PAGEREF _Toc504384971 \h </w:instrText>
        </w:r>
        <w:r>
          <w:rPr>
            <w:noProof/>
          </w:rPr>
        </w:r>
        <w:r>
          <w:rPr>
            <w:noProof/>
          </w:rPr>
          <w:fldChar w:fldCharType="separate"/>
        </w:r>
        <w:r w:rsidR="00B3453B">
          <w:rPr>
            <w:noProof/>
          </w:rPr>
          <w:t>22</w:t>
        </w:r>
        <w:r>
          <w:rPr>
            <w:noProof/>
          </w:rPr>
          <w:fldChar w:fldCharType="end"/>
        </w:r>
      </w:hyperlink>
    </w:p>
    <w:p w:rsidR="002579A1" w:rsidRDefault="00DE1B57">
      <w:pPr>
        <w:pStyle w:val="21"/>
        <w:tabs>
          <w:tab w:val="right" w:leader="dot" w:pos="9628"/>
        </w:tabs>
        <w:spacing w:line="276" w:lineRule="auto"/>
        <w:rPr>
          <w:rFonts w:asciiTheme="minorHAnsi" w:eastAsiaTheme="minorEastAsia" w:hAnsiTheme="minorHAnsi" w:cstheme="minorBidi"/>
          <w:noProof/>
          <w:kern w:val="2"/>
          <w:szCs w:val="22"/>
        </w:rPr>
      </w:pPr>
      <w:hyperlink w:anchor="_Toc504384972" w:history="1">
        <w:r w:rsidR="00C86C26">
          <w:rPr>
            <w:rStyle w:val="af5"/>
            <w:rFonts w:hint="eastAsia"/>
            <w:noProof/>
          </w:rPr>
          <w:t>第三章评标办法（综合评估法）</w:t>
        </w:r>
        <w:r w:rsidR="00C86C26">
          <w:rPr>
            <w:noProof/>
          </w:rPr>
          <w:tab/>
        </w:r>
        <w:r>
          <w:rPr>
            <w:noProof/>
          </w:rPr>
          <w:fldChar w:fldCharType="begin"/>
        </w:r>
        <w:r w:rsidR="00C86C26">
          <w:rPr>
            <w:noProof/>
          </w:rPr>
          <w:instrText xml:space="preserve"> PAGEREF _Toc504384972 \h </w:instrText>
        </w:r>
        <w:r>
          <w:rPr>
            <w:noProof/>
          </w:rPr>
        </w:r>
        <w:r>
          <w:rPr>
            <w:noProof/>
          </w:rPr>
          <w:fldChar w:fldCharType="separate"/>
        </w:r>
        <w:r w:rsidR="00B3453B">
          <w:rPr>
            <w:noProof/>
          </w:rPr>
          <w:t>23</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73" w:history="1">
        <w:r w:rsidR="00C86C26">
          <w:rPr>
            <w:rStyle w:val="af5"/>
            <w:noProof/>
          </w:rPr>
          <w:t>1</w:t>
        </w:r>
        <w:r w:rsidR="00C86C26">
          <w:rPr>
            <w:rStyle w:val="af5"/>
            <w:rFonts w:hint="eastAsia"/>
            <w:noProof/>
          </w:rPr>
          <w:t>、评标方法</w:t>
        </w:r>
        <w:r w:rsidR="00C86C26">
          <w:rPr>
            <w:noProof/>
          </w:rPr>
          <w:tab/>
        </w:r>
        <w:r>
          <w:rPr>
            <w:noProof/>
          </w:rPr>
          <w:fldChar w:fldCharType="begin"/>
        </w:r>
        <w:r w:rsidR="00C86C26">
          <w:rPr>
            <w:noProof/>
          </w:rPr>
          <w:instrText xml:space="preserve"> PAGEREF _Toc504384973 \h </w:instrText>
        </w:r>
        <w:r>
          <w:rPr>
            <w:noProof/>
          </w:rPr>
        </w:r>
        <w:r>
          <w:rPr>
            <w:noProof/>
          </w:rPr>
          <w:fldChar w:fldCharType="separate"/>
        </w:r>
        <w:r w:rsidR="00B3453B">
          <w:rPr>
            <w:noProof/>
          </w:rPr>
          <w:t>26</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74" w:history="1">
        <w:r w:rsidR="00C86C26">
          <w:rPr>
            <w:rStyle w:val="af5"/>
            <w:noProof/>
          </w:rPr>
          <w:t>2</w:t>
        </w:r>
        <w:r w:rsidR="00C86C26">
          <w:rPr>
            <w:rStyle w:val="af5"/>
            <w:rFonts w:hint="eastAsia"/>
            <w:noProof/>
          </w:rPr>
          <w:t>、评审标准</w:t>
        </w:r>
        <w:r w:rsidR="00C86C26">
          <w:rPr>
            <w:noProof/>
          </w:rPr>
          <w:tab/>
        </w:r>
        <w:r>
          <w:rPr>
            <w:noProof/>
          </w:rPr>
          <w:fldChar w:fldCharType="begin"/>
        </w:r>
        <w:r w:rsidR="00C86C26">
          <w:rPr>
            <w:noProof/>
          </w:rPr>
          <w:instrText xml:space="preserve"> PAGEREF _Toc504384974 \h </w:instrText>
        </w:r>
        <w:r>
          <w:rPr>
            <w:noProof/>
          </w:rPr>
        </w:r>
        <w:r>
          <w:rPr>
            <w:noProof/>
          </w:rPr>
          <w:fldChar w:fldCharType="separate"/>
        </w:r>
        <w:r w:rsidR="00B3453B">
          <w:rPr>
            <w:noProof/>
          </w:rPr>
          <w:t>26</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75" w:history="1">
        <w:r w:rsidR="00C86C26">
          <w:rPr>
            <w:rStyle w:val="af5"/>
            <w:noProof/>
          </w:rPr>
          <w:t>3</w:t>
        </w:r>
        <w:r w:rsidR="00C86C26">
          <w:rPr>
            <w:rStyle w:val="af5"/>
            <w:rFonts w:hint="eastAsia"/>
            <w:noProof/>
          </w:rPr>
          <w:t>、评标程序</w:t>
        </w:r>
        <w:r w:rsidR="00C86C26">
          <w:rPr>
            <w:noProof/>
          </w:rPr>
          <w:tab/>
        </w:r>
        <w:r>
          <w:rPr>
            <w:noProof/>
          </w:rPr>
          <w:fldChar w:fldCharType="begin"/>
        </w:r>
        <w:r w:rsidR="00C86C26">
          <w:rPr>
            <w:noProof/>
          </w:rPr>
          <w:instrText xml:space="preserve"> PAGEREF _Toc504384975 \h </w:instrText>
        </w:r>
        <w:r>
          <w:rPr>
            <w:noProof/>
          </w:rPr>
        </w:r>
        <w:r>
          <w:rPr>
            <w:noProof/>
          </w:rPr>
          <w:fldChar w:fldCharType="separate"/>
        </w:r>
        <w:r w:rsidR="00B3453B">
          <w:rPr>
            <w:noProof/>
          </w:rPr>
          <w:t>26</w:t>
        </w:r>
        <w:r>
          <w:rPr>
            <w:noProof/>
          </w:rPr>
          <w:fldChar w:fldCharType="end"/>
        </w:r>
      </w:hyperlink>
    </w:p>
    <w:p w:rsidR="002579A1" w:rsidRDefault="00DE1B57">
      <w:pPr>
        <w:pStyle w:val="21"/>
        <w:tabs>
          <w:tab w:val="right" w:leader="dot" w:pos="9628"/>
        </w:tabs>
        <w:spacing w:line="276" w:lineRule="auto"/>
        <w:rPr>
          <w:rFonts w:asciiTheme="minorHAnsi" w:eastAsiaTheme="minorEastAsia" w:hAnsiTheme="minorHAnsi" w:cstheme="minorBidi"/>
          <w:noProof/>
          <w:kern w:val="2"/>
          <w:szCs w:val="22"/>
        </w:rPr>
      </w:pPr>
      <w:hyperlink w:anchor="_Toc504384976" w:history="1">
        <w:r w:rsidR="00C86C26">
          <w:rPr>
            <w:rStyle w:val="af5"/>
            <w:rFonts w:hint="eastAsia"/>
            <w:noProof/>
          </w:rPr>
          <w:t>第四章合同条款及格式</w:t>
        </w:r>
        <w:r w:rsidR="00C86C26">
          <w:rPr>
            <w:noProof/>
          </w:rPr>
          <w:tab/>
        </w:r>
        <w:r>
          <w:rPr>
            <w:noProof/>
          </w:rPr>
          <w:fldChar w:fldCharType="begin"/>
        </w:r>
        <w:r w:rsidR="00C86C26">
          <w:rPr>
            <w:noProof/>
          </w:rPr>
          <w:instrText xml:space="preserve"> PAGEREF _Toc504384976 \h </w:instrText>
        </w:r>
        <w:r>
          <w:rPr>
            <w:noProof/>
          </w:rPr>
        </w:r>
        <w:r>
          <w:rPr>
            <w:noProof/>
          </w:rPr>
          <w:fldChar w:fldCharType="separate"/>
        </w:r>
        <w:r w:rsidR="00B3453B">
          <w:rPr>
            <w:noProof/>
          </w:rPr>
          <w:t>28</w:t>
        </w:r>
        <w:r>
          <w:rPr>
            <w:noProof/>
          </w:rPr>
          <w:fldChar w:fldCharType="end"/>
        </w:r>
      </w:hyperlink>
    </w:p>
    <w:p w:rsidR="002579A1" w:rsidRDefault="00DE1B57">
      <w:pPr>
        <w:pStyle w:val="21"/>
        <w:tabs>
          <w:tab w:val="right" w:leader="dot" w:pos="9628"/>
        </w:tabs>
        <w:spacing w:line="276" w:lineRule="auto"/>
        <w:rPr>
          <w:rFonts w:asciiTheme="minorHAnsi" w:eastAsiaTheme="minorEastAsia" w:hAnsiTheme="minorHAnsi" w:cstheme="minorBidi"/>
          <w:noProof/>
          <w:kern w:val="2"/>
          <w:szCs w:val="22"/>
        </w:rPr>
      </w:pPr>
      <w:hyperlink w:anchor="_Toc504384977" w:history="1">
        <w:r w:rsidR="00C86C26">
          <w:rPr>
            <w:rStyle w:val="af5"/>
            <w:rFonts w:hint="eastAsia"/>
            <w:noProof/>
          </w:rPr>
          <w:t>第五章技术标准和要求</w:t>
        </w:r>
        <w:r w:rsidR="00C86C26">
          <w:rPr>
            <w:noProof/>
          </w:rPr>
          <w:tab/>
        </w:r>
        <w:r>
          <w:rPr>
            <w:noProof/>
          </w:rPr>
          <w:fldChar w:fldCharType="begin"/>
        </w:r>
        <w:r w:rsidR="00C86C26">
          <w:rPr>
            <w:noProof/>
          </w:rPr>
          <w:instrText xml:space="preserve"> PAGEREF _Toc504384977 \h </w:instrText>
        </w:r>
        <w:r>
          <w:rPr>
            <w:noProof/>
          </w:rPr>
        </w:r>
        <w:r>
          <w:rPr>
            <w:noProof/>
          </w:rPr>
          <w:fldChar w:fldCharType="separate"/>
        </w:r>
        <w:r w:rsidR="00B3453B">
          <w:rPr>
            <w:noProof/>
          </w:rPr>
          <w:t>99</w:t>
        </w:r>
        <w:r>
          <w:rPr>
            <w:noProof/>
          </w:rPr>
          <w:fldChar w:fldCharType="end"/>
        </w:r>
      </w:hyperlink>
    </w:p>
    <w:p w:rsidR="002579A1" w:rsidRDefault="00DE1B57">
      <w:pPr>
        <w:pStyle w:val="21"/>
        <w:tabs>
          <w:tab w:val="right" w:leader="dot" w:pos="9628"/>
        </w:tabs>
        <w:spacing w:line="276" w:lineRule="auto"/>
        <w:rPr>
          <w:rFonts w:asciiTheme="minorHAnsi" w:eastAsiaTheme="minorEastAsia" w:hAnsiTheme="minorHAnsi" w:cstheme="minorBidi"/>
          <w:noProof/>
          <w:kern w:val="2"/>
          <w:szCs w:val="22"/>
        </w:rPr>
      </w:pPr>
      <w:hyperlink w:anchor="_Toc504384978" w:history="1">
        <w:r w:rsidR="00C86C26">
          <w:rPr>
            <w:rStyle w:val="af5"/>
            <w:rFonts w:hint="eastAsia"/>
            <w:noProof/>
          </w:rPr>
          <w:t>第六章投标文件格式</w:t>
        </w:r>
        <w:r w:rsidR="00C86C26">
          <w:rPr>
            <w:noProof/>
          </w:rPr>
          <w:tab/>
        </w:r>
        <w:r>
          <w:rPr>
            <w:noProof/>
          </w:rPr>
          <w:fldChar w:fldCharType="begin"/>
        </w:r>
        <w:r w:rsidR="00C86C26">
          <w:rPr>
            <w:noProof/>
          </w:rPr>
          <w:instrText xml:space="preserve"> PAGEREF _Toc504384978 \h </w:instrText>
        </w:r>
        <w:r>
          <w:rPr>
            <w:noProof/>
          </w:rPr>
        </w:r>
        <w:r>
          <w:rPr>
            <w:noProof/>
          </w:rPr>
          <w:fldChar w:fldCharType="separate"/>
        </w:r>
        <w:r w:rsidR="00B3453B">
          <w:rPr>
            <w:noProof/>
          </w:rPr>
          <w:t>100</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79" w:history="1">
        <w:r w:rsidR="00C86C26">
          <w:rPr>
            <w:rStyle w:val="af5"/>
            <w:rFonts w:hint="eastAsia"/>
            <w:noProof/>
          </w:rPr>
          <w:t>目录</w:t>
        </w:r>
        <w:r w:rsidR="00C86C26">
          <w:rPr>
            <w:noProof/>
          </w:rPr>
          <w:tab/>
        </w:r>
        <w:r>
          <w:rPr>
            <w:noProof/>
          </w:rPr>
          <w:fldChar w:fldCharType="begin"/>
        </w:r>
        <w:r w:rsidR="00C86C26">
          <w:rPr>
            <w:noProof/>
          </w:rPr>
          <w:instrText xml:space="preserve"> PAGEREF _Toc504384979 \h </w:instrText>
        </w:r>
        <w:r>
          <w:rPr>
            <w:noProof/>
          </w:rPr>
        </w:r>
        <w:r>
          <w:rPr>
            <w:noProof/>
          </w:rPr>
          <w:fldChar w:fldCharType="separate"/>
        </w:r>
        <w:r w:rsidR="00B3453B">
          <w:rPr>
            <w:noProof/>
          </w:rPr>
          <w:t>102</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80" w:history="1">
        <w:r w:rsidR="00C86C26">
          <w:rPr>
            <w:rStyle w:val="af5"/>
            <w:rFonts w:hint="eastAsia"/>
            <w:noProof/>
          </w:rPr>
          <w:t>一、投标函及投标函附录</w:t>
        </w:r>
        <w:r w:rsidR="00C86C26">
          <w:rPr>
            <w:noProof/>
          </w:rPr>
          <w:tab/>
        </w:r>
        <w:r>
          <w:rPr>
            <w:noProof/>
          </w:rPr>
          <w:fldChar w:fldCharType="begin"/>
        </w:r>
        <w:r w:rsidR="00C86C26">
          <w:rPr>
            <w:noProof/>
          </w:rPr>
          <w:instrText xml:space="preserve"> PAGEREF _Toc504384980 \h </w:instrText>
        </w:r>
        <w:r>
          <w:rPr>
            <w:noProof/>
          </w:rPr>
        </w:r>
        <w:r>
          <w:rPr>
            <w:noProof/>
          </w:rPr>
          <w:fldChar w:fldCharType="separate"/>
        </w:r>
        <w:r w:rsidR="00B3453B">
          <w:rPr>
            <w:noProof/>
          </w:rPr>
          <w:t>103</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81" w:history="1">
        <w:r w:rsidR="00C86C26">
          <w:rPr>
            <w:rStyle w:val="af5"/>
            <w:rFonts w:hint="eastAsia"/>
            <w:noProof/>
          </w:rPr>
          <w:t>二、法定代表人身份证明</w:t>
        </w:r>
        <w:r w:rsidR="00C86C26">
          <w:rPr>
            <w:noProof/>
          </w:rPr>
          <w:tab/>
        </w:r>
        <w:r>
          <w:rPr>
            <w:noProof/>
          </w:rPr>
          <w:fldChar w:fldCharType="begin"/>
        </w:r>
        <w:r w:rsidR="00C86C26">
          <w:rPr>
            <w:noProof/>
          </w:rPr>
          <w:instrText xml:space="preserve"> PAGEREF _Toc504384981 \h </w:instrText>
        </w:r>
        <w:r>
          <w:rPr>
            <w:noProof/>
          </w:rPr>
        </w:r>
        <w:r>
          <w:rPr>
            <w:noProof/>
          </w:rPr>
          <w:fldChar w:fldCharType="separate"/>
        </w:r>
        <w:r w:rsidR="00B3453B">
          <w:rPr>
            <w:noProof/>
          </w:rPr>
          <w:t>105</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82" w:history="1">
        <w:r w:rsidR="00C86C26">
          <w:rPr>
            <w:rStyle w:val="af5"/>
            <w:rFonts w:hint="eastAsia"/>
            <w:noProof/>
          </w:rPr>
          <w:t>三、授权委托书</w:t>
        </w:r>
        <w:r w:rsidR="00C86C26">
          <w:rPr>
            <w:noProof/>
          </w:rPr>
          <w:tab/>
        </w:r>
        <w:r>
          <w:rPr>
            <w:noProof/>
          </w:rPr>
          <w:fldChar w:fldCharType="begin"/>
        </w:r>
        <w:r w:rsidR="00C86C26">
          <w:rPr>
            <w:noProof/>
          </w:rPr>
          <w:instrText xml:space="preserve"> PAGEREF _Toc504384982 \h </w:instrText>
        </w:r>
        <w:r>
          <w:rPr>
            <w:noProof/>
          </w:rPr>
        </w:r>
        <w:r>
          <w:rPr>
            <w:noProof/>
          </w:rPr>
          <w:fldChar w:fldCharType="separate"/>
        </w:r>
        <w:r w:rsidR="00B3453B">
          <w:rPr>
            <w:noProof/>
          </w:rPr>
          <w:t>106</w:t>
        </w:r>
        <w:r>
          <w:rPr>
            <w:noProof/>
          </w:rPr>
          <w:fldChar w:fldCharType="end"/>
        </w:r>
      </w:hyperlink>
    </w:p>
    <w:p w:rsidR="002579A1" w:rsidRDefault="00DE1B57">
      <w:pPr>
        <w:pStyle w:val="31"/>
        <w:tabs>
          <w:tab w:val="right" w:leader="dot" w:pos="9628"/>
        </w:tabs>
        <w:spacing w:line="276" w:lineRule="auto"/>
        <w:ind w:leftChars="0" w:left="0" w:firstLineChars="400" w:firstLine="840"/>
        <w:rPr>
          <w:rFonts w:asciiTheme="minorHAnsi" w:eastAsiaTheme="minorEastAsia" w:hAnsiTheme="minorHAnsi" w:cstheme="minorBidi"/>
          <w:noProof/>
          <w:kern w:val="2"/>
          <w:szCs w:val="22"/>
        </w:rPr>
      </w:pPr>
      <w:hyperlink w:anchor="_Toc504384984" w:history="1">
        <w:r w:rsidR="00C86C26">
          <w:rPr>
            <w:rStyle w:val="af5"/>
            <w:rFonts w:hint="eastAsia"/>
            <w:noProof/>
          </w:rPr>
          <w:t>四、投标保证金</w:t>
        </w:r>
        <w:r w:rsidR="00C86C26">
          <w:rPr>
            <w:noProof/>
          </w:rPr>
          <w:tab/>
        </w:r>
        <w:r>
          <w:rPr>
            <w:noProof/>
          </w:rPr>
          <w:fldChar w:fldCharType="begin"/>
        </w:r>
        <w:r w:rsidR="00C86C26">
          <w:rPr>
            <w:noProof/>
          </w:rPr>
          <w:instrText xml:space="preserve"> PAGEREF _Toc504384984 \h </w:instrText>
        </w:r>
        <w:r>
          <w:rPr>
            <w:noProof/>
          </w:rPr>
        </w:r>
        <w:r>
          <w:rPr>
            <w:noProof/>
          </w:rPr>
          <w:fldChar w:fldCharType="separate"/>
        </w:r>
        <w:r w:rsidR="00B3453B">
          <w:rPr>
            <w:noProof/>
          </w:rPr>
          <w:t>107</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85" w:history="1">
        <w:r w:rsidR="00C86C26">
          <w:rPr>
            <w:rStyle w:val="af5"/>
            <w:rFonts w:hint="eastAsia"/>
            <w:noProof/>
          </w:rPr>
          <w:t>五、招标实质性条款承诺书</w:t>
        </w:r>
        <w:r w:rsidR="00C86C26">
          <w:rPr>
            <w:noProof/>
          </w:rPr>
          <w:tab/>
        </w:r>
        <w:r>
          <w:rPr>
            <w:noProof/>
          </w:rPr>
          <w:fldChar w:fldCharType="begin"/>
        </w:r>
        <w:r w:rsidR="00C86C26">
          <w:rPr>
            <w:noProof/>
          </w:rPr>
          <w:instrText xml:space="preserve"> PAGEREF _Toc504384985 \h </w:instrText>
        </w:r>
        <w:r>
          <w:rPr>
            <w:noProof/>
          </w:rPr>
        </w:r>
        <w:r>
          <w:rPr>
            <w:noProof/>
          </w:rPr>
          <w:fldChar w:fldCharType="separate"/>
        </w:r>
        <w:r w:rsidR="00B3453B">
          <w:rPr>
            <w:noProof/>
          </w:rPr>
          <w:t>108</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87" w:history="1">
        <w:r w:rsidR="00C86C26">
          <w:rPr>
            <w:rStyle w:val="af5"/>
            <w:rFonts w:hint="eastAsia"/>
            <w:noProof/>
          </w:rPr>
          <w:t>六、施工组织设计</w:t>
        </w:r>
        <w:r w:rsidR="00C86C26">
          <w:rPr>
            <w:noProof/>
          </w:rPr>
          <w:tab/>
        </w:r>
        <w:r>
          <w:rPr>
            <w:noProof/>
          </w:rPr>
          <w:fldChar w:fldCharType="begin"/>
        </w:r>
        <w:r w:rsidR="00C86C26">
          <w:rPr>
            <w:noProof/>
          </w:rPr>
          <w:instrText xml:space="preserve"> PAGEREF _Toc504384987 \h </w:instrText>
        </w:r>
        <w:r>
          <w:rPr>
            <w:noProof/>
          </w:rPr>
        </w:r>
        <w:r>
          <w:rPr>
            <w:noProof/>
          </w:rPr>
          <w:fldChar w:fldCharType="separate"/>
        </w:r>
        <w:r w:rsidR="00B3453B">
          <w:rPr>
            <w:noProof/>
          </w:rPr>
          <w:t>109</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88" w:history="1">
        <w:r w:rsidR="00C86C26">
          <w:rPr>
            <w:rStyle w:val="af5"/>
            <w:rFonts w:hint="eastAsia"/>
            <w:noProof/>
          </w:rPr>
          <w:t>七、项目管理机构</w:t>
        </w:r>
        <w:r w:rsidR="00C86C26">
          <w:rPr>
            <w:noProof/>
          </w:rPr>
          <w:tab/>
        </w:r>
        <w:r>
          <w:rPr>
            <w:noProof/>
          </w:rPr>
          <w:fldChar w:fldCharType="begin"/>
        </w:r>
        <w:r w:rsidR="00C86C26">
          <w:rPr>
            <w:noProof/>
          </w:rPr>
          <w:instrText xml:space="preserve"> PAGEREF _Toc504384988 \h </w:instrText>
        </w:r>
        <w:r>
          <w:rPr>
            <w:noProof/>
          </w:rPr>
        </w:r>
        <w:r>
          <w:rPr>
            <w:noProof/>
          </w:rPr>
          <w:fldChar w:fldCharType="separate"/>
        </w:r>
        <w:r w:rsidR="00B3453B">
          <w:rPr>
            <w:noProof/>
          </w:rPr>
          <w:t>113</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89" w:history="1">
        <w:r w:rsidR="00C86C26">
          <w:rPr>
            <w:rStyle w:val="af5"/>
            <w:rFonts w:hint="eastAsia"/>
            <w:noProof/>
          </w:rPr>
          <w:t>八、资格审查资料</w:t>
        </w:r>
        <w:r w:rsidR="00C86C26">
          <w:rPr>
            <w:noProof/>
          </w:rPr>
          <w:tab/>
        </w:r>
        <w:r>
          <w:rPr>
            <w:noProof/>
          </w:rPr>
          <w:fldChar w:fldCharType="begin"/>
        </w:r>
        <w:r w:rsidR="00C86C26">
          <w:rPr>
            <w:noProof/>
          </w:rPr>
          <w:instrText xml:space="preserve"> PAGEREF _Toc504384989 \h </w:instrText>
        </w:r>
        <w:r>
          <w:rPr>
            <w:noProof/>
          </w:rPr>
        </w:r>
        <w:r>
          <w:rPr>
            <w:noProof/>
          </w:rPr>
          <w:fldChar w:fldCharType="separate"/>
        </w:r>
        <w:r w:rsidR="00B3453B">
          <w:rPr>
            <w:noProof/>
          </w:rPr>
          <w:t>115</w:t>
        </w:r>
        <w:r>
          <w:rPr>
            <w:noProof/>
          </w:rPr>
          <w:fldChar w:fldCharType="end"/>
        </w:r>
      </w:hyperlink>
    </w:p>
    <w:p w:rsidR="002579A1" w:rsidRDefault="00DE1B57">
      <w:pPr>
        <w:pStyle w:val="31"/>
        <w:tabs>
          <w:tab w:val="right" w:leader="dot" w:pos="9628"/>
        </w:tabs>
        <w:spacing w:line="276" w:lineRule="auto"/>
        <w:rPr>
          <w:rFonts w:asciiTheme="minorHAnsi" w:eastAsiaTheme="minorEastAsia" w:hAnsiTheme="minorHAnsi" w:cstheme="minorBidi"/>
          <w:noProof/>
          <w:kern w:val="2"/>
          <w:szCs w:val="22"/>
        </w:rPr>
      </w:pPr>
      <w:hyperlink w:anchor="_Toc504384990" w:history="1">
        <w:r w:rsidR="00C86C26">
          <w:rPr>
            <w:rStyle w:val="af5"/>
            <w:rFonts w:hint="eastAsia"/>
            <w:noProof/>
          </w:rPr>
          <w:t>九、其他材料</w:t>
        </w:r>
        <w:r w:rsidR="00C86C26">
          <w:rPr>
            <w:noProof/>
          </w:rPr>
          <w:tab/>
        </w:r>
        <w:r>
          <w:rPr>
            <w:noProof/>
          </w:rPr>
          <w:fldChar w:fldCharType="begin"/>
        </w:r>
        <w:r w:rsidR="00C86C26">
          <w:rPr>
            <w:noProof/>
          </w:rPr>
          <w:instrText xml:space="preserve"> PAGEREF _Toc504384990 \h </w:instrText>
        </w:r>
        <w:r>
          <w:rPr>
            <w:noProof/>
          </w:rPr>
        </w:r>
        <w:r>
          <w:rPr>
            <w:noProof/>
          </w:rPr>
          <w:fldChar w:fldCharType="separate"/>
        </w:r>
        <w:r w:rsidR="00B3453B">
          <w:rPr>
            <w:noProof/>
          </w:rPr>
          <w:t>120</w:t>
        </w:r>
        <w:r>
          <w:rPr>
            <w:noProof/>
          </w:rPr>
          <w:fldChar w:fldCharType="end"/>
        </w:r>
      </w:hyperlink>
    </w:p>
    <w:p w:rsidR="002579A1" w:rsidRDefault="00DE1B57">
      <w:pPr>
        <w:pStyle w:val="31"/>
        <w:tabs>
          <w:tab w:val="right" w:leader="hyphen" w:pos="9638"/>
        </w:tabs>
        <w:spacing w:line="276" w:lineRule="auto"/>
        <w:rPr>
          <w:rFonts w:cs="宋体"/>
          <w:color w:val="000000" w:themeColor="text1"/>
        </w:rPr>
        <w:sectPr w:rsidR="002579A1" w:rsidSect="00C86C26">
          <w:headerReference w:type="default" r:id="rId12"/>
          <w:footerReference w:type="default" r:id="rId13"/>
          <w:pgSz w:w="11906" w:h="16838" w:code="9"/>
          <w:pgMar w:top="1418" w:right="1134" w:bottom="1418" w:left="1134" w:header="851" w:footer="992" w:gutter="0"/>
          <w:cols w:space="720"/>
          <w:docGrid w:type="lines" w:linePitch="312"/>
        </w:sectPr>
      </w:pPr>
      <w:r>
        <w:rPr>
          <w:rFonts w:cs="宋体" w:hint="eastAsia"/>
          <w:color w:val="000000" w:themeColor="text1"/>
        </w:rPr>
        <w:fldChar w:fldCharType="end"/>
      </w:r>
      <w:bookmarkStart w:id="0" w:name="_Toc22043"/>
    </w:p>
    <w:p w:rsidR="003545A3" w:rsidRPr="003545A3" w:rsidRDefault="00C86C26" w:rsidP="003545A3">
      <w:pPr>
        <w:pStyle w:val="2"/>
        <w:rPr>
          <w:rStyle w:val="af2"/>
          <w:b/>
          <w:bCs w:val="0"/>
          <w:color w:val="000000" w:themeColor="text1"/>
        </w:rPr>
      </w:pPr>
      <w:bookmarkStart w:id="1" w:name="_Toc504384959"/>
      <w:r>
        <w:rPr>
          <w:rFonts w:hint="eastAsia"/>
          <w:color w:val="000000" w:themeColor="text1"/>
        </w:rPr>
        <w:lastRenderedPageBreak/>
        <w:t>第一章招标公告</w:t>
      </w:r>
      <w:bookmarkStart w:id="2" w:name="_Hlk507975872"/>
      <w:bookmarkEnd w:id="1"/>
    </w:p>
    <w:p w:rsidR="002579A1" w:rsidRDefault="003545A3" w:rsidP="00F273FB">
      <w:pPr>
        <w:pStyle w:val="af0"/>
        <w:shd w:val="clear" w:color="auto" w:fill="FFFFFF"/>
        <w:spacing w:before="0" w:beforeAutospacing="0" w:after="0" w:afterAutospacing="0" w:line="440" w:lineRule="exact"/>
        <w:ind w:firstLineChars="200" w:firstLine="602"/>
        <w:jc w:val="center"/>
        <w:rPr>
          <w:rStyle w:val="af2"/>
          <w:rFonts w:cs="宋体"/>
          <w:color w:val="000000" w:themeColor="text1"/>
          <w:sz w:val="30"/>
          <w:szCs w:val="30"/>
        </w:rPr>
      </w:pPr>
      <w:r w:rsidRPr="003545A3">
        <w:rPr>
          <w:rStyle w:val="af2"/>
          <w:rFonts w:hint="eastAsia"/>
          <w:bCs w:val="0"/>
          <w:color w:val="000000" w:themeColor="text1"/>
          <w:sz w:val="30"/>
          <w:szCs w:val="30"/>
        </w:rPr>
        <w:t>中共平顶山市委党校新校区建设（</w:t>
      </w:r>
      <w:r w:rsidRPr="003545A3">
        <w:rPr>
          <w:rStyle w:val="af2"/>
          <w:bCs w:val="0"/>
          <w:color w:val="000000" w:themeColor="text1"/>
          <w:sz w:val="30"/>
          <w:szCs w:val="30"/>
        </w:rPr>
        <w:t>EPC模式）工程总承包及监理项目</w:t>
      </w:r>
      <w:r w:rsidR="00C86C26">
        <w:rPr>
          <w:rStyle w:val="af2"/>
          <w:rFonts w:cs="宋体" w:hint="eastAsia"/>
          <w:color w:val="000000" w:themeColor="text1"/>
          <w:sz w:val="30"/>
          <w:szCs w:val="30"/>
        </w:rPr>
        <w:t>招标</w:t>
      </w:r>
      <w:r w:rsidR="00C86C26">
        <w:rPr>
          <w:rStyle w:val="af2"/>
          <w:rFonts w:cs="宋体"/>
          <w:color w:val="000000" w:themeColor="text1"/>
          <w:sz w:val="30"/>
          <w:szCs w:val="30"/>
        </w:rPr>
        <w:t>公告</w:t>
      </w:r>
    </w:p>
    <w:p w:rsidR="003545A3" w:rsidRPr="007B31E9" w:rsidRDefault="00C86C26" w:rsidP="00F273FB">
      <w:pPr>
        <w:pStyle w:val="af0"/>
        <w:shd w:val="clear" w:color="auto" w:fill="FFFFFF"/>
        <w:spacing w:before="0" w:beforeAutospacing="0" w:after="0" w:afterAutospacing="0" w:line="440" w:lineRule="exact"/>
        <w:ind w:firstLineChars="200" w:firstLine="422"/>
        <w:jc w:val="both"/>
        <w:rPr>
          <w:rStyle w:val="af2"/>
          <w:color w:val="000000" w:themeColor="text1"/>
          <w:sz w:val="21"/>
          <w:szCs w:val="21"/>
        </w:rPr>
      </w:pPr>
      <w:r w:rsidRPr="007B31E9">
        <w:rPr>
          <w:rStyle w:val="af2"/>
          <w:rFonts w:hint="eastAsia"/>
          <w:color w:val="000000" w:themeColor="text1"/>
          <w:sz w:val="21"/>
          <w:szCs w:val="21"/>
        </w:rPr>
        <w:t>1.招标条件</w:t>
      </w:r>
    </w:p>
    <w:p w:rsidR="002579A1" w:rsidRPr="007B31E9" w:rsidRDefault="003545A3"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rPr>
      </w:pPr>
      <w:r w:rsidRPr="007B31E9">
        <w:rPr>
          <w:rStyle w:val="af2"/>
          <w:rFonts w:hint="eastAsia"/>
          <w:b w:val="0"/>
          <w:color w:val="000000" w:themeColor="text1"/>
          <w:sz w:val="21"/>
          <w:szCs w:val="21"/>
        </w:rPr>
        <w:t>中共平顶山市委党校新校区建设（</w:t>
      </w:r>
      <w:r w:rsidRPr="007B31E9">
        <w:rPr>
          <w:rStyle w:val="af2"/>
          <w:b w:val="0"/>
          <w:color w:val="000000" w:themeColor="text1"/>
          <w:sz w:val="21"/>
          <w:szCs w:val="21"/>
        </w:rPr>
        <w:t>EPC模式）工程总承包及监理项目</w:t>
      </w:r>
      <w:r w:rsidR="00C86C26" w:rsidRPr="007B31E9">
        <w:rPr>
          <w:rStyle w:val="af2"/>
          <w:rFonts w:hint="eastAsia"/>
          <w:b w:val="0"/>
          <w:color w:val="000000" w:themeColor="text1"/>
          <w:sz w:val="21"/>
          <w:szCs w:val="21"/>
        </w:rPr>
        <w:t>已由相关部门批准建设，招标人为</w:t>
      </w:r>
      <w:r w:rsidR="00C6117E" w:rsidRPr="007B31E9">
        <w:rPr>
          <w:rFonts w:asciiTheme="minorEastAsia" w:hAnsiTheme="minorEastAsia" w:cstheme="minorEastAsia" w:hint="eastAsia"/>
          <w:color w:val="000000" w:themeColor="text1"/>
          <w:sz w:val="21"/>
          <w:szCs w:val="21"/>
        </w:rPr>
        <w:t>平顶山市城市建设投资开发中心、</w:t>
      </w:r>
      <w:r w:rsidR="00C86C26" w:rsidRPr="007B31E9">
        <w:rPr>
          <w:rFonts w:asciiTheme="minorEastAsia" w:hAnsiTheme="minorEastAsia" w:cstheme="minorEastAsia" w:hint="eastAsia"/>
          <w:color w:val="000000" w:themeColor="text1"/>
          <w:sz w:val="21"/>
          <w:szCs w:val="21"/>
        </w:rPr>
        <w:t>上海市建设工程监理咨询有限公司</w:t>
      </w:r>
      <w:r w:rsidR="00C86C26" w:rsidRPr="007B31E9">
        <w:rPr>
          <w:rStyle w:val="af2"/>
          <w:rFonts w:hint="eastAsia"/>
          <w:b w:val="0"/>
          <w:color w:val="000000" w:themeColor="text1"/>
          <w:sz w:val="21"/>
          <w:szCs w:val="21"/>
        </w:rPr>
        <w:t>。建设资金为</w:t>
      </w:r>
      <w:r w:rsidR="00C86C26" w:rsidRPr="007B31E9">
        <w:rPr>
          <w:rStyle w:val="af2"/>
          <w:rFonts w:hint="eastAsia"/>
          <w:b w:val="0"/>
          <w:color w:val="000000" w:themeColor="text1"/>
          <w:sz w:val="21"/>
        </w:rPr>
        <w:t>财政资金且已落实</w:t>
      </w:r>
      <w:r w:rsidR="00C86C26" w:rsidRPr="007B31E9">
        <w:rPr>
          <w:rStyle w:val="af2"/>
          <w:rFonts w:hint="eastAsia"/>
          <w:b w:val="0"/>
          <w:color w:val="000000" w:themeColor="text1"/>
          <w:sz w:val="21"/>
          <w:szCs w:val="21"/>
        </w:rPr>
        <w:t>，项目已具备招标条件，现对该项目进行公开招标。</w:t>
      </w:r>
    </w:p>
    <w:p w:rsidR="003545A3" w:rsidRPr="007B31E9" w:rsidRDefault="00C86C26" w:rsidP="00F273FB">
      <w:pPr>
        <w:pStyle w:val="af0"/>
        <w:shd w:val="clear" w:color="auto" w:fill="FFFFFF"/>
        <w:spacing w:before="0" w:beforeAutospacing="0" w:after="0" w:afterAutospacing="0" w:line="440" w:lineRule="exact"/>
        <w:ind w:firstLineChars="200" w:firstLine="422"/>
        <w:jc w:val="both"/>
        <w:rPr>
          <w:rStyle w:val="af2"/>
          <w:color w:val="000000" w:themeColor="text1"/>
          <w:sz w:val="21"/>
          <w:szCs w:val="21"/>
        </w:rPr>
      </w:pPr>
      <w:r w:rsidRPr="007B31E9">
        <w:rPr>
          <w:rStyle w:val="af2"/>
          <w:rFonts w:hint="eastAsia"/>
          <w:color w:val="000000" w:themeColor="text1"/>
          <w:sz w:val="21"/>
          <w:szCs w:val="21"/>
        </w:rPr>
        <w:t>2.项目概况与招标内容</w:t>
      </w:r>
    </w:p>
    <w:p w:rsidR="003C45BC" w:rsidRPr="00670B26" w:rsidRDefault="003C45BC" w:rsidP="003C45BC">
      <w:pPr>
        <w:pStyle w:val="af0"/>
        <w:shd w:val="clear" w:color="auto" w:fill="FFFFFF"/>
        <w:spacing w:before="0" w:beforeAutospacing="0" w:after="0" w:afterAutospacing="0" w:line="440" w:lineRule="exact"/>
        <w:ind w:firstLineChars="200" w:firstLine="420"/>
        <w:jc w:val="both"/>
        <w:rPr>
          <w:rStyle w:val="160"/>
          <w:rFonts w:asciiTheme="minorEastAsia" w:eastAsiaTheme="minorEastAsia" w:hAnsiTheme="minorEastAsia"/>
          <w:b w:val="0"/>
          <w:bCs w:val="0"/>
          <w:color w:val="000000"/>
          <w:sz w:val="21"/>
          <w:szCs w:val="21"/>
        </w:rPr>
      </w:pPr>
      <w:r w:rsidRPr="00670B26">
        <w:rPr>
          <w:rStyle w:val="160"/>
          <w:rFonts w:asciiTheme="minorEastAsia" w:eastAsiaTheme="minorEastAsia" w:hAnsiTheme="minorEastAsia" w:hint="eastAsia"/>
          <w:b w:val="0"/>
          <w:color w:val="000000"/>
          <w:sz w:val="21"/>
          <w:szCs w:val="21"/>
        </w:rPr>
        <w:t>中共平顶山市委党校新校区建设项目，建设地点位于平顶山市城乡一体化示范区市一中新校区东侧，长安大道以北区域。用地面积90499.55平方米（约合135.7亩），总建筑面积共计51455.33平方米，其中地上建筑面积40205.33平方米，包括教学楼、报告厅、办公楼、学员公寓、学员餐厅和文体馆等；地下建筑面积11250平方米，包括地下车库和设备用房等。其中建筑物占地面积13676.89平方米，绿化面积30519.52平方米、道路广场面积32102.38平方米</w:t>
      </w:r>
      <w:r>
        <w:rPr>
          <w:rStyle w:val="160"/>
          <w:rFonts w:asciiTheme="minorEastAsia" w:eastAsiaTheme="minorEastAsia" w:hAnsiTheme="minorEastAsia" w:hint="eastAsia"/>
          <w:b w:val="0"/>
          <w:color w:val="000000"/>
          <w:sz w:val="21"/>
          <w:szCs w:val="21"/>
        </w:rPr>
        <w:t>,人防总建筑面积约6500平方米。</w:t>
      </w:r>
    </w:p>
    <w:p w:rsidR="002579A1" w:rsidRPr="007B31E9" w:rsidRDefault="00C86C26" w:rsidP="00F273FB">
      <w:pPr>
        <w:pStyle w:val="af0"/>
        <w:shd w:val="clear" w:color="auto" w:fill="FFFFFF"/>
        <w:spacing w:before="0" w:beforeAutospacing="0" w:after="0" w:afterAutospacing="0" w:line="440" w:lineRule="exact"/>
        <w:ind w:firstLineChars="200" w:firstLine="420"/>
        <w:jc w:val="both"/>
        <w:rPr>
          <w:rStyle w:val="af2"/>
          <w:color w:val="000000" w:themeColor="text1"/>
          <w:sz w:val="21"/>
          <w:szCs w:val="21"/>
        </w:rPr>
      </w:pPr>
      <w:r w:rsidRPr="007B31E9">
        <w:rPr>
          <w:rStyle w:val="af2"/>
          <w:b w:val="0"/>
          <w:color w:val="000000" w:themeColor="text1"/>
          <w:sz w:val="21"/>
          <w:szCs w:val="21"/>
        </w:rPr>
        <w:t>2.1 项目名称</w:t>
      </w:r>
      <w:r w:rsidR="003545A3" w:rsidRPr="007B31E9">
        <w:rPr>
          <w:rStyle w:val="af2"/>
          <w:rFonts w:hint="eastAsia"/>
          <w:b w:val="0"/>
          <w:color w:val="000000" w:themeColor="text1"/>
          <w:sz w:val="21"/>
          <w:szCs w:val="21"/>
        </w:rPr>
        <w:t>：中共平顶山市委党校新校区建设（</w:t>
      </w:r>
      <w:r w:rsidR="003545A3" w:rsidRPr="007B31E9">
        <w:rPr>
          <w:rStyle w:val="af2"/>
          <w:b w:val="0"/>
          <w:color w:val="000000" w:themeColor="text1"/>
          <w:sz w:val="21"/>
          <w:szCs w:val="21"/>
        </w:rPr>
        <w:t>EPC模式）工程总承包及监理项目</w:t>
      </w:r>
      <w:r w:rsidRPr="007B31E9">
        <w:rPr>
          <w:rStyle w:val="af2"/>
          <w:b w:val="0"/>
          <w:color w:val="000000" w:themeColor="text1"/>
          <w:sz w:val="21"/>
          <w:szCs w:val="21"/>
        </w:rPr>
        <w:t>；</w:t>
      </w:r>
    </w:p>
    <w:p w:rsidR="003455C0" w:rsidRPr="007B31E9" w:rsidRDefault="00C86C26" w:rsidP="003455C0">
      <w:pPr>
        <w:pStyle w:val="af0"/>
        <w:shd w:val="clear" w:color="auto" w:fill="FFFFFF"/>
        <w:spacing w:before="0" w:beforeAutospacing="0" w:after="0" w:afterAutospacing="0" w:line="440" w:lineRule="exact"/>
        <w:ind w:firstLineChars="200" w:firstLine="420"/>
        <w:rPr>
          <w:rStyle w:val="af2"/>
          <w:b w:val="0"/>
          <w:color w:val="000000" w:themeColor="text1"/>
          <w:sz w:val="21"/>
          <w:szCs w:val="21"/>
        </w:rPr>
      </w:pPr>
      <w:r w:rsidRPr="007B31E9">
        <w:rPr>
          <w:rStyle w:val="af2"/>
          <w:b w:val="0"/>
          <w:color w:val="000000" w:themeColor="text1"/>
          <w:sz w:val="21"/>
          <w:szCs w:val="21"/>
        </w:rPr>
        <w:t>2.2</w:t>
      </w:r>
      <w:r w:rsidR="003455C0" w:rsidRPr="007B31E9">
        <w:rPr>
          <w:rStyle w:val="af2"/>
          <w:rFonts w:hint="eastAsia"/>
          <w:b w:val="0"/>
          <w:color w:val="000000" w:themeColor="text1"/>
          <w:sz w:val="21"/>
          <w:szCs w:val="21"/>
        </w:rPr>
        <w:t>一标段采购</w:t>
      </w:r>
      <w:r w:rsidR="003455C0" w:rsidRPr="007B31E9">
        <w:rPr>
          <w:rStyle w:val="af2"/>
          <w:b w:val="0"/>
          <w:color w:val="000000" w:themeColor="text1"/>
          <w:sz w:val="21"/>
          <w:szCs w:val="21"/>
        </w:rPr>
        <w:t>编号：PZC2018-051</w:t>
      </w:r>
      <w:r w:rsidR="003455C0" w:rsidRPr="007B31E9">
        <w:rPr>
          <w:rStyle w:val="af2"/>
          <w:rFonts w:hint="eastAsia"/>
          <w:b w:val="0"/>
          <w:color w:val="000000" w:themeColor="text1"/>
          <w:sz w:val="21"/>
          <w:szCs w:val="21"/>
        </w:rPr>
        <w:t>5</w:t>
      </w:r>
      <w:r w:rsidR="003455C0" w:rsidRPr="007B31E9">
        <w:rPr>
          <w:rStyle w:val="af2"/>
          <w:b w:val="0"/>
          <w:color w:val="000000" w:themeColor="text1"/>
          <w:sz w:val="21"/>
          <w:szCs w:val="21"/>
        </w:rPr>
        <w:t>Bg-7003</w:t>
      </w:r>
      <w:r w:rsidR="003455C0" w:rsidRPr="007B31E9">
        <w:rPr>
          <w:rStyle w:val="af2"/>
          <w:rFonts w:hint="eastAsia"/>
          <w:b w:val="0"/>
          <w:color w:val="000000" w:themeColor="text1"/>
          <w:sz w:val="21"/>
          <w:szCs w:val="21"/>
        </w:rPr>
        <w:t>2；</w:t>
      </w:r>
    </w:p>
    <w:p w:rsidR="00641DD2" w:rsidRPr="007B31E9" w:rsidRDefault="003455C0" w:rsidP="003455C0">
      <w:pPr>
        <w:pStyle w:val="af0"/>
        <w:shd w:val="clear" w:color="auto" w:fill="FFFFFF"/>
        <w:spacing w:before="0" w:beforeAutospacing="0" w:after="0" w:afterAutospacing="0" w:line="440" w:lineRule="exact"/>
        <w:ind w:firstLineChars="400" w:firstLine="840"/>
        <w:rPr>
          <w:rStyle w:val="af2"/>
          <w:b w:val="0"/>
          <w:color w:val="000000" w:themeColor="text1"/>
          <w:sz w:val="21"/>
          <w:szCs w:val="21"/>
        </w:rPr>
      </w:pPr>
      <w:r w:rsidRPr="007B31E9">
        <w:rPr>
          <w:rStyle w:val="af2"/>
          <w:rFonts w:hint="eastAsia"/>
          <w:b w:val="0"/>
          <w:color w:val="000000" w:themeColor="text1"/>
          <w:sz w:val="21"/>
          <w:szCs w:val="21"/>
        </w:rPr>
        <w:t>二标段采购</w:t>
      </w:r>
      <w:r w:rsidRPr="007B31E9">
        <w:rPr>
          <w:rStyle w:val="af2"/>
          <w:b w:val="0"/>
          <w:color w:val="000000" w:themeColor="text1"/>
          <w:sz w:val="21"/>
          <w:szCs w:val="21"/>
        </w:rPr>
        <w:t>编号：PZC2018-0517Bg-70034</w:t>
      </w:r>
      <w:r w:rsidRPr="007B31E9">
        <w:rPr>
          <w:rStyle w:val="af2"/>
          <w:rFonts w:hint="eastAsia"/>
          <w:b w:val="0"/>
          <w:color w:val="000000" w:themeColor="text1"/>
          <w:sz w:val="21"/>
          <w:szCs w:val="21"/>
        </w:rPr>
        <w:t>；</w:t>
      </w:r>
    </w:p>
    <w:p w:rsidR="002579A1" w:rsidRPr="007B31E9" w:rsidRDefault="00C86C26" w:rsidP="00F273FB">
      <w:pPr>
        <w:pStyle w:val="af0"/>
        <w:shd w:val="clear" w:color="auto" w:fill="FFFFFF"/>
        <w:spacing w:before="0" w:beforeAutospacing="0" w:after="0" w:afterAutospacing="0" w:line="440" w:lineRule="exact"/>
        <w:ind w:firstLineChars="200" w:firstLine="420"/>
        <w:rPr>
          <w:rStyle w:val="af2"/>
          <w:b w:val="0"/>
          <w:color w:val="000000" w:themeColor="text1"/>
          <w:sz w:val="21"/>
          <w:szCs w:val="21"/>
        </w:rPr>
      </w:pPr>
      <w:r w:rsidRPr="007B31E9">
        <w:rPr>
          <w:rStyle w:val="af2"/>
          <w:b w:val="0"/>
          <w:color w:val="000000" w:themeColor="text1"/>
          <w:sz w:val="21"/>
          <w:szCs w:val="21"/>
        </w:rPr>
        <w:t>2.3 建设地点：平顶山市新城区；</w:t>
      </w:r>
    </w:p>
    <w:p w:rsidR="002579A1" w:rsidRPr="007B31E9" w:rsidRDefault="00C86C26" w:rsidP="00F273FB">
      <w:pPr>
        <w:pStyle w:val="af0"/>
        <w:shd w:val="clear" w:color="auto" w:fill="FFFFFF"/>
        <w:spacing w:before="0" w:beforeAutospacing="0" w:after="0" w:afterAutospacing="0" w:line="440" w:lineRule="exact"/>
        <w:ind w:firstLineChars="200" w:firstLine="420"/>
        <w:rPr>
          <w:rStyle w:val="af2"/>
          <w:b w:val="0"/>
          <w:color w:val="000000" w:themeColor="text1"/>
          <w:sz w:val="21"/>
          <w:szCs w:val="21"/>
        </w:rPr>
      </w:pPr>
      <w:r w:rsidRPr="007B31E9">
        <w:rPr>
          <w:rStyle w:val="af2"/>
          <w:b w:val="0"/>
          <w:color w:val="000000" w:themeColor="text1"/>
          <w:sz w:val="21"/>
          <w:szCs w:val="21"/>
        </w:rPr>
        <w:t>2.4 计划工期：</w:t>
      </w:r>
      <w:r w:rsidRPr="007B31E9">
        <w:rPr>
          <w:rStyle w:val="af2"/>
          <w:rFonts w:hint="eastAsia"/>
          <w:b w:val="0"/>
          <w:color w:val="000000" w:themeColor="text1"/>
          <w:sz w:val="21"/>
          <w:szCs w:val="21"/>
        </w:rPr>
        <w:t>共18个月，其中：</w:t>
      </w:r>
      <w:r w:rsidRPr="007B31E9">
        <w:rPr>
          <w:rStyle w:val="af2"/>
          <w:b w:val="0"/>
          <w:color w:val="000000" w:themeColor="text1"/>
          <w:sz w:val="21"/>
          <w:szCs w:val="21"/>
        </w:rPr>
        <w:t>勘察设计周期：</w:t>
      </w:r>
      <w:r w:rsidRPr="007B31E9">
        <w:rPr>
          <w:rStyle w:val="af2"/>
          <w:rFonts w:hint="eastAsia"/>
          <w:b w:val="0"/>
          <w:color w:val="000000" w:themeColor="text1"/>
          <w:sz w:val="21"/>
          <w:szCs w:val="21"/>
        </w:rPr>
        <w:t>2个月</w:t>
      </w:r>
      <w:r w:rsidRPr="007B31E9">
        <w:rPr>
          <w:rStyle w:val="af2"/>
          <w:b w:val="0"/>
          <w:color w:val="000000" w:themeColor="text1"/>
          <w:sz w:val="21"/>
          <w:szCs w:val="21"/>
        </w:rPr>
        <w:t>，施工：1</w:t>
      </w:r>
      <w:r w:rsidRPr="007B31E9">
        <w:rPr>
          <w:rStyle w:val="af2"/>
          <w:rFonts w:hint="eastAsia"/>
          <w:b w:val="0"/>
          <w:color w:val="000000" w:themeColor="text1"/>
          <w:sz w:val="21"/>
          <w:szCs w:val="21"/>
        </w:rPr>
        <w:t>5</w:t>
      </w:r>
      <w:r w:rsidRPr="007B31E9">
        <w:rPr>
          <w:rStyle w:val="af2"/>
          <w:b w:val="0"/>
          <w:color w:val="000000" w:themeColor="text1"/>
          <w:sz w:val="21"/>
          <w:szCs w:val="21"/>
        </w:rPr>
        <w:t>个月。</w:t>
      </w:r>
    </w:p>
    <w:p w:rsidR="002579A1" w:rsidRPr="007B31E9" w:rsidRDefault="00C86C26" w:rsidP="00F273FB">
      <w:pPr>
        <w:pStyle w:val="af0"/>
        <w:shd w:val="clear" w:color="auto" w:fill="FFFFFF"/>
        <w:spacing w:before="0" w:beforeAutospacing="0" w:after="0" w:afterAutospacing="0" w:line="440" w:lineRule="exact"/>
        <w:ind w:firstLineChars="200" w:firstLine="420"/>
        <w:rPr>
          <w:rStyle w:val="af2"/>
          <w:b w:val="0"/>
          <w:color w:val="000000" w:themeColor="text1"/>
          <w:sz w:val="21"/>
          <w:szCs w:val="21"/>
        </w:rPr>
      </w:pPr>
      <w:r w:rsidRPr="007B31E9">
        <w:rPr>
          <w:rStyle w:val="af2"/>
          <w:b w:val="0"/>
          <w:color w:val="000000" w:themeColor="text1"/>
          <w:sz w:val="21"/>
          <w:szCs w:val="21"/>
        </w:rPr>
        <w:t xml:space="preserve">              监理期限：同施工总承包工期。</w:t>
      </w:r>
    </w:p>
    <w:p w:rsidR="002579A1" w:rsidRPr="007B31E9" w:rsidRDefault="00C86C26" w:rsidP="00F273FB">
      <w:pPr>
        <w:pStyle w:val="af0"/>
        <w:shd w:val="clear" w:color="auto" w:fill="FFFFFF"/>
        <w:spacing w:before="0" w:beforeAutospacing="0" w:after="0" w:afterAutospacing="0" w:line="440" w:lineRule="exact"/>
        <w:ind w:firstLineChars="200" w:firstLine="420"/>
        <w:rPr>
          <w:rStyle w:val="af2"/>
          <w:b w:val="0"/>
          <w:color w:val="000000" w:themeColor="text1"/>
          <w:sz w:val="21"/>
          <w:szCs w:val="21"/>
        </w:rPr>
      </w:pPr>
      <w:r w:rsidRPr="007B31E9">
        <w:rPr>
          <w:rStyle w:val="af2"/>
          <w:b w:val="0"/>
          <w:color w:val="000000" w:themeColor="text1"/>
          <w:sz w:val="21"/>
          <w:szCs w:val="21"/>
        </w:rPr>
        <w:t>2.5 招标内容：</w:t>
      </w:r>
    </w:p>
    <w:p w:rsidR="002579A1" w:rsidRPr="007B31E9" w:rsidRDefault="00C86C26" w:rsidP="00F273FB">
      <w:pPr>
        <w:pStyle w:val="af0"/>
        <w:shd w:val="clear" w:color="auto" w:fill="FFFFFF"/>
        <w:spacing w:before="0" w:beforeAutospacing="0" w:after="0" w:afterAutospacing="0" w:line="440" w:lineRule="exact"/>
        <w:ind w:firstLineChars="200" w:firstLine="420"/>
        <w:rPr>
          <w:rStyle w:val="af2"/>
          <w:b w:val="0"/>
          <w:color w:val="000000" w:themeColor="text1"/>
          <w:sz w:val="21"/>
          <w:szCs w:val="21"/>
        </w:rPr>
      </w:pPr>
      <w:r w:rsidRPr="007B31E9">
        <w:rPr>
          <w:rStyle w:val="af2"/>
          <w:rFonts w:hint="eastAsia"/>
          <w:b w:val="0"/>
          <w:color w:val="000000" w:themeColor="text1"/>
          <w:sz w:val="21"/>
          <w:szCs w:val="21"/>
        </w:rPr>
        <w:t>一标段：该建设项目范围内工程地质勘察、规划设计、方案设计、初步设计、设计概算、施工图设计、施工、绿化、智能化、</w:t>
      </w:r>
      <w:r w:rsidRPr="007B31E9">
        <w:rPr>
          <w:rStyle w:val="af2"/>
          <w:rFonts w:hint="eastAsia"/>
          <w:b w:val="0"/>
          <w:bCs w:val="0"/>
          <w:color w:val="000000" w:themeColor="text1"/>
          <w:sz w:val="21"/>
          <w:szCs w:val="21"/>
        </w:rPr>
        <w:t>BIM技术的实施与运用、办公设备的采购</w:t>
      </w:r>
      <w:r w:rsidRPr="007B31E9">
        <w:rPr>
          <w:rStyle w:val="af2"/>
          <w:rFonts w:hint="eastAsia"/>
          <w:b w:val="0"/>
          <w:color w:val="000000" w:themeColor="text1"/>
          <w:sz w:val="21"/>
          <w:szCs w:val="21"/>
        </w:rPr>
        <w:t>等相关配套工程直至竣工验收、移交及质量缺陷责任期内的缺陷修复和保修工作。</w:t>
      </w:r>
    </w:p>
    <w:p w:rsidR="002579A1" w:rsidRPr="007B31E9" w:rsidRDefault="00C86C26" w:rsidP="00F273FB">
      <w:pPr>
        <w:pStyle w:val="af0"/>
        <w:shd w:val="clear" w:color="auto" w:fill="FFFFFF"/>
        <w:spacing w:before="0" w:beforeAutospacing="0" w:after="0" w:afterAutospacing="0" w:line="440" w:lineRule="exact"/>
        <w:ind w:firstLineChars="200" w:firstLine="420"/>
        <w:rPr>
          <w:rStyle w:val="af2"/>
          <w:b w:val="0"/>
          <w:color w:val="000000" w:themeColor="text1"/>
          <w:sz w:val="21"/>
          <w:szCs w:val="21"/>
        </w:rPr>
      </w:pPr>
      <w:r w:rsidRPr="007B31E9">
        <w:rPr>
          <w:rStyle w:val="af2"/>
          <w:rFonts w:hint="eastAsia"/>
          <w:b w:val="0"/>
          <w:color w:val="000000" w:themeColor="text1"/>
          <w:sz w:val="21"/>
          <w:szCs w:val="21"/>
        </w:rPr>
        <w:t>二标段：中共平顶山市委党校新校区建设（EPC模式）工程总承包</w:t>
      </w:r>
      <w:r w:rsidRPr="007B31E9">
        <w:rPr>
          <w:rStyle w:val="af2"/>
          <w:b w:val="0"/>
          <w:color w:val="000000" w:themeColor="text1"/>
          <w:sz w:val="21"/>
          <w:szCs w:val="21"/>
        </w:rPr>
        <w:t>项目全过程监理服务。</w:t>
      </w:r>
    </w:p>
    <w:p w:rsidR="002579A1" w:rsidRPr="007B31E9" w:rsidRDefault="00C86C26" w:rsidP="00F273FB">
      <w:pPr>
        <w:pStyle w:val="af0"/>
        <w:shd w:val="clear" w:color="auto" w:fill="FFFFFF"/>
        <w:spacing w:before="0" w:beforeAutospacing="0" w:after="0" w:afterAutospacing="0" w:line="440" w:lineRule="exact"/>
        <w:ind w:firstLineChars="200" w:firstLine="420"/>
        <w:rPr>
          <w:rStyle w:val="af2"/>
          <w:b w:val="0"/>
          <w:color w:val="000000" w:themeColor="text1"/>
          <w:sz w:val="21"/>
          <w:szCs w:val="21"/>
        </w:rPr>
      </w:pPr>
      <w:r w:rsidRPr="007B31E9">
        <w:rPr>
          <w:rStyle w:val="af2"/>
          <w:b w:val="0"/>
          <w:color w:val="000000" w:themeColor="text1"/>
          <w:sz w:val="21"/>
          <w:szCs w:val="21"/>
        </w:rPr>
        <w:t>2.6 资金来源：财政资金，</w:t>
      </w:r>
      <w:r w:rsidRPr="007B31E9">
        <w:rPr>
          <w:rStyle w:val="af2"/>
          <w:rFonts w:hint="eastAsia"/>
          <w:b w:val="0"/>
          <w:color w:val="000000" w:themeColor="text1"/>
          <w:sz w:val="21"/>
          <w:szCs w:val="21"/>
        </w:rPr>
        <w:t>已落实；</w:t>
      </w:r>
    </w:p>
    <w:p w:rsidR="002579A1" w:rsidRPr="007B31E9" w:rsidRDefault="00C86C26" w:rsidP="00F273FB">
      <w:pPr>
        <w:pStyle w:val="af0"/>
        <w:shd w:val="clear" w:color="auto" w:fill="FFFFFF"/>
        <w:spacing w:before="0" w:beforeAutospacing="0" w:after="0" w:afterAutospacing="0" w:line="440" w:lineRule="exact"/>
        <w:ind w:firstLineChars="150" w:firstLine="315"/>
        <w:rPr>
          <w:rStyle w:val="af2"/>
          <w:b w:val="0"/>
          <w:color w:val="000000" w:themeColor="text1"/>
          <w:sz w:val="21"/>
          <w:szCs w:val="21"/>
        </w:rPr>
      </w:pPr>
      <w:r w:rsidRPr="007B31E9">
        <w:rPr>
          <w:rStyle w:val="af2"/>
          <w:b w:val="0"/>
          <w:color w:val="000000" w:themeColor="text1"/>
          <w:sz w:val="21"/>
          <w:szCs w:val="21"/>
        </w:rPr>
        <w:t xml:space="preserve"> 2.7 投资总额：约24000万元（以批准的投资概算为准）；</w:t>
      </w:r>
    </w:p>
    <w:p w:rsidR="002579A1" w:rsidRPr="007B31E9" w:rsidRDefault="00C86C26" w:rsidP="00F273FB">
      <w:pPr>
        <w:pStyle w:val="af0"/>
        <w:shd w:val="clear" w:color="auto" w:fill="FFFFFF"/>
        <w:spacing w:before="0" w:beforeAutospacing="0" w:after="0" w:afterAutospacing="0" w:line="440" w:lineRule="exact"/>
        <w:ind w:firstLineChars="200" w:firstLine="420"/>
        <w:rPr>
          <w:rStyle w:val="af2"/>
          <w:b w:val="0"/>
          <w:color w:val="000000" w:themeColor="text1"/>
          <w:sz w:val="21"/>
          <w:szCs w:val="21"/>
        </w:rPr>
      </w:pPr>
      <w:r w:rsidRPr="007B31E9">
        <w:rPr>
          <w:rStyle w:val="af2"/>
          <w:b w:val="0"/>
          <w:color w:val="000000" w:themeColor="text1"/>
          <w:sz w:val="21"/>
          <w:szCs w:val="21"/>
        </w:rPr>
        <w:t>2.8 质量要求：勘察</w:t>
      </w:r>
      <w:r w:rsidRPr="007B31E9">
        <w:rPr>
          <w:rStyle w:val="af2"/>
          <w:rFonts w:hint="eastAsia"/>
          <w:b w:val="0"/>
          <w:color w:val="000000" w:themeColor="text1"/>
          <w:sz w:val="21"/>
          <w:szCs w:val="21"/>
        </w:rPr>
        <w:t>、</w:t>
      </w:r>
      <w:r w:rsidRPr="007B31E9">
        <w:rPr>
          <w:rStyle w:val="af2"/>
          <w:b w:val="0"/>
          <w:color w:val="000000" w:themeColor="text1"/>
          <w:sz w:val="21"/>
          <w:szCs w:val="21"/>
        </w:rPr>
        <w:t>设计达到国家现行勘察</w:t>
      </w:r>
      <w:r w:rsidRPr="007B31E9">
        <w:rPr>
          <w:rStyle w:val="af2"/>
          <w:rFonts w:hint="eastAsia"/>
          <w:b w:val="0"/>
          <w:color w:val="000000" w:themeColor="text1"/>
          <w:sz w:val="21"/>
          <w:szCs w:val="21"/>
        </w:rPr>
        <w:t>、</w:t>
      </w:r>
      <w:r w:rsidRPr="007B31E9">
        <w:rPr>
          <w:rStyle w:val="af2"/>
          <w:b w:val="0"/>
          <w:color w:val="000000" w:themeColor="text1"/>
          <w:sz w:val="21"/>
          <w:szCs w:val="21"/>
        </w:rPr>
        <w:t>设计规范要求，施工质量达到合格标准；</w:t>
      </w:r>
    </w:p>
    <w:p w:rsidR="002579A1" w:rsidRPr="007B31E9"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rPr>
      </w:pPr>
      <w:r w:rsidRPr="007B31E9">
        <w:rPr>
          <w:rStyle w:val="af2"/>
          <w:b w:val="0"/>
          <w:color w:val="000000" w:themeColor="text1"/>
          <w:sz w:val="21"/>
          <w:szCs w:val="21"/>
        </w:rPr>
        <w:t>2.9 标段划分：本项目划分为</w:t>
      </w:r>
      <w:r w:rsidR="003545A3" w:rsidRPr="007B31E9">
        <w:rPr>
          <w:rStyle w:val="af2"/>
          <w:rFonts w:hint="eastAsia"/>
          <w:b w:val="0"/>
          <w:color w:val="000000" w:themeColor="text1"/>
          <w:sz w:val="21"/>
          <w:szCs w:val="21"/>
        </w:rPr>
        <w:t>两</w:t>
      </w:r>
      <w:r w:rsidRPr="007B31E9">
        <w:rPr>
          <w:rStyle w:val="af2"/>
          <w:b w:val="0"/>
          <w:color w:val="000000" w:themeColor="text1"/>
          <w:sz w:val="21"/>
          <w:szCs w:val="21"/>
        </w:rPr>
        <w:t>个标段。</w:t>
      </w:r>
    </w:p>
    <w:p w:rsidR="002579A1" w:rsidRPr="007B31E9" w:rsidRDefault="00C86C26" w:rsidP="00F273FB">
      <w:pPr>
        <w:pStyle w:val="af0"/>
        <w:shd w:val="clear" w:color="auto" w:fill="FFFFFF"/>
        <w:spacing w:before="0" w:beforeAutospacing="0" w:after="0" w:afterAutospacing="0" w:line="440" w:lineRule="exact"/>
        <w:ind w:firstLineChars="200" w:firstLine="422"/>
        <w:jc w:val="both"/>
        <w:rPr>
          <w:rStyle w:val="af2"/>
          <w:color w:val="000000" w:themeColor="text1"/>
          <w:sz w:val="21"/>
          <w:szCs w:val="21"/>
        </w:rPr>
      </w:pPr>
      <w:r w:rsidRPr="007B31E9">
        <w:rPr>
          <w:rStyle w:val="af2"/>
          <w:rFonts w:hint="eastAsia"/>
          <w:color w:val="000000" w:themeColor="text1"/>
          <w:sz w:val="21"/>
          <w:szCs w:val="21"/>
        </w:rPr>
        <w:t>3.投标人资格要求</w:t>
      </w:r>
    </w:p>
    <w:p w:rsidR="002579A1" w:rsidRPr="007B31E9" w:rsidRDefault="00C86C26" w:rsidP="00F273FB">
      <w:pPr>
        <w:spacing w:line="440" w:lineRule="exact"/>
        <w:ind w:firstLineChars="200" w:firstLine="420"/>
        <w:rPr>
          <w:rStyle w:val="af2"/>
          <w:b w:val="0"/>
          <w:color w:val="000000" w:themeColor="text1"/>
          <w:szCs w:val="21"/>
        </w:rPr>
      </w:pPr>
      <w:r w:rsidRPr="007B31E9">
        <w:rPr>
          <w:rStyle w:val="af2"/>
          <w:rFonts w:hint="eastAsia"/>
          <w:b w:val="0"/>
          <w:color w:val="000000" w:themeColor="text1"/>
          <w:szCs w:val="21"/>
        </w:rPr>
        <w:t>3.1一标段：</w:t>
      </w:r>
    </w:p>
    <w:p w:rsidR="002579A1" w:rsidRPr="007B31E9" w:rsidRDefault="00C86C26" w:rsidP="00F273FB">
      <w:pPr>
        <w:spacing w:line="440" w:lineRule="exact"/>
        <w:ind w:firstLineChars="200" w:firstLine="420"/>
        <w:rPr>
          <w:rStyle w:val="af2"/>
          <w:b w:val="0"/>
          <w:color w:val="000000" w:themeColor="text1"/>
          <w:szCs w:val="21"/>
        </w:rPr>
      </w:pPr>
      <w:r w:rsidRPr="007B31E9">
        <w:rPr>
          <w:rStyle w:val="af2"/>
          <w:rFonts w:hint="eastAsia"/>
          <w:b w:val="0"/>
          <w:color w:val="000000" w:themeColor="text1"/>
          <w:szCs w:val="21"/>
        </w:rPr>
        <w:t>3.1.1</w:t>
      </w:r>
      <w:r w:rsidRPr="007B31E9">
        <w:rPr>
          <w:rStyle w:val="af2"/>
          <w:b w:val="0"/>
          <w:color w:val="000000" w:themeColor="text1"/>
          <w:szCs w:val="21"/>
        </w:rPr>
        <w:t>具有独立法人资格，</w:t>
      </w:r>
      <w:r w:rsidRPr="007B31E9">
        <w:rPr>
          <w:rStyle w:val="af2"/>
          <w:rFonts w:hint="eastAsia"/>
          <w:b w:val="0"/>
          <w:color w:val="000000" w:themeColor="text1"/>
          <w:szCs w:val="21"/>
        </w:rPr>
        <w:t>持有有效的营业执照及有效的企业安全生产许可证，</w:t>
      </w:r>
      <w:r w:rsidRPr="007B31E9">
        <w:rPr>
          <w:rFonts w:cs="宋体" w:hint="eastAsia"/>
          <w:color w:val="000000" w:themeColor="text1"/>
          <w:szCs w:val="21"/>
        </w:rPr>
        <w:t>并与招标人或招标代</w:t>
      </w:r>
      <w:r w:rsidRPr="007B31E9">
        <w:rPr>
          <w:rFonts w:cs="宋体" w:hint="eastAsia"/>
          <w:color w:val="000000" w:themeColor="text1"/>
          <w:szCs w:val="21"/>
        </w:rPr>
        <w:lastRenderedPageBreak/>
        <w:t>理机构无任何隶属关系；</w:t>
      </w:r>
    </w:p>
    <w:p w:rsidR="002579A1" w:rsidRDefault="00C86C26" w:rsidP="00F273FB">
      <w:pPr>
        <w:spacing w:line="440" w:lineRule="exact"/>
        <w:ind w:firstLineChars="200" w:firstLine="420"/>
        <w:rPr>
          <w:rStyle w:val="af2"/>
          <w:b w:val="0"/>
          <w:color w:val="000000" w:themeColor="text1"/>
        </w:rPr>
      </w:pPr>
      <w:r w:rsidRPr="007B31E9">
        <w:rPr>
          <w:rStyle w:val="af2"/>
          <w:b w:val="0"/>
          <w:color w:val="000000" w:themeColor="text1"/>
          <w:szCs w:val="21"/>
        </w:rPr>
        <w:t>3.</w:t>
      </w:r>
      <w:r w:rsidRPr="007B31E9">
        <w:rPr>
          <w:rStyle w:val="af2"/>
          <w:rFonts w:hint="eastAsia"/>
          <w:b w:val="0"/>
          <w:color w:val="000000" w:themeColor="text1"/>
          <w:szCs w:val="21"/>
        </w:rPr>
        <w:t>1.2投标人</w:t>
      </w:r>
      <w:r w:rsidRPr="007B31E9">
        <w:rPr>
          <w:rStyle w:val="af2"/>
          <w:b w:val="0"/>
          <w:color w:val="000000" w:themeColor="text1"/>
        </w:rPr>
        <w:t>须</w:t>
      </w:r>
      <w:r w:rsidRPr="007B31E9">
        <w:rPr>
          <w:rStyle w:val="af2"/>
          <w:rFonts w:hint="eastAsia"/>
          <w:b w:val="0"/>
          <w:color w:val="000000" w:themeColor="text1"/>
        </w:rPr>
        <w:t>具有建设行政主管部门颁发的建筑工程施工总承包</w:t>
      </w:r>
      <w:r w:rsidR="003C45BC">
        <w:rPr>
          <w:rStyle w:val="af2"/>
          <w:rFonts w:hint="eastAsia"/>
          <w:b w:val="0"/>
          <w:color w:val="000000" w:themeColor="text1"/>
        </w:rPr>
        <w:t>贰</w:t>
      </w:r>
      <w:r w:rsidRPr="007B31E9">
        <w:rPr>
          <w:rStyle w:val="af2"/>
          <w:rFonts w:hint="eastAsia"/>
          <w:b w:val="0"/>
          <w:color w:val="000000" w:themeColor="text1"/>
        </w:rPr>
        <w:t>级及以上资质，同时具有建筑工</w:t>
      </w:r>
      <w:r>
        <w:rPr>
          <w:rStyle w:val="af2"/>
          <w:rFonts w:hint="eastAsia"/>
          <w:b w:val="0"/>
          <w:color w:val="000000" w:themeColor="text1"/>
        </w:rPr>
        <w:t>程设计甲级资质或工程设计综合资质甲级，企业在人员、设备等方面具备承担本项目的能力；</w:t>
      </w:r>
    </w:p>
    <w:p w:rsidR="002579A1" w:rsidRPr="007D3B22" w:rsidRDefault="00C86C26" w:rsidP="00F273FB">
      <w:pPr>
        <w:pStyle w:val="aff"/>
        <w:spacing w:line="440" w:lineRule="exact"/>
        <w:ind w:firstLineChars="200" w:firstLine="420"/>
        <w:rPr>
          <w:rStyle w:val="af2"/>
          <w:b w:val="0"/>
          <w:color w:val="000000" w:themeColor="text1"/>
          <w:szCs w:val="21"/>
        </w:rPr>
      </w:pPr>
      <w:r>
        <w:rPr>
          <w:rStyle w:val="af2"/>
          <w:b w:val="0"/>
          <w:color w:val="000000" w:themeColor="text1"/>
          <w:szCs w:val="21"/>
        </w:rPr>
        <w:t>3.</w:t>
      </w:r>
      <w:r>
        <w:rPr>
          <w:rStyle w:val="af2"/>
          <w:rFonts w:hint="eastAsia"/>
          <w:b w:val="0"/>
          <w:color w:val="000000" w:themeColor="text1"/>
          <w:szCs w:val="21"/>
        </w:rPr>
        <w:t>1.</w:t>
      </w:r>
      <w:r w:rsidRPr="007D3B22">
        <w:rPr>
          <w:rStyle w:val="af2"/>
          <w:rFonts w:hint="eastAsia"/>
          <w:b w:val="0"/>
          <w:color w:val="000000" w:themeColor="text1"/>
          <w:szCs w:val="21"/>
        </w:rPr>
        <w:t>3</w:t>
      </w:r>
      <w:r w:rsidR="00CB412E" w:rsidRPr="007D3B22">
        <w:rPr>
          <w:rStyle w:val="af2"/>
          <w:b w:val="0"/>
          <w:color w:val="000000" w:themeColor="text1"/>
          <w:szCs w:val="21"/>
        </w:rPr>
        <w:t>拟派</w:t>
      </w:r>
      <w:r w:rsidR="000C239D" w:rsidRPr="007D3B22">
        <w:rPr>
          <w:rFonts w:hint="eastAsia"/>
          <w:color w:val="000000" w:themeColor="text1"/>
        </w:rPr>
        <w:t>设计负责人具有国家一级注册建筑师资格</w:t>
      </w:r>
      <w:r w:rsidR="009A4D0E" w:rsidRPr="007D3B22">
        <w:rPr>
          <w:rFonts w:hint="eastAsia"/>
          <w:color w:val="000000" w:themeColor="text1"/>
        </w:rPr>
        <w:t>证</w:t>
      </w:r>
      <w:r w:rsidR="00CB412E" w:rsidRPr="007D3B22">
        <w:rPr>
          <w:rFonts w:hint="eastAsia"/>
          <w:color w:val="000000" w:themeColor="text1"/>
          <w:bdr w:val="none" w:sz="0" w:space="0" w:color="auto" w:frame="1"/>
        </w:rPr>
        <w:t>；</w:t>
      </w:r>
      <w:r w:rsidRPr="007D3B22">
        <w:rPr>
          <w:rStyle w:val="af2"/>
          <w:b w:val="0"/>
          <w:color w:val="000000" w:themeColor="text1"/>
          <w:szCs w:val="21"/>
        </w:rPr>
        <w:t>拟派</w:t>
      </w:r>
      <w:r w:rsidRPr="007D3B22">
        <w:rPr>
          <w:rStyle w:val="af2"/>
          <w:b w:val="0"/>
          <w:bCs w:val="0"/>
          <w:color w:val="000000" w:themeColor="text1"/>
          <w:szCs w:val="21"/>
        </w:rPr>
        <w:t>项目经理具有</w:t>
      </w:r>
      <w:r w:rsidRPr="007D3B22">
        <w:rPr>
          <w:rStyle w:val="af2"/>
          <w:rFonts w:hint="eastAsia"/>
          <w:b w:val="0"/>
          <w:bCs w:val="0"/>
          <w:color w:val="000000" w:themeColor="text1"/>
          <w:szCs w:val="21"/>
        </w:rPr>
        <w:t>建筑工程一级注册</w:t>
      </w:r>
      <w:r w:rsidRPr="007D3B22">
        <w:rPr>
          <w:rStyle w:val="af2"/>
          <w:b w:val="0"/>
          <w:bCs w:val="0"/>
          <w:color w:val="000000" w:themeColor="text1"/>
          <w:szCs w:val="21"/>
        </w:rPr>
        <w:t>建造师资格</w:t>
      </w:r>
      <w:r w:rsidRPr="007D3B22">
        <w:rPr>
          <w:rStyle w:val="af2"/>
          <w:rFonts w:hint="eastAsia"/>
          <w:b w:val="0"/>
          <w:bCs w:val="0"/>
          <w:color w:val="000000" w:themeColor="text1"/>
          <w:szCs w:val="21"/>
        </w:rPr>
        <w:t>证</w:t>
      </w:r>
      <w:r w:rsidR="003B00E1" w:rsidRPr="003B00E1">
        <w:rPr>
          <w:rStyle w:val="af2"/>
          <w:rFonts w:hint="eastAsia"/>
          <w:b w:val="0"/>
          <w:bCs w:val="0"/>
          <w:szCs w:val="21"/>
        </w:rPr>
        <w:t>（不含</w:t>
      </w:r>
      <w:r w:rsidR="003B00E1">
        <w:rPr>
          <w:rStyle w:val="af2"/>
          <w:rFonts w:hint="eastAsia"/>
          <w:b w:val="0"/>
          <w:bCs w:val="0"/>
          <w:szCs w:val="21"/>
        </w:rPr>
        <w:t>临时执业证</w:t>
      </w:r>
      <w:r w:rsidR="003B00E1" w:rsidRPr="003B00E1">
        <w:rPr>
          <w:rStyle w:val="af2"/>
          <w:rFonts w:hint="eastAsia"/>
          <w:b w:val="0"/>
          <w:bCs w:val="0"/>
          <w:szCs w:val="21"/>
        </w:rPr>
        <w:t>）</w:t>
      </w:r>
      <w:r w:rsidRPr="007D3B22">
        <w:rPr>
          <w:rStyle w:val="af2"/>
          <w:b w:val="0"/>
          <w:bCs w:val="0"/>
          <w:color w:val="000000" w:themeColor="text1"/>
          <w:szCs w:val="21"/>
        </w:rPr>
        <w:t>，</w:t>
      </w:r>
      <w:r w:rsidRPr="007D3B22">
        <w:rPr>
          <w:rStyle w:val="af2"/>
          <w:rFonts w:hint="eastAsia"/>
          <w:b w:val="0"/>
          <w:bCs w:val="0"/>
          <w:color w:val="000000" w:themeColor="text1"/>
          <w:szCs w:val="21"/>
        </w:rPr>
        <w:t>具有有效的安全生产考核</w:t>
      </w:r>
      <w:r w:rsidRPr="007D3B22">
        <w:rPr>
          <w:rStyle w:val="af2"/>
          <w:rFonts w:hint="eastAsia"/>
          <w:b w:val="0"/>
          <w:color w:val="000000" w:themeColor="text1"/>
          <w:szCs w:val="21"/>
        </w:rPr>
        <w:t>合格证</w:t>
      </w:r>
      <w:r w:rsidRPr="007D3B22">
        <w:rPr>
          <w:rStyle w:val="af2"/>
          <w:b w:val="0"/>
          <w:color w:val="000000" w:themeColor="text1"/>
          <w:szCs w:val="21"/>
        </w:rPr>
        <w:t>；</w:t>
      </w:r>
      <w:r w:rsidRPr="007D3B22">
        <w:rPr>
          <w:rStyle w:val="af2"/>
          <w:rFonts w:hint="eastAsia"/>
          <w:b w:val="0"/>
          <w:color w:val="000000" w:themeColor="text1"/>
          <w:szCs w:val="21"/>
        </w:rPr>
        <w:t>施工项目经理</w:t>
      </w:r>
      <w:r w:rsidRPr="007D3B22">
        <w:rPr>
          <w:rStyle w:val="af2"/>
          <w:rFonts w:hint="eastAsia"/>
          <w:b w:val="0"/>
          <w:color w:val="000000" w:themeColor="text1"/>
        </w:rPr>
        <w:t>未承担其他在施建设工程项目，提供无在建工程承诺书；</w:t>
      </w:r>
    </w:p>
    <w:p w:rsidR="002579A1" w:rsidRDefault="00C86C26" w:rsidP="00F273FB">
      <w:pPr>
        <w:pStyle w:val="aff"/>
        <w:spacing w:line="440" w:lineRule="exact"/>
        <w:ind w:firstLineChars="200" w:firstLine="420"/>
        <w:rPr>
          <w:rStyle w:val="af2"/>
          <w:b w:val="0"/>
          <w:color w:val="000000" w:themeColor="text1"/>
          <w:szCs w:val="21"/>
        </w:rPr>
      </w:pPr>
      <w:r w:rsidRPr="007D3B22">
        <w:rPr>
          <w:rStyle w:val="af2"/>
          <w:rFonts w:hint="eastAsia"/>
          <w:b w:val="0"/>
          <w:color w:val="000000" w:themeColor="text1"/>
          <w:szCs w:val="21"/>
        </w:rPr>
        <w:t>3.1.4拟派技术负责人须具有人民政府或行业主</w:t>
      </w:r>
      <w:r w:rsidRPr="00C86C26">
        <w:rPr>
          <w:rStyle w:val="af2"/>
          <w:rFonts w:hint="eastAsia"/>
          <w:b w:val="0"/>
          <w:color w:val="000000" w:themeColor="text1"/>
          <w:szCs w:val="21"/>
        </w:rPr>
        <w:t>管部门颁发的相关专业</w:t>
      </w:r>
      <w:r>
        <w:rPr>
          <w:rStyle w:val="af2"/>
          <w:rFonts w:hint="eastAsia"/>
          <w:b w:val="0"/>
          <w:color w:val="000000" w:themeColor="text1"/>
          <w:szCs w:val="21"/>
        </w:rPr>
        <w:t>高</w:t>
      </w:r>
      <w:r w:rsidRPr="00C86C26">
        <w:rPr>
          <w:rStyle w:val="af2"/>
          <w:rFonts w:hint="eastAsia"/>
          <w:b w:val="0"/>
          <w:color w:val="000000" w:themeColor="text1"/>
          <w:szCs w:val="21"/>
        </w:rPr>
        <w:t>级及以上技术职称</w:t>
      </w:r>
      <w:r>
        <w:rPr>
          <w:rStyle w:val="af2"/>
          <w:rFonts w:hint="eastAsia"/>
          <w:b w:val="0"/>
          <w:color w:val="000000" w:themeColor="text1"/>
          <w:szCs w:val="21"/>
        </w:rPr>
        <w:t>，</w:t>
      </w:r>
      <w:r w:rsidRPr="00C86C26">
        <w:rPr>
          <w:rStyle w:val="af2"/>
          <w:rFonts w:hint="eastAsia"/>
          <w:b w:val="0"/>
          <w:color w:val="000000" w:themeColor="text1"/>
          <w:szCs w:val="21"/>
        </w:rPr>
        <w:t>并提供职称网查询页面</w:t>
      </w:r>
      <w:r>
        <w:rPr>
          <w:rStyle w:val="af2"/>
          <w:rFonts w:hint="eastAsia"/>
          <w:b w:val="0"/>
          <w:color w:val="000000" w:themeColor="text1"/>
          <w:szCs w:val="21"/>
        </w:rPr>
        <w:t>；</w:t>
      </w:r>
    </w:p>
    <w:p w:rsidR="002579A1" w:rsidRDefault="00C86C26" w:rsidP="00F273FB">
      <w:pPr>
        <w:pStyle w:val="aff"/>
        <w:spacing w:line="440" w:lineRule="exact"/>
        <w:ind w:firstLineChars="200" w:firstLine="420"/>
        <w:rPr>
          <w:rStyle w:val="af2"/>
          <w:b w:val="0"/>
          <w:color w:val="000000" w:themeColor="text1"/>
          <w:szCs w:val="21"/>
        </w:rPr>
      </w:pPr>
      <w:r>
        <w:rPr>
          <w:rStyle w:val="af2"/>
          <w:rFonts w:hint="eastAsia"/>
          <w:b w:val="0"/>
          <w:color w:val="000000" w:themeColor="text1"/>
          <w:szCs w:val="21"/>
        </w:rPr>
        <w:t>3.1.5施工员、质量（检）员、材料员、资料员、专职安全员（简称五大员）须具有相关专业上岗证；</w:t>
      </w:r>
    </w:p>
    <w:p w:rsidR="002579A1" w:rsidRDefault="00C86C26" w:rsidP="00F273FB">
      <w:pPr>
        <w:pStyle w:val="aff"/>
        <w:spacing w:line="440" w:lineRule="exact"/>
        <w:ind w:firstLineChars="200" w:firstLine="420"/>
        <w:rPr>
          <w:rStyle w:val="af2"/>
          <w:b w:val="0"/>
          <w:color w:val="000000" w:themeColor="text1"/>
          <w:szCs w:val="21"/>
        </w:rPr>
      </w:pPr>
      <w:r>
        <w:rPr>
          <w:rStyle w:val="af2"/>
          <w:b w:val="0"/>
          <w:color w:val="000000" w:themeColor="text1"/>
          <w:szCs w:val="21"/>
        </w:rPr>
        <w:t>3</w:t>
      </w:r>
      <w:r>
        <w:rPr>
          <w:rStyle w:val="af2"/>
          <w:rFonts w:hint="eastAsia"/>
          <w:b w:val="0"/>
          <w:color w:val="000000" w:themeColor="text1"/>
          <w:szCs w:val="21"/>
        </w:rPr>
        <w:t>.1</w:t>
      </w:r>
      <w:r>
        <w:rPr>
          <w:rStyle w:val="af2"/>
          <w:b w:val="0"/>
          <w:color w:val="000000" w:themeColor="text1"/>
          <w:szCs w:val="21"/>
        </w:rPr>
        <w:t>.</w:t>
      </w:r>
      <w:r>
        <w:rPr>
          <w:rStyle w:val="af2"/>
          <w:rFonts w:hint="eastAsia"/>
          <w:b w:val="0"/>
          <w:color w:val="000000" w:themeColor="text1"/>
          <w:szCs w:val="21"/>
        </w:rPr>
        <w:t>6 投标人具有</w:t>
      </w:r>
      <w:r>
        <w:rPr>
          <w:rStyle w:val="af2"/>
          <w:b w:val="0"/>
          <w:color w:val="000000" w:themeColor="text1"/>
          <w:szCs w:val="21"/>
        </w:rPr>
        <w:t>近</w:t>
      </w:r>
      <w:r>
        <w:rPr>
          <w:rStyle w:val="af2"/>
          <w:rFonts w:hint="eastAsia"/>
          <w:b w:val="0"/>
          <w:color w:val="000000" w:themeColor="text1"/>
          <w:szCs w:val="21"/>
        </w:rPr>
        <w:t>五</w:t>
      </w:r>
      <w:r>
        <w:rPr>
          <w:rStyle w:val="af2"/>
          <w:b w:val="0"/>
          <w:color w:val="000000" w:themeColor="text1"/>
          <w:szCs w:val="21"/>
        </w:rPr>
        <w:t>年（201</w:t>
      </w:r>
      <w:r>
        <w:rPr>
          <w:rStyle w:val="af2"/>
          <w:rFonts w:hint="eastAsia"/>
          <w:b w:val="0"/>
          <w:color w:val="000000" w:themeColor="text1"/>
          <w:szCs w:val="21"/>
        </w:rPr>
        <w:t>3</w:t>
      </w:r>
      <w:r>
        <w:rPr>
          <w:rStyle w:val="af2"/>
          <w:b w:val="0"/>
          <w:color w:val="000000" w:themeColor="text1"/>
          <w:szCs w:val="21"/>
        </w:rPr>
        <w:t>年1月1日以来）</w:t>
      </w:r>
      <w:r>
        <w:rPr>
          <w:rStyle w:val="af2"/>
          <w:rFonts w:hint="eastAsia"/>
          <w:b w:val="0"/>
          <w:color w:val="000000" w:themeColor="text1"/>
          <w:szCs w:val="21"/>
        </w:rPr>
        <w:t>合同金额在2亿</w:t>
      </w:r>
      <w:r>
        <w:rPr>
          <w:rStyle w:val="af2"/>
          <w:b w:val="0"/>
          <w:color w:val="000000" w:themeColor="text1"/>
          <w:szCs w:val="21"/>
        </w:rPr>
        <w:t>（含）以上</w:t>
      </w:r>
      <w:r>
        <w:rPr>
          <w:rStyle w:val="af2"/>
          <w:rFonts w:hint="eastAsia"/>
          <w:b w:val="0"/>
          <w:color w:val="000000" w:themeColor="text1"/>
          <w:szCs w:val="21"/>
        </w:rPr>
        <w:t>公共工程</w:t>
      </w:r>
      <w:r>
        <w:rPr>
          <w:rStyle w:val="af2"/>
          <w:b w:val="0"/>
          <w:color w:val="000000" w:themeColor="text1"/>
          <w:szCs w:val="21"/>
        </w:rPr>
        <w:t>业绩</w:t>
      </w:r>
      <w:r>
        <w:rPr>
          <w:rStyle w:val="af2"/>
          <w:rFonts w:hint="eastAsia"/>
          <w:b w:val="0"/>
          <w:color w:val="000000" w:themeColor="text1"/>
          <w:szCs w:val="21"/>
        </w:rPr>
        <w:t>至少1份</w:t>
      </w:r>
      <w:r>
        <w:rPr>
          <w:rStyle w:val="af2"/>
          <w:b w:val="0"/>
          <w:color w:val="000000" w:themeColor="text1"/>
          <w:szCs w:val="21"/>
        </w:rPr>
        <w:t>（时间以合同签订日期为准，须同时提供施工合同、中标公告网页截图、中标通知书</w:t>
      </w:r>
      <w:r>
        <w:rPr>
          <w:rStyle w:val="af2"/>
          <w:rFonts w:hint="eastAsia"/>
          <w:b w:val="0"/>
          <w:color w:val="000000" w:themeColor="text1"/>
          <w:szCs w:val="21"/>
        </w:rPr>
        <w:t>，</w:t>
      </w:r>
      <w:r>
        <w:rPr>
          <w:rStyle w:val="af2"/>
          <w:b w:val="0"/>
          <w:color w:val="000000" w:themeColor="text1"/>
          <w:szCs w:val="21"/>
        </w:rPr>
        <w:t>否则视为无效）</w:t>
      </w:r>
      <w:r w:rsidR="00737491">
        <w:rPr>
          <w:rStyle w:val="af2"/>
          <w:rFonts w:hint="eastAsia"/>
          <w:b w:val="0"/>
          <w:color w:val="000000" w:themeColor="text1"/>
          <w:szCs w:val="21"/>
        </w:rPr>
        <w:t>；</w:t>
      </w:r>
    </w:p>
    <w:p w:rsidR="002579A1" w:rsidRDefault="00C86C26" w:rsidP="00F273FB">
      <w:pPr>
        <w:pStyle w:val="aff"/>
        <w:spacing w:line="440" w:lineRule="exact"/>
        <w:ind w:firstLineChars="200" w:firstLine="420"/>
        <w:rPr>
          <w:rStyle w:val="af2"/>
          <w:b w:val="0"/>
          <w:color w:val="000000" w:themeColor="text1"/>
          <w:szCs w:val="21"/>
        </w:rPr>
      </w:pPr>
      <w:r>
        <w:rPr>
          <w:rStyle w:val="af2"/>
          <w:b w:val="0"/>
          <w:color w:val="000000" w:themeColor="text1"/>
          <w:szCs w:val="21"/>
        </w:rPr>
        <w:t>3</w:t>
      </w:r>
      <w:r>
        <w:rPr>
          <w:rStyle w:val="af2"/>
          <w:rFonts w:hint="eastAsia"/>
          <w:b w:val="0"/>
          <w:color w:val="000000" w:themeColor="text1"/>
          <w:szCs w:val="21"/>
        </w:rPr>
        <w:t>.1</w:t>
      </w:r>
      <w:r>
        <w:rPr>
          <w:rStyle w:val="af2"/>
          <w:b w:val="0"/>
          <w:color w:val="000000" w:themeColor="text1"/>
          <w:szCs w:val="21"/>
        </w:rPr>
        <w:t>.</w:t>
      </w:r>
      <w:r>
        <w:rPr>
          <w:rStyle w:val="af2"/>
          <w:rFonts w:hint="eastAsia"/>
          <w:b w:val="0"/>
          <w:color w:val="000000" w:themeColor="text1"/>
          <w:szCs w:val="21"/>
        </w:rPr>
        <w:t>7具有良好的商业信誉和健全的财务会计制度（提供</w:t>
      </w:r>
      <w:r>
        <w:rPr>
          <w:rStyle w:val="af2"/>
          <w:b w:val="0"/>
          <w:color w:val="000000" w:themeColor="text1"/>
          <w:szCs w:val="21"/>
        </w:rPr>
        <w:t>2015、2016</w:t>
      </w:r>
      <w:r>
        <w:rPr>
          <w:rStyle w:val="af2"/>
          <w:rFonts w:hint="eastAsia"/>
          <w:b w:val="0"/>
          <w:color w:val="000000" w:themeColor="text1"/>
          <w:szCs w:val="21"/>
        </w:rPr>
        <w:t>、2</w:t>
      </w:r>
      <w:r>
        <w:rPr>
          <w:rStyle w:val="af2"/>
          <w:b w:val="0"/>
          <w:color w:val="000000" w:themeColor="text1"/>
          <w:szCs w:val="21"/>
        </w:rPr>
        <w:t>017年度经审计的财务审计报告，如投标人为新成立企业，提供自注册年度后经审计的财务报告）；</w:t>
      </w:r>
    </w:p>
    <w:p w:rsidR="002579A1" w:rsidRDefault="00C86C26" w:rsidP="00F273FB">
      <w:pPr>
        <w:pStyle w:val="aff"/>
        <w:spacing w:line="440" w:lineRule="exact"/>
        <w:ind w:firstLineChars="200" w:firstLine="420"/>
        <w:rPr>
          <w:rStyle w:val="af2"/>
          <w:b w:val="0"/>
          <w:color w:val="000000" w:themeColor="text1"/>
          <w:szCs w:val="21"/>
        </w:rPr>
      </w:pPr>
      <w:r>
        <w:rPr>
          <w:rStyle w:val="af2"/>
          <w:b w:val="0"/>
          <w:color w:val="000000" w:themeColor="text1"/>
          <w:szCs w:val="21"/>
        </w:rPr>
        <w:t>3</w:t>
      </w:r>
      <w:r>
        <w:rPr>
          <w:rStyle w:val="af2"/>
          <w:rFonts w:hint="eastAsia"/>
          <w:b w:val="0"/>
          <w:color w:val="000000" w:themeColor="text1"/>
          <w:szCs w:val="21"/>
        </w:rPr>
        <w:t>.1</w:t>
      </w:r>
      <w:r>
        <w:rPr>
          <w:rStyle w:val="af2"/>
          <w:b w:val="0"/>
          <w:color w:val="000000" w:themeColor="text1"/>
          <w:szCs w:val="21"/>
        </w:rPr>
        <w:t>.</w:t>
      </w:r>
      <w:r>
        <w:rPr>
          <w:rStyle w:val="af2"/>
          <w:rFonts w:hint="eastAsia"/>
          <w:b w:val="0"/>
          <w:color w:val="000000" w:themeColor="text1"/>
          <w:szCs w:val="21"/>
        </w:rPr>
        <w:t>8</w:t>
      </w:r>
      <w:r>
        <w:rPr>
          <w:rStyle w:val="af2"/>
          <w:b w:val="0"/>
          <w:color w:val="000000" w:themeColor="text1"/>
          <w:szCs w:val="21"/>
        </w:rPr>
        <w:t>具有企业注册地检察院职务犯罪预防管理部门出具的无行贿犯罪记录证明（符合豫检会[2015]7号文规定，应针对投标单位、法定代表人</w:t>
      </w:r>
      <w:r>
        <w:rPr>
          <w:rStyle w:val="af2"/>
          <w:rFonts w:hint="eastAsia"/>
          <w:b w:val="0"/>
          <w:color w:val="000000" w:themeColor="text1"/>
          <w:szCs w:val="21"/>
        </w:rPr>
        <w:t>、</w:t>
      </w:r>
      <w:r>
        <w:rPr>
          <w:rStyle w:val="af2"/>
          <w:b w:val="0"/>
          <w:color w:val="000000" w:themeColor="text1"/>
          <w:szCs w:val="21"/>
        </w:rPr>
        <w:t>项目经理进行无行贿犯罪记录查询，</w:t>
      </w:r>
      <w:r>
        <w:rPr>
          <w:rStyle w:val="af2"/>
          <w:rFonts w:hint="eastAsia"/>
          <w:b w:val="0"/>
          <w:color w:val="000000" w:themeColor="text1"/>
          <w:szCs w:val="21"/>
        </w:rPr>
        <w:t>出具时间以招标公告发布之日起以后出具的为准</w:t>
      </w:r>
      <w:r>
        <w:rPr>
          <w:rStyle w:val="af2"/>
          <w:b w:val="0"/>
          <w:color w:val="000000" w:themeColor="text1"/>
          <w:szCs w:val="21"/>
        </w:rPr>
        <w:t>）；</w:t>
      </w:r>
    </w:p>
    <w:p w:rsidR="002579A1" w:rsidRDefault="00C86C26" w:rsidP="00F273FB">
      <w:pPr>
        <w:pStyle w:val="aff"/>
        <w:spacing w:line="440" w:lineRule="exact"/>
        <w:ind w:firstLineChars="200" w:firstLine="420"/>
        <w:rPr>
          <w:rStyle w:val="af2"/>
          <w:rFonts w:cs="宋体"/>
          <w:b w:val="0"/>
          <w:color w:val="000000" w:themeColor="text1"/>
          <w:szCs w:val="21"/>
        </w:rPr>
      </w:pPr>
      <w:r>
        <w:rPr>
          <w:rStyle w:val="af2"/>
          <w:rFonts w:cs="宋体"/>
          <w:b w:val="0"/>
          <w:color w:val="000000" w:themeColor="text1"/>
          <w:szCs w:val="21"/>
        </w:rPr>
        <w:t>3</w:t>
      </w:r>
      <w:r>
        <w:rPr>
          <w:rStyle w:val="af2"/>
          <w:rFonts w:cs="宋体" w:hint="eastAsia"/>
          <w:b w:val="0"/>
          <w:color w:val="000000" w:themeColor="text1"/>
          <w:szCs w:val="21"/>
        </w:rPr>
        <w:t>.1</w:t>
      </w:r>
      <w:r>
        <w:rPr>
          <w:rStyle w:val="af2"/>
          <w:rFonts w:cs="宋体"/>
          <w:b w:val="0"/>
          <w:color w:val="000000" w:themeColor="text1"/>
          <w:szCs w:val="21"/>
        </w:rPr>
        <w:t>.</w:t>
      </w:r>
      <w:r>
        <w:rPr>
          <w:rStyle w:val="af2"/>
          <w:rFonts w:cs="宋体" w:hint="eastAsia"/>
          <w:b w:val="0"/>
          <w:color w:val="000000" w:themeColor="text1"/>
          <w:szCs w:val="21"/>
        </w:rPr>
        <w:t>9</w:t>
      </w:r>
      <w:r>
        <w:rPr>
          <w:rStyle w:val="af2"/>
          <w:rFonts w:cs="宋体"/>
          <w:b w:val="0"/>
          <w:color w:val="000000" w:themeColor="text1"/>
          <w:szCs w:val="21"/>
        </w:rPr>
        <w:t>根据豫建〔2016〕38号文规定，外省建筑企业进豫承揽业务的,需通过“河南省建筑市场监管信息系统暨一体化工作平台”报送企</w:t>
      </w:r>
      <w:r w:rsidR="00737491">
        <w:rPr>
          <w:rStyle w:val="af2"/>
          <w:rFonts w:cs="宋体"/>
          <w:b w:val="0"/>
          <w:color w:val="000000" w:themeColor="text1"/>
          <w:szCs w:val="21"/>
        </w:rPr>
        <w:t>业基本信息和在豫人员信息</w:t>
      </w:r>
      <w:r>
        <w:rPr>
          <w:rStyle w:val="af2"/>
          <w:rFonts w:cs="宋体"/>
          <w:b w:val="0"/>
          <w:color w:val="000000" w:themeColor="text1"/>
          <w:szCs w:val="21"/>
        </w:rPr>
        <w:t>；</w:t>
      </w:r>
    </w:p>
    <w:p w:rsidR="002579A1" w:rsidRDefault="00C86C26" w:rsidP="00F273FB">
      <w:pPr>
        <w:pStyle w:val="aff"/>
        <w:spacing w:line="440" w:lineRule="exact"/>
        <w:ind w:firstLineChars="200" w:firstLine="420"/>
        <w:rPr>
          <w:rStyle w:val="af2"/>
          <w:rFonts w:cs="宋体"/>
          <w:b w:val="0"/>
          <w:color w:val="000000" w:themeColor="text1"/>
          <w:szCs w:val="21"/>
        </w:rPr>
      </w:pPr>
      <w:r>
        <w:rPr>
          <w:rStyle w:val="af2"/>
          <w:rFonts w:cs="宋体"/>
          <w:b w:val="0"/>
          <w:color w:val="000000" w:themeColor="text1"/>
          <w:szCs w:val="21"/>
        </w:rPr>
        <w:t>3</w:t>
      </w:r>
      <w:r>
        <w:rPr>
          <w:rStyle w:val="af2"/>
          <w:rFonts w:cs="宋体" w:hint="eastAsia"/>
          <w:b w:val="0"/>
          <w:color w:val="000000" w:themeColor="text1"/>
          <w:szCs w:val="21"/>
        </w:rPr>
        <w:t>.1</w:t>
      </w:r>
      <w:r>
        <w:rPr>
          <w:rStyle w:val="af2"/>
          <w:rFonts w:cs="宋体"/>
          <w:b w:val="0"/>
          <w:color w:val="000000" w:themeColor="text1"/>
          <w:szCs w:val="21"/>
        </w:rPr>
        <w:t>.</w:t>
      </w:r>
      <w:r>
        <w:rPr>
          <w:rStyle w:val="af2"/>
          <w:rFonts w:cs="宋体" w:hint="eastAsia"/>
          <w:b w:val="0"/>
          <w:color w:val="000000" w:themeColor="text1"/>
          <w:szCs w:val="21"/>
        </w:rPr>
        <w:t>10</w:t>
      </w:r>
      <w:r>
        <w:rPr>
          <w:rStyle w:val="af2"/>
          <w:rFonts w:cs="宋体"/>
          <w:b w:val="0"/>
          <w:color w:val="000000" w:themeColor="text1"/>
          <w:szCs w:val="21"/>
        </w:rPr>
        <w:t>按照“执行财库【2016】125号文”规定，不得有不良记录，提供“信用中国”网站的“失信被执行人”和“重大税收违法案件当事人名单”、“中国政府采购”网站的“政府采购严重违法失信行为记录名单”查询结果页面截图；</w:t>
      </w:r>
    </w:p>
    <w:p w:rsidR="002579A1" w:rsidRDefault="00C86C26" w:rsidP="00F273FB">
      <w:pPr>
        <w:pStyle w:val="aff"/>
        <w:spacing w:line="440" w:lineRule="exact"/>
        <w:ind w:firstLineChars="200" w:firstLine="420"/>
        <w:rPr>
          <w:rStyle w:val="af2"/>
          <w:b w:val="0"/>
          <w:color w:val="000000" w:themeColor="text1"/>
          <w:szCs w:val="21"/>
        </w:rPr>
      </w:pPr>
      <w:r>
        <w:rPr>
          <w:rStyle w:val="af2"/>
          <w:b w:val="0"/>
          <w:color w:val="000000" w:themeColor="text1"/>
          <w:szCs w:val="21"/>
        </w:rPr>
        <w:t>3</w:t>
      </w:r>
      <w:r>
        <w:rPr>
          <w:rStyle w:val="af2"/>
          <w:rFonts w:hint="eastAsia"/>
          <w:b w:val="0"/>
          <w:color w:val="000000" w:themeColor="text1"/>
          <w:szCs w:val="21"/>
        </w:rPr>
        <w:t>.1</w:t>
      </w:r>
      <w:r>
        <w:rPr>
          <w:rStyle w:val="af2"/>
          <w:b w:val="0"/>
          <w:color w:val="000000" w:themeColor="text1"/>
          <w:szCs w:val="21"/>
        </w:rPr>
        <w:t>.</w:t>
      </w:r>
      <w:r>
        <w:rPr>
          <w:rStyle w:val="af2"/>
          <w:rFonts w:hint="eastAsia"/>
          <w:b w:val="0"/>
          <w:color w:val="000000" w:themeColor="text1"/>
          <w:szCs w:val="21"/>
        </w:rPr>
        <w:t>11</w:t>
      </w:r>
      <w:r>
        <w:rPr>
          <w:rStyle w:val="af2"/>
          <w:b w:val="0"/>
          <w:color w:val="000000" w:themeColor="text1"/>
          <w:szCs w:val="21"/>
        </w:rPr>
        <w:t>本</w:t>
      </w:r>
      <w:r>
        <w:rPr>
          <w:rStyle w:val="af2"/>
          <w:rFonts w:hint="eastAsia"/>
          <w:b w:val="0"/>
          <w:color w:val="000000" w:themeColor="text1"/>
          <w:szCs w:val="21"/>
        </w:rPr>
        <w:t>标段不</w:t>
      </w:r>
      <w:r>
        <w:rPr>
          <w:rStyle w:val="af2"/>
          <w:b w:val="0"/>
          <w:color w:val="000000" w:themeColor="text1"/>
          <w:szCs w:val="21"/>
        </w:rPr>
        <w:t>接受联合体投标</w:t>
      </w:r>
      <w:r w:rsidR="00737491">
        <w:rPr>
          <w:rStyle w:val="af2"/>
          <w:rFonts w:hint="eastAsia"/>
          <w:b w:val="0"/>
          <w:color w:val="000000" w:themeColor="text1"/>
          <w:szCs w:val="21"/>
        </w:rPr>
        <w:t>；</w:t>
      </w:r>
    </w:p>
    <w:p w:rsidR="002579A1" w:rsidRDefault="00C86C26" w:rsidP="00F273FB">
      <w:pPr>
        <w:spacing w:line="440" w:lineRule="exact"/>
        <w:ind w:firstLineChars="200" w:firstLine="420"/>
        <w:rPr>
          <w:rStyle w:val="af2"/>
          <w:b w:val="0"/>
          <w:color w:val="000000" w:themeColor="text1"/>
          <w:szCs w:val="21"/>
        </w:rPr>
      </w:pPr>
      <w:r>
        <w:rPr>
          <w:rStyle w:val="af2"/>
          <w:b w:val="0"/>
          <w:color w:val="000000" w:themeColor="text1"/>
          <w:szCs w:val="21"/>
        </w:rPr>
        <w:t>3</w:t>
      </w:r>
      <w:r>
        <w:rPr>
          <w:rStyle w:val="af2"/>
          <w:rFonts w:hint="eastAsia"/>
          <w:b w:val="0"/>
          <w:color w:val="000000" w:themeColor="text1"/>
          <w:szCs w:val="21"/>
        </w:rPr>
        <w:t>.1</w:t>
      </w:r>
      <w:r>
        <w:rPr>
          <w:rStyle w:val="af2"/>
          <w:b w:val="0"/>
          <w:color w:val="000000" w:themeColor="text1"/>
          <w:szCs w:val="21"/>
        </w:rPr>
        <w:t>.</w:t>
      </w:r>
      <w:r>
        <w:rPr>
          <w:rStyle w:val="af2"/>
          <w:rFonts w:hint="eastAsia"/>
          <w:b w:val="0"/>
          <w:color w:val="000000" w:themeColor="text1"/>
          <w:szCs w:val="21"/>
        </w:rPr>
        <w:t>12</w:t>
      </w:r>
      <w:r>
        <w:rPr>
          <w:rStyle w:val="af2"/>
          <w:b w:val="0"/>
          <w:color w:val="000000" w:themeColor="text1"/>
          <w:szCs w:val="21"/>
        </w:rPr>
        <w:t>本</w:t>
      </w:r>
      <w:r>
        <w:rPr>
          <w:rStyle w:val="af2"/>
          <w:rFonts w:hint="eastAsia"/>
          <w:b w:val="0"/>
          <w:color w:val="000000" w:themeColor="text1"/>
          <w:szCs w:val="21"/>
        </w:rPr>
        <w:t>标段</w:t>
      </w:r>
      <w:r>
        <w:rPr>
          <w:rStyle w:val="af2"/>
          <w:b w:val="0"/>
          <w:color w:val="000000" w:themeColor="text1"/>
          <w:szCs w:val="21"/>
        </w:rPr>
        <w:t>招标</w:t>
      </w:r>
      <w:r>
        <w:rPr>
          <w:rStyle w:val="af2"/>
          <w:rFonts w:hint="eastAsia"/>
          <w:b w:val="0"/>
          <w:color w:val="000000" w:themeColor="text1"/>
          <w:szCs w:val="21"/>
        </w:rPr>
        <w:t>采用资格后审。</w:t>
      </w:r>
    </w:p>
    <w:p w:rsidR="002579A1" w:rsidRPr="00EF56E0" w:rsidRDefault="00C86C26" w:rsidP="00EF56E0">
      <w:pPr>
        <w:spacing w:line="440" w:lineRule="exact"/>
        <w:ind w:firstLineChars="200" w:firstLine="422"/>
        <w:rPr>
          <w:rStyle w:val="af2"/>
          <w:color w:val="000000" w:themeColor="text1"/>
          <w:szCs w:val="21"/>
        </w:rPr>
      </w:pPr>
      <w:r w:rsidRPr="00EF56E0">
        <w:rPr>
          <w:rStyle w:val="af2"/>
          <w:rFonts w:hint="eastAsia"/>
          <w:color w:val="000000" w:themeColor="text1"/>
          <w:szCs w:val="21"/>
        </w:rPr>
        <w:t>3.2二标段：</w:t>
      </w:r>
    </w:p>
    <w:p w:rsidR="00737491" w:rsidRDefault="00737491" w:rsidP="00F273FB">
      <w:pPr>
        <w:spacing w:line="440" w:lineRule="exact"/>
        <w:ind w:firstLineChars="200" w:firstLine="420"/>
        <w:rPr>
          <w:rStyle w:val="160"/>
          <w:b w:val="0"/>
          <w:bCs w:val="0"/>
          <w:color w:val="000000"/>
        </w:rPr>
      </w:pPr>
      <w:r>
        <w:rPr>
          <w:rStyle w:val="160"/>
          <w:rFonts w:hint="eastAsia"/>
          <w:b w:val="0"/>
          <w:bCs w:val="0"/>
          <w:color w:val="000000"/>
        </w:rPr>
        <w:t>3.2.1</w:t>
      </w:r>
      <w:r>
        <w:rPr>
          <w:rStyle w:val="160"/>
          <w:b w:val="0"/>
          <w:bCs w:val="0"/>
          <w:color w:val="000000"/>
        </w:rPr>
        <w:t>具有独立法人资格，</w:t>
      </w:r>
      <w:r>
        <w:rPr>
          <w:rStyle w:val="160"/>
          <w:rFonts w:hint="eastAsia"/>
          <w:b w:val="0"/>
          <w:bCs w:val="0"/>
        </w:rPr>
        <w:t>持有有效的营业执照；</w:t>
      </w:r>
    </w:p>
    <w:p w:rsidR="00737491" w:rsidRDefault="00737491" w:rsidP="00F273FB">
      <w:pPr>
        <w:pStyle w:val="1a"/>
        <w:spacing w:line="440" w:lineRule="exact"/>
        <w:ind w:firstLineChars="200" w:firstLine="420"/>
        <w:rPr>
          <w:rStyle w:val="160"/>
          <w:b w:val="0"/>
          <w:bCs w:val="0"/>
          <w:color w:val="000000"/>
        </w:rPr>
      </w:pPr>
      <w:r>
        <w:rPr>
          <w:rStyle w:val="160"/>
          <w:b w:val="0"/>
          <w:bCs w:val="0"/>
          <w:color w:val="000000"/>
        </w:rPr>
        <w:t>3.</w:t>
      </w:r>
      <w:r>
        <w:rPr>
          <w:rStyle w:val="160"/>
          <w:rFonts w:hint="eastAsia"/>
          <w:b w:val="0"/>
          <w:bCs w:val="0"/>
          <w:color w:val="000000"/>
        </w:rPr>
        <w:t>2.</w:t>
      </w:r>
      <w:r>
        <w:rPr>
          <w:rStyle w:val="160"/>
          <w:b w:val="0"/>
          <w:bCs w:val="0"/>
          <w:color w:val="000000"/>
        </w:rPr>
        <w:t>2</w:t>
      </w:r>
      <w:r>
        <w:rPr>
          <w:rStyle w:val="160"/>
          <w:rFonts w:hint="eastAsia"/>
          <w:b w:val="0"/>
          <w:bCs w:val="0"/>
          <w:color w:val="000000"/>
        </w:rPr>
        <w:t>投标人</w:t>
      </w:r>
      <w:r>
        <w:rPr>
          <w:rStyle w:val="160"/>
          <w:b w:val="0"/>
          <w:bCs w:val="0"/>
          <w:color w:val="000000"/>
        </w:rPr>
        <w:t>须具备</w:t>
      </w:r>
      <w:r>
        <w:rPr>
          <w:rStyle w:val="160"/>
          <w:rFonts w:hint="eastAsia"/>
          <w:b w:val="0"/>
          <w:bCs w:val="0"/>
          <w:color w:val="000000"/>
        </w:rPr>
        <w:t>建设行政主管部门颁发的</w:t>
      </w:r>
      <w:r w:rsidRPr="00737491">
        <w:rPr>
          <w:rStyle w:val="160"/>
          <w:rFonts w:hint="eastAsia"/>
          <w:b w:val="0"/>
          <w:bCs w:val="0"/>
          <w:color w:val="000000"/>
        </w:rPr>
        <w:t>房屋建筑工程监理甲级资质</w:t>
      </w:r>
      <w:r>
        <w:rPr>
          <w:rStyle w:val="160"/>
          <w:rFonts w:hint="eastAsia"/>
          <w:b w:val="0"/>
          <w:bCs w:val="0"/>
          <w:color w:val="000000"/>
        </w:rPr>
        <w:t>或工程监理综合资质</w:t>
      </w:r>
      <w:r w:rsidR="00C6117E">
        <w:rPr>
          <w:rStyle w:val="160"/>
          <w:rFonts w:hint="eastAsia"/>
          <w:b w:val="0"/>
          <w:bCs w:val="0"/>
          <w:color w:val="000000"/>
        </w:rPr>
        <w:t>，并同时具备</w:t>
      </w:r>
      <w:r w:rsidR="00C6117E" w:rsidRPr="00C6117E">
        <w:rPr>
          <w:rStyle w:val="160"/>
          <w:b w:val="0"/>
          <w:color w:val="000000"/>
        </w:rPr>
        <w:t>人民防空工程建设监理丙级</w:t>
      </w:r>
      <w:r w:rsidR="00C6117E">
        <w:rPr>
          <w:rStyle w:val="160"/>
          <w:rFonts w:hint="eastAsia"/>
          <w:b w:val="0"/>
          <w:color w:val="000000"/>
        </w:rPr>
        <w:t>及以上</w:t>
      </w:r>
      <w:r w:rsidR="00C6117E" w:rsidRPr="00C6117E">
        <w:rPr>
          <w:rStyle w:val="160"/>
          <w:b w:val="0"/>
          <w:color w:val="000000"/>
        </w:rPr>
        <w:t>资质</w:t>
      </w:r>
      <w:r w:rsidRPr="00C6117E">
        <w:rPr>
          <w:rStyle w:val="160"/>
          <w:rFonts w:hint="eastAsia"/>
          <w:b w:val="0"/>
          <w:bCs w:val="0"/>
          <w:color w:val="000000"/>
        </w:rPr>
        <w:t>；</w:t>
      </w:r>
    </w:p>
    <w:p w:rsidR="00737491" w:rsidRDefault="00737491" w:rsidP="00F273FB">
      <w:pPr>
        <w:pStyle w:val="1a"/>
        <w:spacing w:line="440" w:lineRule="exact"/>
        <w:ind w:firstLineChars="200" w:firstLine="420"/>
        <w:rPr>
          <w:rStyle w:val="160"/>
          <w:b w:val="0"/>
          <w:bCs w:val="0"/>
          <w:color w:val="000000"/>
        </w:rPr>
      </w:pPr>
      <w:r>
        <w:rPr>
          <w:rStyle w:val="160"/>
          <w:rFonts w:hint="eastAsia"/>
          <w:b w:val="0"/>
          <w:bCs w:val="0"/>
          <w:color w:val="000000"/>
        </w:rPr>
        <w:t>3.2.3</w:t>
      </w:r>
      <w:r>
        <w:rPr>
          <w:rStyle w:val="160"/>
          <w:b w:val="0"/>
          <w:bCs w:val="0"/>
          <w:color w:val="000000"/>
        </w:rPr>
        <w:t>拟派</w:t>
      </w:r>
      <w:r>
        <w:rPr>
          <w:rStyle w:val="160"/>
          <w:rFonts w:hint="eastAsia"/>
          <w:b w:val="0"/>
          <w:bCs w:val="0"/>
          <w:color w:val="000000"/>
        </w:rPr>
        <w:t>项目总监须</w:t>
      </w:r>
      <w:r w:rsidR="00C6117E">
        <w:rPr>
          <w:rStyle w:val="160"/>
          <w:rFonts w:hint="eastAsia"/>
          <w:b w:val="0"/>
          <w:bCs w:val="0"/>
          <w:color w:val="000000"/>
        </w:rPr>
        <w:t>同时具有</w:t>
      </w:r>
      <w:r>
        <w:rPr>
          <w:rStyle w:val="160"/>
          <w:rFonts w:hint="eastAsia"/>
          <w:b w:val="0"/>
          <w:bCs w:val="0"/>
          <w:color w:val="000000"/>
        </w:rPr>
        <w:t>房屋建筑工程专业注册监理工程师证</w:t>
      </w:r>
      <w:r w:rsidR="00C6117E" w:rsidRPr="00C6117E">
        <w:rPr>
          <w:rStyle w:val="160"/>
          <w:b w:val="0"/>
          <w:color w:val="000000"/>
        </w:rPr>
        <w:t>和人民防空工程监理资格证书</w:t>
      </w:r>
      <w:r>
        <w:rPr>
          <w:rStyle w:val="160"/>
          <w:rFonts w:hint="eastAsia"/>
          <w:b w:val="0"/>
          <w:bCs w:val="0"/>
          <w:color w:val="000000"/>
        </w:rPr>
        <w:t>、</w:t>
      </w:r>
      <w:r w:rsidRPr="00737491">
        <w:rPr>
          <w:rStyle w:val="160"/>
          <w:rFonts w:hint="eastAsia"/>
          <w:b w:val="0"/>
          <w:bCs w:val="0"/>
          <w:color w:val="000000"/>
        </w:rPr>
        <w:t>人民政府或行业主管部门颁发的相关专业</w:t>
      </w:r>
      <w:r w:rsidR="009A4D0E" w:rsidRPr="007D3B22">
        <w:rPr>
          <w:rStyle w:val="160"/>
          <w:rFonts w:hint="eastAsia"/>
          <w:b w:val="0"/>
          <w:bCs w:val="0"/>
          <w:color w:val="000000" w:themeColor="text1"/>
        </w:rPr>
        <w:t>中</w:t>
      </w:r>
      <w:r w:rsidRPr="00737491">
        <w:rPr>
          <w:rStyle w:val="160"/>
          <w:rFonts w:hint="eastAsia"/>
          <w:b w:val="0"/>
          <w:bCs w:val="0"/>
          <w:color w:val="000000"/>
        </w:rPr>
        <w:t>级及以上技术职称</w:t>
      </w:r>
      <w:r>
        <w:rPr>
          <w:rStyle w:val="160"/>
          <w:rFonts w:hint="eastAsia"/>
          <w:b w:val="0"/>
          <w:bCs w:val="0"/>
          <w:color w:val="000000"/>
        </w:rPr>
        <w:t>，</w:t>
      </w:r>
      <w:r>
        <w:rPr>
          <w:rFonts w:hint="eastAsia"/>
          <w:color w:val="000000"/>
        </w:rPr>
        <w:t>拟报本项目的项目总监在投标过程中及监理过程中不得随意更换（提供不更换承诺书，格式自拟）；</w:t>
      </w:r>
    </w:p>
    <w:p w:rsidR="00737491" w:rsidRDefault="00737491" w:rsidP="00F273FB">
      <w:pPr>
        <w:pStyle w:val="1a"/>
        <w:spacing w:line="440" w:lineRule="exact"/>
        <w:ind w:firstLineChars="200" w:firstLine="420"/>
        <w:rPr>
          <w:rStyle w:val="160"/>
          <w:b w:val="0"/>
          <w:bCs w:val="0"/>
          <w:color w:val="000000"/>
        </w:rPr>
      </w:pPr>
      <w:r>
        <w:rPr>
          <w:rStyle w:val="160"/>
          <w:b w:val="0"/>
          <w:bCs w:val="0"/>
          <w:color w:val="000000"/>
        </w:rPr>
        <w:t>3.</w:t>
      </w:r>
      <w:r>
        <w:rPr>
          <w:rStyle w:val="160"/>
          <w:rFonts w:hint="eastAsia"/>
          <w:b w:val="0"/>
          <w:bCs w:val="0"/>
          <w:color w:val="000000"/>
        </w:rPr>
        <w:t>2.4</w:t>
      </w:r>
      <w:r>
        <w:rPr>
          <w:rStyle w:val="160"/>
          <w:rFonts w:hint="eastAsia"/>
          <w:b w:val="0"/>
          <w:bCs w:val="0"/>
          <w:color w:val="000000"/>
        </w:rPr>
        <w:t>投标人具有</w:t>
      </w:r>
      <w:r>
        <w:rPr>
          <w:rStyle w:val="160"/>
          <w:b w:val="0"/>
          <w:bCs w:val="0"/>
          <w:color w:val="000000"/>
        </w:rPr>
        <w:t>近</w:t>
      </w:r>
      <w:r>
        <w:rPr>
          <w:rStyle w:val="160"/>
          <w:rFonts w:hint="eastAsia"/>
          <w:b w:val="0"/>
          <w:bCs w:val="0"/>
          <w:color w:val="000000"/>
        </w:rPr>
        <w:t>三</w:t>
      </w:r>
      <w:r>
        <w:rPr>
          <w:rStyle w:val="160"/>
          <w:b w:val="0"/>
          <w:bCs w:val="0"/>
          <w:color w:val="000000"/>
        </w:rPr>
        <w:t>年（</w:t>
      </w:r>
      <w:r>
        <w:rPr>
          <w:rStyle w:val="160"/>
          <w:b w:val="0"/>
          <w:bCs w:val="0"/>
          <w:color w:val="000000"/>
        </w:rPr>
        <w:t>201</w:t>
      </w:r>
      <w:r>
        <w:rPr>
          <w:rStyle w:val="160"/>
          <w:rFonts w:hint="eastAsia"/>
          <w:b w:val="0"/>
          <w:bCs w:val="0"/>
          <w:color w:val="000000"/>
        </w:rPr>
        <w:t>5</w:t>
      </w:r>
      <w:r>
        <w:rPr>
          <w:rStyle w:val="160"/>
          <w:b w:val="0"/>
          <w:bCs w:val="0"/>
          <w:color w:val="000000"/>
        </w:rPr>
        <w:t>年</w:t>
      </w:r>
      <w:r>
        <w:rPr>
          <w:rStyle w:val="160"/>
          <w:b w:val="0"/>
          <w:bCs w:val="0"/>
          <w:color w:val="000000"/>
        </w:rPr>
        <w:t>1</w:t>
      </w:r>
      <w:r>
        <w:rPr>
          <w:rStyle w:val="160"/>
          <w:b w:val="0"/>
          <w:bCs w:val="0"/>
          <w:color w:val="000000"/>
        </w:rPr>
        <w:t>月</w:t>
      </w:r>
      <w:r>
        <w:rPr>
          <w:rStyle w:val="160"/>
          <w:b w:val="0"/>
          <w:bCs w:val="0"/>
          <w:color w:val="000000"/>
        </w:rPr>
        <w:t>1</w:t>
      </w:r>
      <w:r>
        <w:rPr>
          <w:rStyle w:val="160"/>
          <w:b w:val="0"/>
          <w:bCs w:val="0"/>
          <w:color w:val="000000"/>
        </w:rPr>
        <w:t>日以来）</w:t>
      </w:r>
      <w:r>
        <w:rPr>
          <w:rStyle w:val="160"/>
          <w:rFonts w:hint="eastAsia"/>
          <w:b w:val="0"/>
          <w:bCs w:val="0"/>
          <w:color w:val="000000"/>
        </w:rPr>
        <w:t>施工投资额在</w:t>
      </w:r>
      <w:r w:rsidRPr="002C3D90">
        <w:rPr>
          <w:rStyle w:val="160"/>
          <w:rFonts w:hint="eastAsia"/>
          <w:b w:val="0"/>
          <w:bCs w:val="0"/>
        </w:rPr>
        <w:t>2</w:t>
      </w:r>
      <w:r w:rsidR="0033015E" w:rsidRPr="002C3D90">
        <w:rPr>
          <w:rStyle w:val="160"/>
          <w:rFonts w:hint="eastAsia"/>
          <w:b w:val="0"/>
          <w:bCs w:val="0"/>
        </w:rPr>
        <w:t>亿</w:t>
      </w:r>
      <w:r w:rsidRPr="002C3D90">
        <w:rPr>
          <w:rStyle w:val="160"/>
          <w:b w:val="0"/>
          <w:bCs w:val="0"/>
        </w:rPr>
        <w:t>（含）以</w:t>
      </w:r>
      <w:r>
        <w:rPr>
          <w:rStyle w:val="160"/>
          <w:b w:val="0"/>
          <w:bCs w:val="0"/>
          <w:color w:val="000000"/>
        </w:rPr>
        <w:t>上类似</w:t>
      </w:r>
      <w:r>
        <w:rPr>
          <w:rStyle w:val="160"/>
          <w:rFonts w:hint="eastAsia"/>
          <w:b w:val="0"/>
          <w:bCs w:val="0"/>
          <w:color w:val="000000"/>
        </w:rPr>
        <w:t>工程</w:t>
      </w:r>
      <w:r>
        <w:rPr>
          <w:rStyle w:val="160"/>
          <w:b w:val="0"/>
          <w:bCs w:val="0"/>
          <w:color w:val="000000"/>
        </w:rPr>
        <w:t>业绩</w:t>
      </w:r>
      <w:r>
        <w:rPr>
          <w:rStyle w:val="160"/>
          <w:rFonts w:hint="eastAsia"/>
          <w:b w:val="0"/>
          <w:bCs w:val="0"/>
          <w:color w:val="000000"/>
        </w:rPr>
        <w:t>至少</w:t>
      </w:r>
      <w:r>
        <w:rPr>
          <w:rStyle w:val="160"/>
          <w:rFonts w:hint="eastAsia"/>
          <w:b w:val="0"/>
          <w:bCs w:val="0"/>
          <w:color w:val="000000"/>
        </w:rPr>
        <w:t>1</w:t>
      </w:r>
      <w:r>
        <w:rPr>
          <w:rStyle w:val="160"/>
          <w:rFonts w:hint="eastAsia"/>
          <w:b w:val="0"/>
          <w:bCs w:val="0"/>
          <w:color w:val="000000"/>
        </w:rPr>
        <w:t>份</w:t>
      </w:r>
      <w:r>
        <w:rPr>
          <w:rStyle w:val="160"/>
          <w:b w:val="0"/>
          <w:bCs w:val="0"/>
          <w:color w:val="000000"/>
        </w:rPr>
        <w:t>（时间以合同签订日期为准，须同时提供</w:t>
      </w:r>
      <w:r>
        <w:rPr>
          <w:rStyle w:val="160"/>
          <w:rFonts w:hint="eastAsia"/>
          <w:b w:val="0"/>
          <w:bCs w:val="0"/>
          <w:color w:val="000000"/>
        </w:rPr>
        <w:t>监理</w:t>
      </w:r>
      <w:r>
        <w:rPr>
          <w:rStyle w:val="160"/>
          <w:b w:val="0"/>
          <w:bCs w:val="0"/>
          <w:color w:val="000000"/>
        </w:rPr>
        <w:t>合同、中标公</w:t>
      </w:r>
      <w:r>
        <w:rPr>
          <w:rStyle w:val="160"/>
          <w:rFonts w:hint="eastAsia"/>
          <w:b w:val="0"/>
          <w:bCs w:val="0"/>
          <w:color w:val="000000"/>
        </w:rPr>
        <w:t>示</w:t>
      </w:r>
      <w:r>
        <w:rPr>
          <w:rStyle w:val="160"/>
          <w:b w:val="0"/>
          <w:bCs w:val="0"/>
          <w:color w:val="000000"/>
        </w:rPr>
        <w:t>网页截图、中标通知书</w:t>
      </w:r>
      <w:r>
        <w:rPr>
          <w:rStyle w:val="160"/>
          <w:rFonts w:hint="eastAsia"/>
          <w:b w:val="0"/>
          <w:bCs w:val="0"/>
          <w:color w:val="000000"/>
        </w:rPr>
        <w:t>，</w:t>
      </w:r>
      <w:r>
        <w:rPr>
          <w:rStyle w:val="160"/>
          <w:b w:val="0"/>
          <w:bCs w:val="0"/>
          <w:color w:val="000000"/>
        </w:rPr>
        <w:t>否则视为无效。）</w:t>
      </w:r>
    </w:p>
    <w:p w:rsidR="00737491" w:rsidRDefault="00737491" w:rsidP="00F273FB">
      <w:pPr>
        <w:pStyle w:val="1a"/>
        <w:spacing w:line="440" w:lineRule="exact"/>
        <w:ind w:firstLineChars="200" w:firstLine="420"/>
        <w:rPr>
          <w:rStyle w:val="160"/>
          <w:b w:val="0"/>
          <w:bCs w:val="0"/>
          <w:color w:val="000000"/>
        </w:rPr>
      </w:pPr>
      <w:r>
        <w:rPr>
          <w:rStyle w:val="160"/>
          <w:b w:val="0"/>
          <w:bCs w:val="0"/>
          <w:color w:val="000000"/>
        </w:rPr>
        <w:lastRenderedPageBreak/>
        <w:t>3.</w:t>
      </w:r>
      <w:r>
        <w:rPr>
          <w:rStyle w:val="160"/>
          <w:rFonts w:hint="eastAsia"/>
          <w:b w:val="0"/>
          <w:bCs w:val="0"/>
          <w:color w:val="000000"/>
        </w:rPr>
        <w:t>2.5</w:t>
      </w:r>
      <w:r>
        <w:rPr>
          <w:rStyle w:val="160"/>
          <w:rFonts w:hint="eastAsia"/>
          <w:b w:val="0"/>
          <w:bCs w:val="0"/>
          <w:color w:val="000000"/>
        </w:rPr>
        <w:t>具有良好的商业信誉和健全的财务会计制度（提供</w:t>
      </w:r>
      <w:r>
        <w:rPr>
          <w:rStyle w:val="160"/>
          <w:b w:val="0"/>
          <w:bCs w:val="0"/>
          <w:color w:val="000000"/>
        </w:rPr>
        <w:t>201</w:t>
      </w:r>
      <w:r>
        <w:rPr>
          <w:rStyle w:val="160"/>
          <w:rFonts w:hint="eastAsia"/>
          <w:b w:val="0"/>
          <w:bCs w:val="0"/>
          <w:color w:val="000000"/>
        </w:rPr>
        <w:t>5</w:t>
      </w:r>
      <w:r>
        <w:rPr>
          <w:rStyle w:val="160"/>
          <w:b w:val="0"/>
          <w:bCs w:val="0"/>
          <w:color w:val="000000"/>
        </w:rPr>
        <w:t>、</w:t>
      </w:r>
      <w:r>
        <w:rPr>
          <w:rStyle w:val="160"/>
          <w:b w:val="0"/>
          <w:bCs w:val="0"/>
          <w:color w:val="000000"/>
        </w:rPr>
        <w:t>201</w:t>
      </w:r>
      <w:r>
        <w:rPr>
          <w:rStyle w:val="160"/>
          <w:rFonts w:hint="eastAsia"/>
          <w:b w:val="0"/>
          <w:bCs w:val="0"/>
          <w:color w:val="000000"/>
        </w:rPr>
        <w:t>6</w:t>
      </w:r>
      <w:r>
        <w:rPr>
          <w:rStyle w:val="160"/>
          <w:b w:val="0"/>
          <w:bCs w:val="0"/>
          <w:color w:val="000000"/>
        </w:rPr>
        <w:t>、</w:t>
      </w:r>
      <w:r>
        <w:rPr>
          <w:rStyle w:val="160"/>
          <w:b w:val="0"/>
          <w:bCs w:val="0"/>
          <w:color w:val="000000"/>
        </w:rPr>
        <w:t>201</w:t>
      </w:r>
      <w:r>
        <w:rPr>
          <w:rStyle w:val="160"/>
          <w:rFonts w:hint="eastAsia"/>
          <w:b w:val="0"/>
          <w:bCs w:val="0"/>
          <w:color w:val="000000"/>
        </w:rPr>
        <w:t>7</w:t>
      </w:r>
      <w:r>
        <w:rPr>
          <w:rStyle w:val="160"/>
          <w:b w:val="0"/>
          <w:bCs w:val="0"/>
          <w:color w:val="000000"/>
        </w:rPr>
        <w:t>年度经审计的财务审计报告，如投标人为新成立企业，提供自注册年度后经审计的财务报告）；</w:t>
      </w:r>
    </w:p>
    <w:p w:rsidR="00737491" w:rsidRDefault="00737491" w:rsidP="00F273FB">
      <w:pPr>
        <w:pStyle w:val="1a"/>
        <w:spacing w:line="440" w:lineRule="exact"/>
        <w:ind w:firstLineChars="200" w:firstLine="420"/>
        <w:rPr>
          <w:rStyle w:val="160"/>
          <w:b w:val="0"/>
          <w:bCs w:val="0"/>
          <w:color w:val="000000"/>
        </w:rPr>
      </w:pPr>
      <w:r>
        <w:rPr>
          <w:rStyle w:val="160"/>
          <w:b w:val="0"/>
          <w:bCs w:val="0"/>
          <w:color w:val="000000"/>
        </w:rPr>
        <w:t>3.</w:t>
      </w:r>
      <w:r>
        <w:rPr>
          <w:rStyle w:val="160"/>
          <w:rFonts w:hint="eastAsia"/>
          <w:b w:val="0"/>
          <w:bCs w:val="0"/>
          <w:color w:val="000000"/>
        </w:rPr>
        <w:t>2.6</w:t>
      </w:r>
      <w:r>
        <w:rPr>
          <w:rStyle w:val="160"/>
          <w:b w:val="0"/>
          <w:bCs w:val="0"/>
          <w:color w:val="000000"/>
        </w:rPr>
        <w:t>具有企业注册地检察院职务犯罪预防管理部门出具的无行贿犯罪记录证明（符合豫检会</w:t>
      </w:r>
      <w:r>
        <w:rPr>
          <w:rStyle w:val="160"/>
          <w:b w:val="0"/>
          <w:bCs w:val="0"/>
          <w:color w:val="000000"/>
        </w:rPr>
        <w:t>[2015]7</w:t>
      </w:r>
      <w:r>
        <w:rPr>
          <w:rStyle w:val="160"/>
          <w:b w:val="0"/>
          <w:bCs w:val="0"/>
          <w:color w:val="000000"/>
        </w:rPr>
        <w:t>号文规定，应针对投标单位、法定代表人</w:t>
      </w:r>
      <w:r>
        <w:rPr>
          <w:rStyle w:val="160"/>
          <w:rFonts w:hint="eastAsia"/>
          <w:b w:val="0"/>
          <w:bCs w:val="0"/>
          <w:color w:val="000000"/>
        </w:rPr>
        <w:t>、项目总监</w:t>
      </w:r>
      <w:r>
        <w:rPr>
          <w:rStyle w:val="160"/>
          <w:b w:val="0"/>
          <w:bCs w:val="0"/>
          <w:color w:val="000000"/>
        </w:rPr>
        <w:t>进行无行贿犯罪记录查询，</w:t>
      </w:r>
      <w:r>
        <w:rPr>
          <w:rStyle w:val="160"/>
          <w:rFonts w:hint="eastAsia"/>
          <w:b w:val="0"/>
          <w:bCs w:val="0"/>
          <w:color w:val="000000"/>
        </w:rPr>
        <w:t>出具时间以招标公告发布之日起以后出具的为准</w:t>
      </w:r>
      <w:r>
        <w:rPr>
          <w:rStyle w:val="160"/>
          <w:b w:val="0"/>
          <w:bCs w:val="0"/>
          <w:color w:val="000000"/>
        </w:rPr>
        <w:t>）；</w:t>
      </w:r>
    </w:p>
    <w:p w:rsidR="00737491" w:rsidRDefault="00737491" w:rsidP="00F273FB">
      <w:pPr>
        <w:pStyle w:val="1a"/>
        <w:spacing w:line="440" w:lineRule="exact"/>
        <w:ind w:firstLineChars="200" w:firstLine="420"/>
        <w:rPr>
          <w:rStyle w:val="160"/>
          <w:rFonts w:cs="宋体"/>
          <w:b w:val="0"/>
          <w:bCs w:val="0"/>
          <w:color w:val="000000"/>
        </w:rPr>
      </w:pPr>
      <w:r>
        <w:rPr>
          <w:rStyle w:val="160"/>
          <w:rFonts w:cs="宋体"/>
          <w:b w:val="0"/>
          <w:bCs w:val="0"/>
          <w:color w:val="000000"/>
        </w:rPr>
        <w:t>3.</w:t>
      </w:r>
      <w:r>
        <w:rPr>
          <w:rStyle w:val="160"/>
          <w:rFonts w:hint="eastAsia"/>
          <w:b w:val="0"/>
          <w:bCs w:val="0"/>
          <w:color w:val="000000"/>
        </w:rPr>
        <w:t>2.7</w:t>
      </w:r>
      <w:r>
        <w:rPr>
          <w:rStyle w:val="160"/>
          <w:rFonts w:cs="宋体"/>
          <w:b w:val="0"/>
          <w:bCs w:val="0"/>
          <w:color w:val="000000"/>
        </w:rPr>
        <w:t>根据豫建〔</w:t>
      </w:r>
      <w:r>
        <w:rPr>
          <w:rStyle w:val="160"/>
          <w:rFonts w:cs="宋体"/>
          <w:b w:val="0"/>
          <w:bCs w:val="0"/>
          <w:color w:val="000000"/>
        </w:rPr>
        <w:t>2016</w:t>
      </w:r>
      <w:r>
        <w:rPr>
          <w:rStyle w:val="160"/>
          <w:rFonts w:cs="宋体"/>
          <w:b w:val="0"/>
          <w:bCs w:val="0"/>
          <w:color w:val="000000"/>
        </w:rPr>
        <w:t>〕</w:t>
      </w:r>
      <w:r>
        <w:rPr>
          <w:rStyle w:val="160"/>
          <w:b w:val="0"/>
          <w:bCs w:val="0"/>
          <w:color w:val="000000"/>
        </w:rPr>
        <w:t>38</w:t>
      </w:r>
      <w:r>
        <w:rPr>
          <w:rStyle w:val="160"/>
          <w:rFonts w:cs="宋体"/>
          <w:b w:val="0"/>
          <w:bCs w:val="0"/>
          <w:color w:val="000000"/>
        </w:rPr>
        <w:t>号文规定，外省建筑企业进豫承揽业务的</w:t>
      </w:r>
      <w:r>
        <w:rPr>
          <w:rStyle w:val="160"/>
          <w:b w:val="0"/>
          <w:bCs w:val="0"/>
          <w:color w:val="000000"/>
        </w:rPr>
        <w:t>,</w:t>
      </w:r>
      <w:r>
        <w:rPr>
          <w:rStyle w:val="160"/>
          <w:rFonts w:cs="宋体"/>
          <w:b w:val="0"/>
          <w:bCs w:val="0"/>
          <w:color w:val="000000"/>
        </w:rPr>
        <w:t>需通过</w:t>
      </w:r>
      <w:r>
        <w:rPr>
          <w:rStyle w:val="160"/>
          <w:b w:val="0"/>
          <w:bCs w:val="0"/>
          <w:color w:val="000000"/>
        </w:rPr>
        <w:t>“</w:t>
      </w:r>
      <w:r>
        <w:rPr>
          <w:rStyle w:val="160"/>
          <w:rFonts w:cs="宋体"/>
          <w:b w:val="0"/>
          <w:bCs w:val="0"/>
          <w:color w:val="000000"/>
        </w:rPr>
        <w:t>河南省建筑市场监管信息系统暨一体化工作平台</w:t>
      </w:r>
      <w:r>
        <w:rPr>
          <w:rStyle w:val="160"/>
          <w:b w:val="0"/>
          <w:bCs w:val="0"/>
          <w:color w:val="000000"/>
        </w:rPr>
        <w:t>”</w:t>
      </w:r>
      <w:r>
        <w:rPr>
          <w:rStyle w:val="160"/>
          <w:rFonts w:cs="宋体"/>
          <w:b w:val="0"/>
          <w:bCs w:val="0"/>
          <w:color w:val="000000"/>
        </w:rPr>
        <w:t>报送企业基本信息和在豫人员信息；</w:t>
      </w:r>
    </w:p>
    <w:p w:rsidR="00737491" w:rsidRDefault="00737491" w:rsidP="00F273FB">
      <w:pPr>
        <w:pStyle w:val="1a"/>
        <w:spacing w:line="440" w:lineRule="exact"/>
        <w:ind w:firstLineChars="200" w:firstLine="420"/>
        <w:rPr>
          <w:rStyle w:val="160"/>
          <w:rFonts w:cs="宋体"/>
          <w:b w:val="0"/>
          <w:bCs w:val="0"/>
          <w:color w:val="000000"/>
        </w:rPr>
      </w:pPr>
      <w:r>
        <w:rPr>
          <w:rStyle w:val="160"/>
          <w:rFonts w:cs="宋体"/>
          <w:b w:val="0"/>
          <w:bCs w:val="0"/>
          <w:color w:val="000000"/>
        </w:rPr>
        <w:t>3.</w:t>
      </w:r>
      <w:r>
        <w:rPr>
          <w:rStyle w:val="160"/>
          <w:rFonts w:hint="eastAsia"/>
          <w:b w:val="0"/>
          <w:bCs w:val="0"/>
          <w:color w:val="000000"/>
        </w:rPr>
        <w:t>2.8</w:t>
      </w:r>
      <w:r>
        <w:rPr>
          <w:rStyle w:val="160"/>
          <w:rFonts w:cs="宋体"/>
          <w:b w:val="0"/>
          <w:bCs w:val="0"/>
          <w:color w:val="000000"/>
        </w:rPr>
        <w:t>按照</w:t>
      </w:r>
      <w:r>
        <w:rPr>
          <w:rStyle w:val="160"/>
          <w:rFonts w:cs="宋体"/>
          <w:b w:val="0"/>
          <w:bCs w:val="0"/>
          <w:color w:val="000000"/>
        </w:rPr>
        <w:t>“</w:t>
      </w:r>
      <w:r>
        <w:rPr>
          <w:rStyle w:val="160"/>
          <w:rFonts w:cs="宋体"/>
          <w:b w:val="0"/>
          <w:bCs w:val="0"/>
          <w:color w:val="000000"/>
        </w:rPr>
        <w:t>执行财库【</w:t>
      </w:r>
      <w:r>
        <w:rPr>
          <w:rStyle w:val="160"/>
          <w:b w:val="0"/>
          <w:bCs w:val="0"/>
          <w:color w:val="000000"/>
        </w:rPr>
        <w:t>2016</w:t>
      </w:r>
      <w:r>
        <w:rPr>
          <w:rStyle w:val="160"/>
          <w:rFonts w:cs="宋体"/>
          <w:b w:val="0"/>
          <w:bCs w:val="0"/>
          <w:color w:val="000000"/>
        </w:rPr>
        <w:t>】</w:t>
      </w:r>
      <w:r>
        <w:rPr>
          <w:rStyle w:val="160"/>
          <w:b w:val="0"/>
          <w:bCs w:val="0"/>
          <w:color w:val="000000"/>
        </w:rPr>
        <w:t>125</w:t>
      </w:r>
      <w:r>
        <w:rPr>
          <w:rStyle w:val="160"/>
          <w:rFonts w:cs="宋体"/>
          <w:b w:val="0"/>
          <w:bCs w:val="0"/>
          <w:color w:val="000000"/>
        </w:rPr>
        <w:t>号文</w:t>
      </w:r>
      <w:r>
        <w:rPr>
          <w:rStyle w:val="160"/>
          <w:b w:val="0"/>
          <w:bCs w:val="0"/>
          <w:color w:val="000000"/>
        </w:rPr>
        <w:t>”</w:t>
      </w:r>
      <w:r>
        <w:rPr>
          <w:rStyle w:val="160"/>
          <w:rFonts w:cs="宋体"/>
          <w:b w:val="0"/>
          <w:bCs w:val="0"/>
          <w:color w:val="000000"/>
        </w:rPr>
        <w:t>规定，不得有不良记录，提供</w:t>
      </w:r>
      <w:r>
        <w:rPr>
          <w:rStyle w:val="160"/>
          <w:b w:val="0"/>
          <w:bCs w:val="0"/>
          <w:color w:val="000000"/>
        </w:rPr>
        <w:t>“</w:t>
      </w:r>
      <w:r>
        <w:rPr>
          <w:rStyle w:val="160"/>
          <w:rFonts w:cs="宋体"/>
          <w:b w:val="0"/>
          <w:bCs w:val="0"/>
          <w:color w:val="000000"/>
        </w:rPr>
        <w:t>信用中国</w:t>
      </w:r>
      <w:r>
        <w:rPr>
          <w:rStyle w:val="160"/>
          <w:b w:val="0"/>
          <w:bCs w:val="0"/>
          <w:color w:val="000000"/>
        </w:rPr>
        <w:t>”</w:t>
      </w:r>
      <w:r>
        <w:rPr>
          <w:rStyle w:val="160"/>
          <w:rFonts w:cs="宋体"/>
          <w:b w:val="0"/>
          <w:bCs w:val="0"/>
          <w:color w:val="000000"/>
        </w:rPr>
        <w:t>网站的</w:t>
      </w:r>
      <w:r>
        <w:rPr>
          <w:rStyle w:val="160"/>
          <w:b w:val="0"/>
          <w:bCs w:val="0"/>
          <w:color w:val="000000"/>
        </w:rPr>
        <w:t>“</w:t>
      </w:r>
      <w:r>
        <w:rPr>
          <w:rStyle w:val="160"/>
          <w:rFonts w:cs="宋体"/>
          <w:b w:val="0"/>
          <w:bCs w:val="0"/>
          <w:color w:val="000000"/>
        </w:rPr>
        <w:t>失信被执行人</w:t>
      </w:r>
      <w:r>
        <w:rPr>
          <w:rStyle w:val="160"/>
          <w:b w:val="0"/>
          <w:bCs w:val="0"/>
          <w:color w:val="000000"/>
        </w:rPr>
        <w:t>”</w:t>
      </w:r>
      <w:r>
        <w:rPr>
          <w:rStyle w:val="160"/>
          <w:rFonts w:cs="宋体"/>
          <w:b w:val="0"/>
          <w:bCs w:val="0"/>
          <w:color w:val="000000"/>
        </w:rPr>
        <w:t>和</w:t>
      </w:r>
      <w:r>
        <w:rPr>
          <w:rStyle w:val="160"/>
          <w:b w:val="0"/>
          <w:bCs w:val="0"/>
          <w:color w:val="000000"/>
        </w:rPr>
        <w:t>“</w:t>
      </w:r>
      <w:r>
        <w:rPr>
          <w:rStyle w:val="160"/>
          <w:rFonts w:cs="宋体"/>
          <w:b w:val="0"/>
          <w:bCs w:val="0"/>
          <w:color w:val="000000"/>
        </w:rPr>
        <w:t>重大税收违法案件当事人名单</w:t>
      </w:r>
      <w:r>
        <w:rPr>
          <w:rStyle w:val="160"/>
          <w:b w:val="0"/>
          <w:bCs w:val="0"/>
          <w:color w:val="000000"/>
        </w:rPr>
        <w:t>”</w:t>
      </w:r>
      <w:r>
        <w:rPr>
          <w:rStyle w:val="160"/>
          <w:rFonts w:cs="宋体"/>
          <w:b w:val="0"/>
          <w:bCs w:val="0"/>
          <w:color w:val="000000"/>
        </w:rPr>
        <w:t>、</w:t>
      </w:r>
      <w:r>
        <w:rPr>
          <w:rStyle w:val="160"/>
          <w:b w:val="0"/>
          <w:bCs w:val="0"/>
          <w:color w:val="000000"/>
        </w:rPr>
        <w:t>“</w:t>
      </w:r>
      <w:r>
        <w:rPr>
          <w:rStyle w:val="160"/>
          <w:rFonts w:cs="宋体"/>
          <w:b w:val="0"/>
          <w:bCs w:val="0"/>
          <w:color w:val="000000"/>
        </w:rPr>
        <w:t>中国政府采购</w:t>
      </w:r>
      <w:r>
        <w:rPr>
          <w:rStyle w:val="160"/>
          <w:b w:val="0"/>
          <w:bCs w:val="0"/>
          <w:color w:val="000000"/>
        </w:rPr>
        <w:t>”</w:t>
      </w:r>
      <w:r>
        <w:rPr>
          <w:rStyle w:val="160"/>
          <w:rFonts w:cs="宋体"/>
          <w:b w:val="0"/>
          <w:bCs w:val="0"/>
          <w:color w:val="000000"/>
        </w:rPr>
        <w:t>网站的</w:t>
      </w:r>
      <w:r>
        <w:rPr>
          <w:rStyle w:val="160"/>
          <w:b w:val="0"/>
          <w:bCs w:val="0"/>
          <w:color w:val="000000"/>
        </w:rPr>
        <w:t>“</w:t>
      </w:r>
      <w:r>
        <w:rPr>
          <w:rStyle w:val="160"/>
          <w:rFonts w:cs="宋体"/>
          <w:b w:val="0"/>
          <w:bCs w:val="0"/>
          <w:color w:val="000000"/>
        </w:rPr>
        <w:t>政府采购严重违法失信行为记录名单</w:t>
      </w:r>
      <w:r>
        <w:rPr>
          <w:rStyle w:val="160"/>
          <w:b w:val="0"/>
          <w:bCs w:val="0"/>
          <w:color w:val="000000"/>
        </w:rPr>
        <w:t>”</w:t>
      </w:r>
      <w:r>
        <w:rPr>
          <w:rStyle w:val="160"/>
          <w:rFonts w:cs="宋体"/>
          <w:b w:val="0"/>
          <w:bCs w:val="0"/>
          <w:color w:val="000000"/>
        </w:rPr>
        <w:t>查询结果页面截图；</w:t>
      </w:r>
    </w:p>
    <w:p w:rsidR="00737491" w:rsidRDefault="00737491" w:rsidP="00F273FB">
      <w:pPr>
        <w:pStyle w:val="1a"/>
        <w:spacing w:line="440" w:lineRule="exact"/>
        <w:ind w:firstLineChars="200" w:firstLine="420"/>
        <w:rPr>
          <w:rStyle w:val="160"/>
          <w:b w:val="0"/>
          <w:bCs w:val="0"/>
          <w:color w:val="000000"/>
        </w:rPr>
      </w:pPr>
      <w:r>
        <w:rPr>
          <w:rStyle w:val="160"/>
          <w:b w:val="0"/>
          <w:bCs w:val="0"/>
          <w:color w:val="000000"/>
        </w:rPr>
        <w:t>3.</w:t>
      </w:r>
      <w:r>
        <w:rPr>
          <w:rStyle w:val="160"/>
          <w:rFonts w:hint="eastAsia"/>
          <w:b w:val="0"/>
          <w:bCs w:val="0"/>
          <w:color w:val="000000"/>
        </w:rPr>
        <w:t>2.9</w:t>
      </w:r>
      <w:r>
        <w:rPr>
          <w:rStyle w:val="160"/>
          <w:b w:val="0"/>
          <w:bCs w:val="0"/>
          <w:color w:val="000000"/>
        </w:rPr>
        <w:t>本</w:t>
      </w:r>
      <w:r>
        <w:rPr>
          <w:rStyle w:val="160"/>
          <w:rFonts w:hint="eastAsia"/>
          <w:b w:val="0"/>
          <w:bCs w:val="0"/>
          <w:color w:val="000000"/>
        </w:rPr>
        <w:t>标段不</w:t>
      </w:r>
      <w:r>
        <w:rPr>
          <w:rStyle w:val="160"/>
          <w:b w:val="0"/>
          <w:bCs w:val="0"/>
          <w:color w:val="000000"/>
        </w:rPr>
        <w:t>接受联合体投标</w:t>
      </w:r>
      <w:r>
        <w:rPr>
          <w:rStyle w:val="160"/>
          <w:rFonts w:hint="eastAsia"/>
          <w:b w:val="0"/>
          <w:bCs w:val="0"/>
          <w:color w:val="000000"/>
        </w:rPr>
        <w:t>；</w:t>
      </w:r>
    </w:p>
    <w:p w:rsidR="00737491" w:rsidRDefault="00737491" w:rsidP="00F273FB">
      <w:pPr>
        <w:pStyle w:val="1a"/>
        <w:spacing w:line="440" w:lineRule="exact"/>
        <w:ind w:firstLineChars="200" w:firstLine="420"/>
        <w:rPr>
          <w:rStyle w:val="160"/>
          <w:b w:val="0"/>
          <w:bCs w:val="0"/>
          <w:color w:val="000000"/>
        </w:rPr>
      </w:pPr>
      <w:r>
        <w:rPr>
          <w:rStyle w:val="160"/>
          <w:b w:val="0"/>
          <w:bCs w:val="0"/>
          <w:color w:val="000000"/>
        </w:rPr>
        <w:t>3.</w:t>
      </w:r>
      <w:r>
        <w:rPr>
          <w:rStyle w:val="160"/>
          <w:rFonts w:hint="eastAsia"/>
          <w:b w:val="0"/>
          <w:bCs w:val="0"/>
          <w:color w:val="000000"/>
        </w:rPr>
        <w:t>2.10</w:t>
      </w:r>
      <w:r>
        <w:rPr>
          <w:rStyle w:val="160"/>
          <w:b w:val="0"/>
          <w:bCs w:val="0"/>
          <w:color w:val="000000"/>
        </w:rPr>
        <w:t>本</w:t>
      </w:r>
      <w:r>
        <w:rPr>
          <w:rStyle w:val="160"/>
          <w:rFonts w:hint="eastAsia"/>
          <w:b w:val="0"/>
          <w:bCs w:val="0"/>
          <w:color w:val="000000"/>
        </w:rPr>
        <w:t>标段</w:t>
      </w:r>
      <w:r>
        <w:rPr>
          <w:rStyle w:val="160"/>
          <w:b w:val="0"/>
          <w:bCs w:val="0"/>
          <w:color w:val="000000"/>
        </w:rPr>
        <w:t>招标</w:t>
      </w:r>
      <w:r>
        <w:rPr>
          <w:rStyle w:val="160"/>
          <w:rFonts w:hint="eastAsia"/>
          <w:b w:val="0"/>
          <w:bCs w:val="0"/>
          <w:color w:val="000000"/>
        </w:rPr>
        <w:t>采用资格后审。</w:t>
      </w:r>
    </w:p>
    <w:p w:rsidR="00737491" w:rsidRDefault="00737491" w:rsidP="00F273FB">
      <w:pPr>
        <w:pStyle w:val="1a"/>
        <w:spacing w:line="440" w:lineRule="exact"/>
        <w:ind w:firstLineChars="200" w:firstLine="420"/>
        <w:rPr>
          <w:rStyle w:val="160"/>
          <w:b w:val="0"/>
          <w:bCs w:val="0"/>
          <w:color w:val="000000"/>
        </w:rPr>
      </w:pPr>
      <w:r w:rsidRPr="00737491">
        <w:rPr>
          <w:rStyle w:val="160"/>
          <w:rFonts w:hint="eastAsia"/>
          <w:b w:val="0"/>
          <w:bCs w:val="0"/>
          <w:color w:val="000000"/>
        </w:rPr>
        <w:t>注：</w:t>
      </w:r>
      <w:r w:rsidRPr="00737491">
        <w:rPr>
          <w:rStyle w:val="160"/>
          <w:b w:val="0"/>
          <w:bCs w:val="0"/>
          <w:color w:val="000000"/>
        </w:rPr>
        <w:t>1.</w:t>
      </w:r>
      <w:r w:rsidRPr="00737491">
        <w:rPr>
          <w:rStyle w:val="160"/>
          <w:b w:val="0"/>
          <w:bCs w:val="0"/>
          <w:color w:val="000000"/>
        </w:rPr>
        <w:t>拟派</w:t>
      </w:r>
      <w:r w:rsidR="004E3400" w:rsidRPr="007D3B22">
        <w:rPr>
          <w:rFonts w:hint="eastAsia"/>
          <w:color w:val="000000" w:themeColor="text1"/>
        </w:rPr>
        <w:t>设计负责人、</w:t>
      </w:r>
      <w:r w:rsidRPr="007D3B22">
        <w:rPr>
          <w:rStyle w:val="160"/>
          <w:b w:val="0"/>
          <w:bCs w:val="0"/>
          <w:color w:val="000000" w:themeColor="text1"/>
        </w:rPr>
        <w:t>项</w:t>
      </w:r>
      <w:r w:rsidRPr="00737491">
        <w:rPr>
          <w:rStyle w:val="160"/>
          <w:b w:val="0"/>
          <w:bCs w:val="0"/>
          <w:color w:val="000000"/>
        </w:rPr>
        <w:t>目经理</w:t>
      </w:r>
      <w:r w:rsidRPr="00737491">
        <w:rPr>
          <w:rStyle w:val="160"/>
          <w:rFonts w:hint="eastAsia"/>
          <w:b w:val="0"/>
          <w:bCs w:val="0"/>
          <w:color w:val="000000"/>
        </w:rPr>
        <w:t>、</w:t>
      </w:r>
      <w:r w:rsidR="00E10CEB">
        <w:rPr>
          <w:rStyle w:val="160"/>
          <w:rFonts w:hint="eastAsia"/>
          <w:b w:val="0"/>
          <w:bCs w:val="0"/>
          <w:color w:val="000000"/>
        </w:rPr>
        <w:t>技术负责人、</w:t>
      </w:r>
      <w:r w:rsidRPr="00737491">
        <w:rPr>
          <w:rStyle w:val="160"/>
          <w:rFonts w:hint="eastAsia"/>
          <w:b w:val="0"/>
          <w:bCs w:val="0"/>
          <w:color w:val="000000"/>
        </w:rPr>
        <w:t>五大员、项目总监</w:t>
      </w:r>
      <w:r w:rsidRPr="00737491">
        <w:rPr>
          <w:rStyle w:val="160"/>
          <w:b w:val="0"/>
          <w:bCs w:val="0"/>
          <w:color w:val="000000"/>
        </w:rPr>
        <w:t>必须为本单位人员。前述本单位人员是指必须满足以下条件</w:t>
      </w:r>
      <w:r>
        <w:rPr>
          <w:rStyle w:val="160"/>
          <w:b w:val="0"/>
          <w:bCs w:val="0"/>
          <w:color w:val="000000"/>
        </w:rPr>
        <w:t>的人员：在河南省建筑市场监管信息系统暨一体化工作平台注册的查询页面（加盖公章）；聘用合同必须由投标人与之签订</w:t>
      </w:r>
      <w:r>
        <w:rPr>
          <w:rStyle w:val="160"/>
          <w:rFonts w:hint="eastAsia"/>
          <w:b w:val="0"/>
          <w:bCs w:val="0"/>
          <w:color w:val="000000"/>
        </w:rPr>
        <w:t>且在聘用期内</w:t>
      </w:r>
      <w:r>
        <w:rPr>
          <w:rStyle w:val="160"/>
          <w:b w:val="0"/>
          <w:bCs w:val="0"/>
          <w:color w:val="000000"/>
        </w:rPr>
        <w:t>；提供投标单位为其办理的</w:t>
      </w:r>
      <w:r>
        <w:rPr>
          <w:rStyle w:val="160"/>
          <w:b w:val="0"/>
          <w:bCs w:val="0"/>
          <w:color w:val="000000"/>
        </w:rPr>
        <w:t>2017</w:t>
      </w:r>
      <w:r>
        <w:rPr>
          <w:rStyle w:val="160"/>
          <w:b w:val="0"/>
          <w:bCs w:val="0"/>
          <w:color w:val="000000"/>
        </w:rPr>
        <w:t>年</w:t>
      </w:r>
      <w:r>
        <w:rPr>
          <w:rStyle w:val="160"/>
          <w:b w:val="0"/>
          <w:bCs w:val="0"/>
          <w:color w:val="000000"/>
        </w:rPr>
        <w:t>1</w:t>
      </w:r>
      <w:r>
        <w:rPr>
          <w:rStyle w:val="160"/>
          <w:b w:val="0"/>
          <w:bCs w:val="0"/>
          <w:color w:val="000000"/>
        </w:rPr>
        <w:t>月</w:t>
      </w:r>
      <w:r>
        <w:rPr>
          <w:rStyle w:val="160"/>
          <w:b w:val="0"/>
          <w:bCs w:val="0"/>
          <w:color w:val="000000"/>
        </w:rPr>
        <w:t>1</w:t>
      </w:r>
      <w:r>
        <w:rPr>
          <w:rStyle w:val="160"/>
          <w:b w:val="0"/>
          <w:bCs w:val="0"/>
          <w:color w:val="000000"/>
        </w:rPr>
        <w:t>日以来连续缴纳</w:t>
      </w:r>
      <w:r>
        <w:rPr>
          <w:rStyle w:val="160"/>
          <w:rFonts w:hint="eastAsia"/>
          <w:b w:val="0"/>
          <w:bCs w:val="0"/>
          <w:color w:val="000000"/>
        </w:rPr>
        <w:t>10</w:t>
      </w:r>
      <w:r>
        <w:rPr>
          <w:rStyle w:val="160"/>
          <w:b w:val="0"/>
          <w:bCs w:val="0"/>
          <w:color w:val="000000"/>
        </w:rPr>
        <w:t>个月可查询的社会保险证明</w:t>
      </w:r>
      <w:r>
        <w:rPr>
          <w:rStyle w:val="160"/>
          <w:b w:val="0"/>
          <w:bCs w:val="0"/>
          <w:color w:val="000000"/>
        </w:rPr>
        <w:t>(</w:t>
      </w:r>
      <w:r>
        <w:rPr>
          <w:rStyle w:val="160"/>
          <w:b w:val="0"/>
          <w:bCs w:val="0"/>
          <w:color w:val="000000"/>
        </w:rPr>
        <w:t>须提供网络查询页面或单位保险证明及查询电话，招标人保留随时查询资料真实性的权利</w:t>
      </w:r>
      <w:r>
        <w:rPr>
          <w:rStyle w:val="160"/>
          <w:b w:val="0"/>
          <w:bCs w:val="0"/>
          <w:color w:val="000000"/>
        </w:rPr>
        <w:t>)</w:t>
      </w:r>
      <w:r>
        <w:rPr>
          <w:rStyle w:val="160"/>
          <w:b w:val="0"/>
          <w:bCs w:val="0"/>
          <w:color w:val="000000"/>
        </w:rPr>
        <w:t>。</w:t>
      </w:r>
    </w:p>
    <w:p w:rsidR="00737491" w:rsidRDefault="00737491" w:rsidP="00F273FB">
      <w:pPr>
        <w:pStyle w:val="1a"/>
        <w:spacing w:line="440" w:lineRule="exact"/>
        <w:ind w:firstLineChars="200" w:firstLine="420"/>
        <w:rPr>
          <w:rStyle w:val="160"/>
          <w:b w:val="0"/>
          <w:bCs w:val="0"/>
          <w:color w:val="000000"/>
        </w:rPr>
      </w:pPr>
      <w:r>
        <w:rPr>
          <w:rStyle w:val="160"/>
          <w:b w:val="0"/>
          <w:bCs w:val="0"/>
          <w:color w:val="000000"/>
        </w:rPr>
        <w:t>2.</w:t>
      </w:r>
      <w:r>
        <w:rPr>
          <w:rStyle w:val="160"/>
          <w:b w:val="0"/>
          <w:bCs w:val="0"/>
          <w:color w:val="000000"/>
        </w:rPr>
        <w:t>招投标过程中资料必须真实有效，招标人随时核查；如有虚假取消投标人的中标资格，其他一切后果自负。</w:t>
      </w:r>
    </w:p>
    <w:p w:rsidR="002579A1" w:rsidRDefault="00C86C26" w:rsidP="00F273FB">
      <w:pPr>
        <w:pStyle w:val="af0"/>
        <w:shd w:val="clear" w:color="auto" w:fill="FFFFFF"/>
        <w:spacing w:before="0" w:beforeAutospacing="0" w:after="0" w:afterAutospacing="0" w:line="440" w:lineRule="exact"/>
        <w:ind w:firstLineChars="200" w:firstLine="422"/>
        <w:jc w:val="both"/>
        <w:rPr>
          <w:rStyle w:val="af2"/>
          <w:color w:val="000000" w:themeColor="text1"/>
          <w:sz w:val="21"/>
          <w:szCs w:val="21"/>
        </w:rPr>
      </w:pPr>
      <w:r>
        <w:rPr>
          <w:rStyle w:val="af2"/>
          <w:rFonts w:hint="eastAsia"/>
          <w:color w:val="000000" w:themeColor="text1"/>
          <w:sz w:val="21"/>
          <w:szCs w:val="21"/>
        </w:rPr>
        <w:t>4.</w:t>
      </w:r>
      <w:r>
        <w:rPr>
          <w:rStyle w:val="af2"/>
          <w:color w:val="000000" w:themeColor="text1"/>
          <w:sz w:val="21"/>
          <w:szCs w:val="21"/>
        </w:rPr>
        <w:t>投标报名时间及报名</w:t>
      </w:r>
      <w:r>
        <w:rPr>
          <w:rStyle w:val="af2"/>
          <w:rFonts w:hint="eastAsia"/>
          <w:color w:val="000000" w:themeColor="text1"/>
          <w:sz w:val="21"/>
          <w:szCs w:val="21"/>
        </w:rPr>
        <w:t>须知</w:t>
      </w:r>
    </w:p>
    <w:p w:rsidR="002579A1" w:rsidRDefault="00C86C26" w:rsidP="00F273FB">
      <w:pPr>
        <w:spacing w:line="440" w:lineRule="exact"/>
        <w:ind w:firstLineChars="200" w:firstLine="420"/>
        <w:rPr>
          <w:rStyle w:val="af2"/>
          <w:rFonts w:asciiTheme="minorEastAsia" w:eastAsiaTheme="minorEastAsia" w:hAnsiTheme="minorEastAsia"/>
          <w:b w:val="0"/>
          <w:color w:val="000000" w:themeColor="text1"/>
          <w:szCs w:val="21"/>
          <w:cs/>
        </w:rPr>
      </w:pPr>
      <w:r>
        <w:rPr>
          <w:rStyle w:val="af2"/>
          <w:rFonts w:asciiTheme="minorEastAsia" w:eastAsiaTheme="minorEastAsia" w:hAnsiTheme="minorEastAsia" w:hint="cs"/>
          <w:bCs w:val="0"/>
          <w:color w:val="000000" w:themeColor="text1"/>
          <w:szCs w:val="21"/>
          <w:cs/>
        </w:rPr>
        <w:t>4.1</w:t>
      </w:r>
      <w:r>
        <w:rPr>
          <w:rStyle w:val="af2"/>
          <w:rFonts w:asciiTheme="minorEastAsia" w:eastAsiaTheme="minorEastAsia" w:hAnsiTheme="minorEastAsia" w:hint="eastAsia"/>
          <w:b w:val="0"/>
          <w:color w:val="000000" w:themeColor="text1"/>
          <w:szCs w:val="21"/>
        </w:rPr>
        <w:t>报名时间：</w:t>
      </w:r>
      <w:r>
        <w:rPr>
          <w:rStyle w:val="af2"/>
          <w:rFonts w:asciiTheme="minorEastAsia" w:eastAsiaTheme="minorEastAsia" w:hAnsiTheme="minorEastAsia" w:hint="cs"/>
          <w:bCs w:val="0"/>
          <w:color w:val="000000" w:themeColor="text1"/>
          <w:szCs w:val="21"/>
          <w:cs/>
        </w:rPr>
        <w:t>201</w:t>
      </w:r>
      <w:r>
        <w:rPr>
          <w:rStyle w:val="af2"/>
          <w:rFonts w:asciiTheme="minorEastAsia" w:eastAsiaTheme="minorEastAsia" w:hAnsiTheme="minorEastAsia" w:hint="eastAsia"/>
          <w:bCs w:val="0"/>
          <w:color w:val="000000" w:themeColor="text1"/>
          <w:szCs w:val="21"/>
          <w:cs/>
        </w:rPr>
        <w:t>8</w:t>
      </w:r>
      <w:r>
        <w:rPr>
          <w:rStyle w:val="af2"/>
          <w:rFonts w:asciiTheme="minorEastAsia" w:eastAsiaTheme="minorEastAsia" w:hAnsiTheme="minorEastAsia" w:hint="eastAsia"/>
          <w:b w:val="0"/>
          <w:color w:val="000000" w:themeColor="text1"/>
          <w:szCs w:val="21"/>
        </w:rPr>
        <w:t xml:space="preserve">年 </w:t>
      </w:r>
      <w:r w:rsidR="003C45BC">
        <w:rPr>
          <w:rStyle w:val="af2"/>
          <w:rFonts w:asciiTheme="minorEastAsia" w:eastAsiaTheme="minorEastAsia" w:hAnsiTheme="minorEastAsia" w:hint="eastAsia"/>
          <w:b w:val="0"/>
          <w:color w:val="000000" w:themeColor="text1"/>
          <w:szCs w:val="21"/>
        </w:rPr>
        <w:t>5</w:t>
      </w:r>
      <w:r>
        <w:rPr>
          <w:rStyle w:val="af2"/>
          <w:rFonts w:asciiTheme="minorEastAsia" w:eastAsiaTheme="minorEastAsia" w:hAnsiTheme="minorEastAsia" w:hint="eastAsia"/>
          <w:b w:val="0"/>
          <w:color w:val="000000" w:themeColor="text1"/>
          <w:szCs w:val="21"/>
        </w:rPr>
        <w:t xml:space="preserve"> 月 </w:t>
      </w:r>
      <w:r w:rsidR="003C45BC">
        <w:rPr>
          <w:rStyle w:val="af2"/>
          <w:rFonts w:asciiTheme="minorEastAsia" w:eastAsiaTheme="minorEastAsia" w:hAnsiTheme="minorEastAsia" w:hint="eastAsia"/>
          <w:b w:val="0"/>
          <w:color w:val="000000" w:themeColor="text1"/>
          <w:szCs w:val="21"/>
        </w:rPr>
        <w:t>16</w:t>
      </w:r>
      <w:r>
        <w:rPr>
          <w:rStyle w:val="af2"/>
          <w:rFonts w:asciiTheme="minorEastAsia" w:eastAsiaTheme="minorEastAsia" w:hAnsiTheme="minorEastAsia" w:hint="eastAsia"/>
          <w:b w:val="0"/>
          <w:color w:val="000000" w:themeColor="text1"/>
          <w:szCs w:val="21"/>
        </w:rPr>
        <w:t xml:space="preserve"> 日至</w:t>
      </w:r>
      <w:r>
        <w:rPr>
          <w:rStyle w:val="af2"/>
          <w:rFonts w:asciiTheme="minorEastAsia" w:eastAsiaTheme="minorEastAsia" w:hAnsiTheme="minorEastAsia" w:hint="cs"/>
          <w:bCs w:val="0"/>
          <w:color w:val="000000" w:themeColor="text1"/>
          <w:szCs w:val="21"/>
          <w:cs/>
        </w:rPr>
        <w:t>201</w:t>
      </w:r>
      <w:r>
        <w:rPr>
          <w:rStyle w:val="af2"/>
          <w:rFonts w:asciiTheme="minorEastAsia" w:eastAsiaTheme="minorEastAsia" w:hAnsiTheme="minorEastAsia" w:hint="eastAsia"/>
          <w:bCs w:val="0"/>
          <w:color w:val="000000" w:themeColor="text1"/>
          <w:szCs w:val="21"/>
          <w:cs/>
        </w:rPr>
        <w:t>8</w:t>
      </w:r>
      <w:r>
        <w:rPr>
          <w:rStyle w:val="af2"/>
          <w:rFonts w:asciiTheme="minorEastAsia" w:eastAsiaTheme="minorEastAsia" w:hAnsiTheme="minorEastAsia" w:hint="eastAsia"/>
          <w:b w:val="0"/>
          <w:color w:val="000000" w:themeColor="text1"/>
          <w:szCs w:val="21"/>
        </w:rPr>
        <w:t xml:space="preserve">年 </w:t>
      </w:r>
      <w:r w:rsidR="003C45BC">
        <w:rPr>
          <w:rStyle w:val="af2"/>
          <w:rFonts w:asciiTheme="minorEastAsia" w:eastAsiaTheme="minorEastAsia" w:hAnsiTheme="minorEastAsia" w:hint="eastAsia"/>
          <w:b w:val="0"/>
          <w:color w:val="000000" w:themeColor="text1"/>
          <w:szCs w:val="21"/>
        </w:rPr>
        <w:t xml:space="preserve">5 </w:t>
      </w:r>
      <w:r>
        <w:rPr>
          <w:rStyle w:val="af2"/>
          <w:rFonts w:asciiTheme="minorEastAsia" w:eastAsiaTheme="minorEastAsia" w:hAnsiTheme="minorEastAsia" w:hint="eastAsia"/>
          <w:b w:val="0"/>
          <w:color w:val="000000" w:themeColor="text1"/>
          <w:szCs w:val="21"/>
        </w:rPr>
        <w:t xml:space="preserve">月 </w:t>
      </w:r>
      <w:r w:rsidR="003C45BC">
        <w:rPr>
          <w:rStyle w:val="af2"/>
          <w:rFonts w:asciiTheme="minorEastAsia" w:eastAsiaTheme="minorEastAsia" w:hAnsiTheme="minorEastAsia" w:hint="eastAsia"/>
          <w:b w:val="0"/>
          <w:color w:val="000000" w:themeColor="text1"/>
          <w:szCs w:val="21"/>
        </w:rPr>
        <w:t xml:space="preserve">22 </w:t>
      </w:r>
      <w:r>
        <w:rPr>
          <w:rStyle w:val="af2"/>
          <w:rFonts w:asciiTheme="minorEastAsia" w:eastAsiaTheme="minorEastAsia" w:hAnsiTheme="minorEastAsia" w:hint="eastAsia"/>
          <w:b w:val="0"/>
          <w:color w:val="000000" w:themeColor="text1"/>
          <w:szCs w:val="21"/>
        </w:rPr>
        <w:t>日。</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rFonts w:asciiTheme="minorEastAsia" w:eastAsiaTheme="minorEastAsia" w:hAnsiTheme="minorEastAsia"/>
          <w:b w:val="0"/>
          <w:color w:val="000000" w:themeColor="text1"/>
          <w:sz w:val="21"/>
          <w:szCs w:val="21"/>
          <w:cs/>
        </w:rPr>
      </w:pPr>
      <w:r>
        <w:rPr>
          <w:rStyle w:val="af2"/>
          <w:rFonts w:asciiTheme="minorEastAsia" w:eastAsiaTheme="minorEastAsia" w:hAnsiTheme="minorEastAsia" w:hint="cs"/>
          <w:bCs w:val="0"/>
          <w:color w:val="000000" w:themeColor="text1"/>
          <w:sz w:val="21"/>
          <w:szCs w:val="21"/>
          <w:cs/>
        </w:rPr>
        <w:t>4.2</w:t>
      </w:r>
      <w:r>
        <w:rPr>
          <w:rStyle w:val="af2"/>
          <w:rFonts w:asciiTheme="minorEastAsia" w:eastAsiaTheme="minorEastAsia" w:hAnsiTheme="minorEastAsia" w:hint="eastAsia"/>
          <w:b w:val="0"/>
          <w:color w:val="000000" w:themeColor="text1"/>
          <w:sz w:val="21"/>
          <w:szCs w:val="21"/>
        </w:rPr>
        <w:t>报名方法：本项目只接受网上报名，不接受其它形式报名。潜在投标人报名需凭</w:t>
      </w:r>
      <w:r>
        <w:rPr>
          <w:rStyle w:val="af2"/>
          <w:rFonts w:asciiTheme="minorEastAsia" w:eastAsiaTheme="minorEastAsia" w:hAnsiTheme="minorEastAsia" w:hint="cs"/>
          <w:b w:val="0"/>
          <w:color w:val="000000" w:themeColor="text1"/>
          <w:sz w:val="21"/>
          <w:szCs w:val="21"/>
          <w:cs/>
        </w:rPr>
        <w:t>CA</w:t>
      </w:r>
      <w:r>
        <w:rPr>
          <w:rStyle w:val="af2"/>
          <w:rFonts w:asciiTheme="minorEastAsia" w:eastAsiaTheme="minorEastAsia" w:hAnsiTheme="minorEastAsia" w:hint="eastAsia"/>
          <w:b w:val="0"/>
          <w:color w:val="000000" w:themeColor="text1"/>
          <w:sz w:val="21"/>
          <w:szCs w:val="21"/>
        </w:rPr>
        <w:t>数字证书通过平顶山市公共资源交易中心网（网址：</w:t>
      </w:r>
      <w:r>
        <w:rPr>
          <w:rStyle w:val="af2"/>
          <w:rFonts w:asciiTheme="minorEastAsia" w:eastAsiaTheme="minorEastAsia" w:hAnsiTheme="minorEastAsia" w:hint="cs"/>
          <w:bCs w:val="0"/>
          <w:color w:val="000000" w:themeColor="text1"/>
          <w:sz w:val="21"/>
          <w:szCs w:val="21"/>
          <w:cs/>
        </w:rPr>
        <w:t>http://www.pdsggzy.com/</w:t>
      </w:r>
      <w:r>
        <w:rPr>
          <w:rStyle w:val="af2"/>
          <w:rFonts w:asciiTheme="minorEastAsia" w:eastAsiaTheme="minorEastAsia" w:hAnsiTheme="minorEastAsia" w:hint="eastAsia"/>
          <w:b w:val="0"/>
          <w:color w:val="000000" w:themeColor="text1"/>
          <w:sz w:val="21"/>
          <w:szCs w:val="21"/>
        </w:rPr>
        <w:t>）“供应商登录”入口进入交易系统进行报名。具体操作请查看以下链接：</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rFonts w:asciiTheme="minorEastAsia" w:eastAsiaTheme="minorEastAsia" w:hAnsiTheme="minorEastAsia"/>
          <w:b w:val="0"/>
          <w:color w:val="000000" w:themeColor="text1"/>
          <w:sz w:val="21"/>
          <w:szCs w:val="21"/>
          <w:cs/>
        </w:rPr>
      </w:pPr>
      <w:r>
        <w:rPr>
          <w:rStyle w:val="af2"/>
          <w:rFonts w:asciiTheme="minorEastAsia" w:eastAsiaTheme="minorEastAsia" w:hAnsiTheme="minorEastAsia" w:hint="eastAsia"/>
          <w:b w:val="0"/>
          <w:color w:val="000000" w:themeColor="text1"/>
          <w:sz w:val="21"/>
          <w:szCs w:val="21"/>
        </w:rPr>
        <w:t>链接地址：</w:t>
      </w:r>
      <w:r>
        <w:rPr>
          <w:rStyle w:val="af2"/>
          <w:rFonts w:asciiTheme="minorEastAsia" w:eastAsiaTheme="minorEastAsia" w:hAnsiTheme="minorEastAsia" w:hint="cs"/>
          <w:bCs w:val="0"/>
          <w:color w:val="000000" w:themeColor="text1"/>
          <w:sz w:val="21"/>
          <w:szCs w:val="21"/>
          <w:cs/>
        </w:rPr>
        <w:t>http://www.pdsggzy.com/fwzn/11020.jhtml</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rFonts w:asciiTheme="minorEastAsia" w:eastAsiaTheme="minorEastAsia" w:hAnsiTheme="minorEastAsia"/>
          <w:b w:val="0"/>
          <w:color w:val="000000" w:themeColor="text1"/>
          <w:sz w:val="21"/>
          <w:szCs w:val="21"/>
          <w:cs/>
        </w:rPr>
      </w:pPr>
      <w:r>
        <w:rPr>
          <w:rStyle w:val="af2"/>
          <w:rFonts w:asciiTheme="minorEastAsia" w:eastAsiaTheme="minorEastAsia" w:hAnsiTheme="minorEastAsia" w:hint="eastAsia"/>
          <w:b w:val="0"/>
          <w:color w:val="000000" w:themeColor="text1"/>
          <w:sz w:val="21"/>
          <w:szCs w:val="21"/>
        </w:rPr>
        <w:t>办理</w:t>
      </w:r>
      <w:r>
        <w:rPr>
          <w:rStyle w:val="af2"/>
          <w:rFonts w:asciiTheme="minorEastAsia" w:eastAsiaTheme="minorEastAsia" w:hAnsiTheme="minorEastAsia" w:hint="cs"/>
          <w:bCs w:val="0"/>
          <w:color w:val="000000" w:themeColor="text1"/>
          <w:sz w:val="21"/>
          <w:szCs w:val="21"/>
          <w:cs/>
        </w:rPr>
        <w:t>CA</w:t>
      </w:r>
      <w:r>
        <w:rPr>
          <w:rStyle w:val="af2"/>
          <w:rFonts w:asciiTheme="minorEastAsia" w:eastAsiaTheme="minorEastAsia" w:hAnsiTheme="minorEastAsia" w:hint="eastAsia"/>
          <w:b w:val="0"/>
          <w:color w:val="000000" w:themeColor="text1"/>
          <w:sz w:val="21"/>
          <w:szCs w:val="21"/>
        </w:rPr>
        <w:t>证书：</w:t>
      </w:r>
      <w:r>
        <w:rPr>
          <w:rStyle w:val="af2"/>
          <w:rFonts w:asciiTheme="minorEastAsia" w:eastAsiaTheme="minorEastAsia" w:hAnsiTheme="minorEastAsia" w:hint="cs"/>
          <w:bCs w:val="0"/>
          <w:color w:val="000000" w:themeColor="text1"/>
          <w:sz w:val="21"/>
          <w:szCs w:val="21"/>
          <w:cs/>
        </w:rPr>
        <w:t>http://www.pdsggzy.com/tzgg/10814.jhtml</w:t>
      </w:r>
    </w:p>
    <w:p w:rsidR="002579A1" w:rsidRDefault="00C86C26" w:rsidP="00F273FB">
      <w:pPr>
        <w:spacing w:line="440" w:lineRule="exact"/>
        <w:ind w:firstLineChars="200" w:firstLine="420"/>
        <w:rPr>
          <w:rStyle w:val="af2"/>
          <w:rFonts w:asciiTheme="minorEastAsia" w:eastAsiaTheme="minorEastAsia" w:hAnsiTheme="minorEastAsia"/>
          <w:b w:val="0"/>
          <w:color w:val="000000" w:themeColor="text1"/>
          <w:szCs w:val="21"/>
          <w:cs/>
        </w:rPr>
      </w:pPr>
      <w:r>
        <w:rPr>
          <w:rStyle w:val="af2"/>
          <w:rFonts w:asciiTheme="minorEastAsia" w:eastAsiaTheme="minorEastAsia" w:hAnsiTheme="minorEastAsia" w:hint="cs"/>
          <w:bCs w:val="0"/>
          <w:color w:val="000000" w:themeColor="text1"/>
          <w:szCs w:val="21"/>
          <w:cs/>
        </w:rPr>
        <w:t>4.3</w:t>
      </w:r>
      <w:r>
        <w:rPr>
          <w:rStyle w:val="af2"/>
          <w:rFonts w:asciiTheme="minorEastAsia" w:eastAsiaTheme="minorEastAsia" w:hAnsiTheme="minorEastAsia" w:hint="eastAsia"/>
          <w:b w:val="0"/>
          <w:color w:val="000000" w:themeColor="text1"/>
          <w:szCs w:val="21"/>
        </w:rPr>
        <w:t>招标文件的获取</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rFonts w:asciiTheme="minorEastAsia" w:eastAsiaTheme="minorEastAsia" w:hAnsiTheme="minorEastAsia"/>
          <w:b w:val="0"/>
          <w:color w:val="000000" w:themeColor="text1"/>
          <w:sz w:val="21"/>
          <w:szCs w:val="21"/>
        </w:rPr>
      </w:pPr>
      <w:r>
        <w:rPr>
          <w:rStyle w:val="af2"/>
          <w:rFonts w:asciiTheme="minorEastAsia" w:eastAsiaTheme="minorEastAsia" w:hAnsiTheme="minorEastAsia" w:hint="eastAsia"/>
          <w:b w:val="0"/>
          <w:color w:val="000000" w:themeColor="text1"/>
          <w:sz w:val="21"/>
          <w:szCs w:val="21"/>
        </w:rPr>
        <w:t>（</w:t>
      </w:r>
      <w:r>
        <w:rPr>
          <w:rStyle w:val="af2"/>
          <w:rFonts w:asciiTheme="minorEastAsia" w:eastAsiaTheme="minorEastAsia" w:hAnsiTheme="minorEastAsia" w:hint="cs"/>
          <w:b w:val="0"/>
          <w:color w:val="000000" w:themeColor="text1"/>
          <w:sz w:val="21"/>
          <w:szCs w:val="21"/>
          <w:cs/>
        </w:rPr>
        <w:t>1</w:t>
      </w:r>
      <w:r>
        <w:rPr>
          <w:rStyle w:val="af2"/>
          <w:rFonts w:asciiTheme="minorEastAsia" w:eastAsiaTheme="minorEastAsia" w:hAnsiTheme="minorEastAsia" w:hint="eastAsia"/>
          <w:b w:val="0"/>
          <w:color w:val="000000" w:themeColor="text1"/>
          <w:sz w:val="21"/>
          <w:szCs w:val="21"/>
        </w:rPr>
        <w:t>）招标文件出售时间</w:t>
      </w:r>
      <w:r w:rsidRPr="007D3B22">
        <w:rPr>
          <w:rStyle w:val="af2"/>
          <w:rFonts w:asciiTheme="minorEastAsia" w:eastAsiaTheme="minorEastAsia" w:hAnsiTheme="minorEastAsia" w:hint="eastAsia"/>
          <w:color w:val="000000" w:themeColor="text1"/>
          <w:sz w:val="21"/>
          <w:szCs w:val="21"/>
        </w:rPr>
        <w:t>：</w:t>
      </w:r>
      <w:r w:rsidRPr="007D3B22">
        <w:rPr>
          <w:rStyle w:val="af2"/>
          <w:rFonts w:asciiTheme="minorEastAsia" w:eastAsiaTheme="minorEastAsia" w:hAnsiTheme="minorEastAsia" w:hint="cs"/>
          <w:bCs w:val="0"/>
          <w:color w:val="000000" w:themeColor="text1"/>
          <w:sz w:val="21"/>
          <w:szCs w:val="21"/>
          <w:cs/>
        </w:rPr>
        <w:t>201</w:t>
      </w:r>
      <w:r w:rsidRPr="007D3B22">
        <w:rPr>
          <w:rStyle w:val="af2"/>
          <w:rFonts w:asciiTheme="minorEastAsia" w:eastAsiaTheme="minorEastAsia" w:hAnsiTheme="minorEastAsia" w:hint="eastAsia"/>
          <w:bCs w:val="0"/>
          <w:color w:val="000000" w:themeColor="text1"/>
          <w:sz w:val="21"/>
          <w:szCs w:val="21"/>
          <w:cs/>
        </w:rPr>
        <w:t>8</w:t>
      </w:r>
      <w:r>
        <w:rPr>
          <w:rStyle w:val="af2"/>
          <w:rFonts w:asciiTheme="minorEastAsia" w:eastAsiaTheme="minorEastAsia" w:hAnsiTheme="minorEastAsia" w:hint="eastAsia"/>
          <w:b w:val="0"/>
          <w:color w:val="000000" w:themeColor="text1"/>
          <w:sz w:val="21"/>
          <w:szCs w:val="21"/>
        </w:rPr>
        <w:t>年</w:t>
      </w:r>
      <w:r w:rsidR="003C45BC">
        <w:rPr>
          <w:rStyle w:val="af2"/>
          <w:rFonts w:asciiTheme="minorEastAsia" w:eastAsiaTheme="minorEastAsia" w:hAnsiTheme="minorEastAsia" w:hint="eastAsia"/>
          <w:b w:val="0"/>
          <w:color w:val="000000" w:themeColor="text1"/>
          <w:sz w:val="21"/>
          <w:szCs w:val="21"/>
        </w:rPr>
        <w:t>5</w:t>
      </w:r>
      <w:r>
        <w:rPr>
          <w:rStyle w:val="af2"/>
          <w:rFonts w:asciiTheme="minorEastAsia" w:eastAsiaTheme="minorEastAsia" w:hAnsiTheme="minorEastAsia" w:hint="eastAsia"/>
          <w:b w:val="0"/>
          <w:color w:val="000000" w:themeColor="text1"/>
          <w:sz w:val="21"/>
          <w:szCs w:val="21"/>
        </w:rPr>
        <w:t>月</w:t>
      </w:r>
      <w:r w:rsidR="003C45BC">
        <w:rPr>
          <w:rStyle w:val="af2"/>
          <w:rFonts w:asciiTheme="minorEastAsia" w:eastAsiaTheme="minorEastAsia" w:hAnsiTheme="minorEastAsia" w:hint="eastAsia"/>
          <w:b w:val="0"/>
          <w:color w:val="000000" w:themeColor="text1"/>
          <w:sz w:val="21"/>
          <w:szCs w:val="21"/>
        </w:rPr>
        <w:t>16</w:t>
      </w:r>
      <w:r>
        <w:rPr>
          <w:rStyle w:val="af2"/>
          <w:rFonts w:asciiTheme="minorEastAsia" w:eastAsiaTheme="minorEastAsia" w:hAnsiTheme="minorEastAsia" w:hint="eastAsia"/>
          <w:b w:val="0"/>
          <w:color w:val="000000" w:themeColor="text1"/>
          <w:sz w:val="21"/>
          <w:szCs w:val="21"/>
        </w:rPr>
        <w:t>日至</w:t>
      </w:r>
      <w:r>
        <w:rPr>
          <w:rStyle w:val="af2"/>
          <w:rFonts w:asciiTheme="minorEastAsia" w:eastAsiaTheme="minorEastAsia" w:hAnsiTheme="minorEastAsia" w:hint="cs"/>
          <w:bCs w:val="0"/>
          <w:color w:val="000000" w:themeColor="text1"/>
          <w:sz w:val="21"/>
          <w:szCs w:val="21"/>
          <w:cs/>
        </w:rPr>
        <w:t>201</w:t>
      </w:r>
      <w:r>
        <w:rPr>
          <w:rStyle w:val="af2"/>
          <w:rFonts w:asciiTheme="minorEastAsia" w:eastAsiaTheme="minorEastAsia" w:hAnsiTheme="minorEastAsia" w:hint="eastAsia"/>
          <w:bCs w:val="0"/>
          <w:color w:val="000000" w:themeColor="text1"/>
          <w:sz w:val="21"/>
          <w:szCs w:val="21"/>
          <w:cs/>
        </w:rPr>
        <w:t>8</w:t>
      </w:r>
      <w:r>
        <w:rPr>
          <w:rStyle w:val="af2"/>
          <w:rFonts w:asciiTheme="minorEastAsia" w:eastAsiaTheme="minorEastAsia" w:hAnsiTheme="minorEastAsia" w:hint="eastAsia"/>
          <w:b w:val="0"/>
          <w:color w:val="000000" w:themeColor="text1"/>
          <w:sz w:val="21"/>
          <w:szCs w:val="21"/>
        </w:rPr>
        <w:t>年</w:t>
      </w:r>
      <w:r w:rsidR="003C45BC">
        <w:rPr>
          <w:rStyle w:val="af2"/>
          <w:rFonts w:asciiTheme="minorEastAsia" w:eastAsiaTheme="minorEastAsia" w:hAnsiTheme="minorEastAsia" w:hint="eastAsia"/>
          <w:b w:val="0"/>
          <w:color w:val="000000" w:themeColor="text1"/>
          <w:sz w:val="21"/>
          <w:szCs w:val="21"/>
        </w:rPr>
        <w:t>5</w:t>
      </w:r>
      <w:r>
        <w:rPr>
          <w:rStyle w:val="af2"/>
          <w:rFonts w:asciiTheme="minorEastAsia" w:eastAsiaTheme="minorEastAsia" w:hAnsiTheme="minorEastAsia" w:hint="eastAsia"/>
          <w:b w:val="0"/>
          <w:color w:val="000000" w:themeColor="text1"/>
          <w:sz w:val="21"/>
          <w:szCs w:val="21"/>
        </w:rPr>
        <w:t>月</w:t>
      </w:r>
      <w:r w:rsidR="003C45BC">
        <w:rPr>
          <w:rStyle w:val="af2"/>
          <w:rFonts w:asciiTheme="minorEastAsia" w:eastAsiaTheme="minorEastAsia" w:hAnsiTheme="minorEastAsia" w:hint="eastAsia"/>
          <w:b w:val="0"/>
          <w:color w:val="000000" w:themeColor="text1"/>
          <w:sz w:val="21"/>
          <w:szCs w:val="21"/>
        </w:rPr>
        <w:t>22</w:t>
      </w:r>
      <w:r>
        <w:rPr>
          <w:rStyle w:val="af2"/>
          <w:rFonts w:asciiTheme="minorEastAsia" w:eastAsiaTheme="minorEastAsia" w:hAnsiTheme="minorEastAsia" w:hint="eastAsia"/>
          <w:b w:val="0"/>
          <w:color w:val="000000" w:themeColor="text1"/>
          <w:sz w:val="21"/>
          <w:szCs w:val="21"/>
        </w:rPr>
        <w:t>日。</w:t>
      </w:r>
    </w:p>
    <w:p w:rsidR="00805246" w:rsidRDefault="00805246" w:rsidP="00F273FB">
      <w:pPr>
        <w:pStyle w:val="af0"/>
        <w:shd w:val="clear" w:color="auto" w:fill="FFFFFF"/>
        <w:spacing w:before="0" w:beforeAutospacing="0" w:after="0" w:afterAutospacing="0" w:line="440" w:lineRule="exact"/>
        <w:ind w:firstLineChars="450" w:firstLine="945"/>
        <w:jc w:val="both"/>
        <w:rPr>
          <w:rStyle w:val="af2"/>
          <w:rFonts w:asciiTheme="minorEastAsia" w:eastAsiaTheme="minorEastAsia" w:hAnsiTheme="minorEastAsia"/>
          <w:b w:val="0"/>
          <w:color w:val="000000" w:themeColor="text1"/>
          <w:sz w:val="21"/>
          <w:szCs w:val="21"/>
          <w:cs/>
        </w:rPr>
      </w:pPr>
      <w:r w:rsidRPr="00BA64C5">
        <w:rPr>
          <w:rStyle w:val="af2"/>
          <w:rFonts w:asciiTheme="minorEastAsia" w:eastAsiaTheme="minorEastAsia" w:hAnsiTheme="minorEastAsia" w:hint="eastAsia"/>
          <w:b w:val="0"/>
          <w:color w:val="000000" w:themeColor="text1"/>
          <w:sz w:val="21"/>
          <w:szCs w:val="21"/>
        </w:rPr>
        <w:t>招标文件下载时间：</w:t>
      </w:r>
      <w:r w:rsidRPr="00BA64C5">
        <w:rPr>
          <w:rStyle w:val="af2"/>
          <w:rFonts w:asciiTheme="minorEastAsia" w:eastAsiaTheme="minorEastAsia" w:hAnsiTheme="minorEastAsia"/>
          <w:b w:val="0"/>
          <w:color w:val="000000" w:themeColor="text1"/>
          <w:sz w:val="21"/>
          <w:szCs w:val="21"/>
        </w:rPr>
        <w:t>2018年</w:t>
      </w:r>
      <w:r w:rsidR="003C45BC">
        <w:rPr>
          <w:rStyle w:val="af2"/>
          <w:rFonts w:asciiTheme="minorEastAsia" w:eastAsiaTheme="minorEastAsia" w:hAnsiTheme="minorEastAsia" w:hint="eastAsia"/>
          <w:b w:val="0"/>
          <w:color w:val="000000" w:themeColor="text1"/>
          <w:sz w:val="21"/>
          <w:szCs w:val="21"/>
        </w:rPr>
        <w:t>5</w:t>
      </w:r>
      <w:r w:rsidRPr="00BA64C5">
        <w:rPr>
          <w:rStyle w:val="af2"/>
          <w:rFonts w:asciiTheme="minorEastAsia" w:eastAsiaTheme="minorEastAsia" w:hAnsiTheme="minorEastAsia"/>
          <w:b w:val="0"/>
          <w:color w:val="000000" w:themeColor="text1"/>
          <w:sz w:val="21"/>
          <w:szCs w:val="21"/>
        </w:rPr>
        <w:t>月</w:t>
      </w:r>
      <w:r w:rsidR="003C45BC">
        <w:rPr>
          <w:rStyle w:val="af2"/>
          <w:rFonts w:asciiTheme="minorEastAsia" w:eastAsiaTheme="minorEastAsia" w:hAnsiTheme="minorEastAsia" w:hint="eastAsia"/>
          <w:b w:val="0"/>
          <w:color w:val="000000" w:themeColor="text1"/>
          <w:sz w:val="21"/>
          <w:szCs w:val="21"/>
        </w:rPr>
        <w:t>16</w:t>
      </w:r>
      <w:r w:rsidRPr="00BA64C5">
        <w:rPr>
          <w:rStyle w:val="af2"/>
          <w:rFonts w:asciiTheme="minorEastAsia" w:eastAsiaTheme="minorEastAsia" w:hAnsiTheme="minorEastAsia"/>
          <w:b w:val="0"/>
          <w:color w:val="000000" w:themeColor="text1"/>
          <w:sz w:val="21"/>
          <w:szCs w:val="21"/>
        </w:rPr>
        <w:t>日至2018年</w:t>
      </w:r>
      <w:r w:rsidR="003C45BC">
        <w:rPr>
          <w:rStyle w:val="af2"/>
          <w:rFonts w:asciiTheme="minorEastAsia" w:eastAsiaTheme="minorEastAsia" w:hAnsiTheme="minorEastAsia" w:hint="eastAsia"/>
          <w:b w:val="0"/>
          <w:color w:val="000000" w:themeColor="text1"/>
          <w:sz w:val="21"/>
          <w:szCs w:val="21"/>
        </w:rPr>
        <w:t>6</w:t>
      </w:r>
      <w:r w:rsidRPr="00BA64C5">
        <w:rPr>
          <w:rStyle w:val="af2"/>
          <w:rFonts w:asciiTheme="minorEastAsia" w:eastAsiaTheme="minorEastAsia" w:hAnsiTheme="minorEastAsia"/>
          <w:b w:val="0"/>
          <w:color w:val="000000" w:themeColor="text1"/>
          <w:sz w:val="21"/>
          <w:szCs w:val="21"/>
        </w:rPr>
        <w:t xml:space="preserve"> 月 </w:t>
      </w:r>
      <w:r w:rsidR="003C45BC">
        <w:rPr>
          <w:rStyle w:val="af2"/>
          <w:rFonts w:asciiTheme="minorEastAsia" w:eastAsiaTheme="minorEastAsia" w:hAnsiTheme="minorEastAsia" w:hint="eastAsia"/>
          <w:b w:val="0"/>
          <w:color w:val="000000" w:themeColor="text1"/>
          <w:sz w:val="21"/>
          <w:szCs w:val="21"/>
        </w:rPr>
        <w:t>6</w:t>
      </w:r>
      <w:r w:rsidRPr="00BA64C5">
        <w:rPr>
          <w:rStyle w:val="af2"/>
          <w:rFonts w:asciiTheme="minorEastAsia" w:eastAsiaTheme="minorEastAsia" w:hAnsiTheme="minorEastAsia"/>
          <w:b w:val="0"/>
          <w:color w:val="000000" w:themeColor="text1"/>
          <w:sz w:val="21"/>
          <w:szCs w:val="21"/>
        </w:rPr>
        <w:t xml:space="preserve"> 日（投标截止时间前1日24:00）。</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rFonts w:asciiTheme="minorEastAsia" w:eastAsiaTheme="minorEastAsia" w:hAnsiTheme="minorEastAsia"/>
          <w:b w:val="0"/>
          <w:color w:val="000000" w:themeColor="text1"/>
          <w:sz w:val="21"/>
          <w:szCs w:val="21"/>
          <w:cs/>
        </w:rPr>
      </w:pPr>
      <w:r>
        <w:rPr>
          <w:rStyle w:val="af2"/>
          <w:rFonts w:asciiTheme="minorEastAsia" w:eastAsiaTheme="minorEastAsia" w:hAnsiTheme="minorEastAsia" w:hint="eastAsia"/>
          <w:b w:val="0"/>
          <w:color w:val="000000" w:themeColor="text1"/>
          <w:sz w:val="21"/>
          <w:szCs w:val="21"/>
        </w:rPr>
        <w:t>（</w:t>
      </w:r>
      <w:r>
        <w:rPr>
          <w:rStyle w:val="af2"/>
          <w:rFonts w:asciiTheme="minorEastAsia" w:eastAsiaTheme="minorEastAsia" w:hAnsiTheme="minorEastAsia" w:hint="cs"/>
          <w:b w:val="0"/>
          <w:color w:val="000000" w:themeColor="text1"/>
          <w:sz w:val="21"/>
          <w:szCs w:val="21"/>
          <w:cs/>
        </w:rPr>
        <w:t>2</w:t>
      </w:r>
      <w:r>
        <w:rPr>
          <w:rStyle w:val="af2"/>
          <w:rFonts w:asciiTheme="minorEastAsia" w:eastAsiaTheme="minorEastAsia" w:hAnsiTheme="minorEastAsia" w:hint="eastAsia"/>
          <w:b w:val="0"/>
          <w:color w:val="000000" w:themeColor="text1"/>
          <w:sz w:val="21"/>
          <w:szCs w:val="21"/>
        </w:rPr>
        <w:t>）招标文件售价人民币</w:t>
      </w:r>
      <w:r w:rsidR="00C661C6">
        <w:rPr>
          <w:rStyle w:val="af2"/>
          <w:rFonts w:asciiTheme="minorEastAsia" w:eastAsiaTheme="minorEastAsia" w:hAnsiTheme="minorEastAsia" w:hint="eastAsia"/>
          <w:bCs w:val="0"/>
          <w:color w:val="000000" w:themeColor="text1"/>
          <w:sz w:val="21"/>
          <w:szCs w:val="21"/>
          <w:cs/>
        </w:rPr>
        <w:t>8</w:t>
      </w:r>
      <w:r>
        <w:rPr>
          <w:rStyle w:val="af2"/>
          <w:rFonts w:asciiTheme="minorEastAsia" w:eastAsiaTheme="minorEastAsia" w:hAnsiTheme="minorEastAsia" w:hint="eastAsia"/>
          <w:bCs w:val="0"/>
          <w:color w:val="000000" w:themeColor="text1"/>
          <w:sz w:val="21"/>
          <w:szCs w:val="21"/>
          <w:cs/>
        </w:rPr>
        <w:t>00</w:t>
      </w:r>
      <w:r>
        <w:rPr>
          <w:rStyle w:val="af2"/>
          <w:rFonts w:asciiTheme="minorEastAsia" w:eastAsiaTheme="minorEastAsia" w:hAnsiTheme="minorEastAsia" w:hint="eastAsia"/>
          <w:b w:val="0"/>
          <w:color w:val="000000" w:themeColor="text1"/>
          <w:sz w:val="21"/>
          <w:szCs w:val="21"/>
        </w:rPr>
        <w:t>元，售后不退。</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rFonts w:asciiTheme="minorEastAsia" w:eastAsiaTheme="minorEastAsia" w:hAnsiTheme="minorEastAsia"/>
          <w:b w:val="0"/>
          <w:color w:val="000000" w:themeColor="text1"/>
          <w:sz w:val="21"/>
          <w:szCs w:val="21"/>
          <w:cs/>
        </w:rPr>
      </w:pPr>
      <w:r>
        <w:rPr>
          <w:rStyle w:val="af2"/>
          <w:rFonts w:asciiTheme="minorEastAsia" w:eastAsiaTheme="minorEastAsia" w:hAnsiTheme="minorEastAsia" w:hint="eastAsia"/>
          <w:b w:val="0"/>
          <w:color w:val="000000" w:themeColor="text1"/>
          <w:sz w:val="21"/>
          <w:szCs w:val="21"/>
        </w:rPr>
        <w:t>（</w:t>
      </w:r>
      <w:r>
        <w:rPr>
          <w:rStyle w:val="af2"/>
          <w:rFonts w:asciiTheme="minorEastAsia" w:eastAsiaTheme="minorEastAsia" w:hAnsiTheme="minorEastAsia" w:hint="cs"/>
          <w:b w:val="0"/>
          <w:color w:val="000000" w:themeColor="text1"/>
          <w:sz w:val="21"/>
          <w:szCs w:val="21"/>
          <w:cs/>
        </w:rPr>
        <w:t>3</w:t>
      </w:r>
      <w:r>
        <w:rPr>
          <w:rStyle w:val="af2"/>
          <w:rFonts w:asciiTheme="minorEastAsia" w:eastAsiaTheme="minorEastAsia" w:hAnsiTheme="minorEastAsia" w:hint="eastAsia"/>
          <w:b w:val="0"/>
          <w:color w:val="000000" w:themeColor="text1"/>
          <w:sz w:val="21"/>
          <w:szCs w:val="21"/>
        </w:rPr>
        <w:t>）缴费方式：转账或电汇支付招标文件费到指定账户。</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cs/>
        </w:rPr>
      </w:pPr>
      <w:r>
        <w:rPr>
          <w:rStyle w:val="af2"/>
          <w:rFonts w:hint="eastAsia"/>
          <w:b w:val="0"/>
          <w:color w:val="000000" w:themeColor="text1"/>
          <w:sz w:val="21"/>
          <w:szCs w:val="21"/>
        </w:rPr>
        <w:lastRenderedPageBreak/>
        <w:t>支付账户名称必须和投标人名称一致且已在平顶山市公共资源交易投标人（供应商）库中录入的账户（基本户或一般户均可，不支持结算卡支付）</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cs/>
        </w:rPr>
      </w:pPr>
      <w:r>
        <w:rPr>
          <w:rStyle w:val="af2"/>
          <w:rFonts w:hint="eastAsia"/>
          <w:b w:val="0"/>
          <w:color w:val="000000" w:themeColor="text1"/>
          <w:sz w:val="21"/>
          <w:szCs w:val="21"/>
        </w:rPr>
        <w:t>（</w:t>
      </w:r>
      <w:r>
        <w:rPr>
          <w:rStyle w:val="af2"/>
          <w:rFonts w:hint="cs"/>
          <w:b w:val="0"/>
          <w:color w:val="000000" w:themeColor="text1"/>
          <w:sz w:val="21"/>
          <w:szCs w:val="21"/>
          <w:cs/>
        </w:rPr>
        <w:t>4</w:t>
      </w:r>
      <w:r>
        <w:rPr>
          <w:rStyle w:val="af2"/>
          <w:rFonts w:hint="eastAsia"/>
          <w:b w:val="0"/>
          <w:color w:val="000000" w:themeColor="text1"/>
          <w:sz w:val="21"/>
          <w:szCs w:val="21"/>
        </w:rPr>
        <w:t>）汇入账户和账号：</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cs/>
        </w:rPr>
      </w:pPr>
      <w:r>
        <w:rPr>
          <w:rStyle w:val="af2"/>
          <w:rFonts w:hint="eastAsia"/>
          <w:b w:val="0"/>
          <w:color w:val="000000" w:themeColor="text1"/>
          <w:sz w:val="21"/>
          <w:szCs w:val="21"/>
        </w:rPr>
        <w:t>收款单位全称：平顶山市公共资源交易中心</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cs/>
        </w:rPr>
      </w:pPr>
      <w:r>
        <w:rPr>
          <w:rStyle w:val="af2"/>
          <w:rFonts w:hint="eastAsia"/>
          <w:b w:val="0"/>
          <w:color w:val="000000" w:themeColor="text1"/>
          <w:sz w:val="21"/>
          <w:szCs w:val="21"/>
        </w:rPr>
        <w:t>账 号：</w:t>
      </w:r>
      <w:r>
        <w:rPr>
          <w:rStyle w:val="af2"/>
          <w:rFonts w:hint="cs"/>
          <w:bCs w:val="0"/>
          <w:color w:val="000000" w:themeColor="text1"/>
          <w:sz w:val="21"/>
          <w:szCs w:val="21"/>
          <w:cs/>
        </w:rPr>
        <w:t>6013301012010093076</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cs/>
        </w:rPr>
      </w:pPr>
      <w:r>
        <w:rPr>
          <w:rStyle w:val="af2"/>
          <w:rFonts w:hint="eastAsia"/>
          <w:b w:val="0"/>
          <w:color w:val="000000" w:themeColor="text1"/>
          <w:sz w:val="21"/>
          <w:szCs w:val="21"/>
        </w:rPr>
        <w:t>开户银行：平顶山银行行政中心支行</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cs/>
        </w:rPr>
      </w:pPr>
      <w:r>
        <w:rPr>
          <w:rStyle w:val="af2"/>
          <w:rFonts w:hint="eastAsia"/>
          <w:b w:val="0"/>
          <w:color w:val="000000" w:themeColor="text1"/>
          <w:sz w:val="21"/>
          <w:szCs w:val="21"/>
        </w:rPr>
        <w:t>（</w:t>
      </w:r>
      <w:r>
        <w:rPr>
          <w:rStyle w:val="af2"/>
          <w:rFonts w:hint="cs"/>
          <w:b w:val="0"/>
          <w:color w:val="000000" w:themeColor="text1"/>
          <w:sz w:val="21"/>
          <w:szCs w:val="21"/>
          <w:cs/>
        </w:rPr>
        <w:t>5</w:t>
      </w:r>
      <w:r>
        <w:rPr>
          <w:rStyle w:val="af2"/>
          <w:rFonts w:hint="eastAsia"/>
          <w:b w:val="0"/>
          <w:color w:val="000000" w:themeColor="text1"/>
          <w:sz w:val="21"/>
          <w:szCs w:val="21"/>
        </w:rPr>
        <w:t>）潜在投标人网上报名、招标文件费转账成功后，须在平顶山市公共资源电子化交易系统中，将招标文件费成功绑定至所投项目和标段，之后方可下载招标文件（招标文件中包含投标所需一切内容），纸质招标文件不再出售。具体操作请查看以下链接：</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cs/>
        </w:rPr>
      </w:pPr>
      <w:r>
        <w:rPr>
          <w:rStyle w:val="af2"/>
          <w:rFonts w:hint="eastAsia"/>
          <w:b w:val="0"/>
          <w:color w:val="000000" w:themeColor="text1"/>
          <w:sz w:val="21"/>
          <w:szCs w:val="21"/>
        </w:rPr>
        <w:t>链接地址：</w:t>
      </w:r>
      <w:r>
        <w:rPr>
          <w:rStyle w:val="af2"/>
          <w:rFonts w:hint="cs"/>
          <w:bCs w:val="0"/>
          <w:color w:val="000000" w:themeColor="text1"/>
          <w:sz w:val="21"/>
          <w:szCs w:val="21"/>
          <w:cs/>
        </w:rPr>
        <w:t>http://www.pdsggzy.com/fwzn/11597.jhtml</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cs/>
        </w:rPr>
      </w:pPr>
      <w:r>
        <w:rPr>
          <w:rStyle w:val="af2"/>
          <w:rFonts w:hint="eastAsia"/>
          <w:b w:val="0"/>
          <w:bCs w:val="0"/>
          <w:color w:val="000000" w:themeColor="text1"/>
          <w:sz w:val="21"/>
          <w:szCs w:val="21"/>
        </w:rPr>
        <w:t>注：</w:t>
      </w:r>
      <w:r>
        <w:rPr>
          <w:rStyle w:val="af2"/>
          <w:rFonts w:hint="eastAsia"/>
          <w:b w:val="0"/>
          <w:color w:val="000000" w:themeColor="text1"/>
          <w:sz w:val="21"/>
          <w:szCs w:val="21"/>
        </w:rPr>
        <w:t>考虑到人为操作和跨行转账时间延误等因素，招标文件费绑定工作的截止时间为开始报名起至报名截止时间后两天，请投标人尽早进行招标文件费绑定工作。</w:t>
      </w:r>
    </w:p>
    <w:p w:rsidR="002579A1" w:rsidRDefault="00C86C26" w:rsidP="00F273FB">
      <w:pPr>
        <w:pStyle w:val="af0"/>
        <w:shd w:val="clear" w:color="auto" w:fill="FFFFFF"/>
        <w:spacing w:before="0" w:beforeAutospacing="0" w:after="0" w:afterAutospacing="0" w:line="440" w:lineRule="exact"/>
        <w:ind w:firstLineChars="200" w:firstLine="422"/>
        <w:jc w:val="both"/>
        <w:rPr>
          <w:rStyle w:val="af2"/>
          <w:color w:val="000000" w:themeColor="text1"/>
          <w:sz w:val="21"/>
          <w:szCs w:val="21"/>
        </w:rPr>
      </w:pPr>
      <w:bookmarkStart w:id="3" w:name="_Toc489257787"/>
      <w:r>
        <w:rPr>
          <w:rStyle w:val="af2"/>
          <w:rFonts w:hint="eastAsia"/>
          <w:color w:val="000000" w:themeColor="text1"/>
          <w:sz w:val="21"/>
          <w:szCs w:val="21"/>
        </w:rPr>
        <w:t>5.投标文件的递交</w:t>
      </w:r>
      <w:bookmarkEnd w:id="3"/>
    </w:p>
    <w:p w:rsidR="002579A1" w:rsidRDefault="00C86C26" w:rsidP="00F273FB">
      <w:pPr>
        <w:pStyle w:val="af0"/>
        <w:shd w:val="clear" w:color="auto" w:fill="FFFFFF"/>
        <w:spacing w:before="0" w:beforeAutospacing="0" w:after="0" w:afterAutospacing="0" w:line="440" w:lineRule="exact"/>
        <w:ind w:leftChars="100" w:left="210" w:firstLineChars="100" w:firstLine="210"/>
        <w:jc w:val="both"/>
        <w:rPr>
          <w:color w:val="000000" w:themeColor="text1"/>
          <w:sz w:val="21"/>
          <w:szCs w:val="21"/>
          <w:shd w:val="solid" w:color="FFFFFF" w:fill="auto"/>
        </w:rPr>
      </w:pPr>
      <w:r>
        <w:rPr>
          <w:rFonts w:hint="eastAsia"/>
          <w:color w:val="000000" w:themeColor="text1"/>
          <w:sz w:val="21"/>
          <w:szCs w:val="21"/>
          <w:shd w:val="solid" w:color="FFFFFF" w:fill="auto"/>
        </w:rPr>
        <w:t>5.1投标文件递交时间：详见招标文件。</w:t>
      </w:r>
    </w:p>
    <w:p w:rsidR="002579A1" w:rsidRDefault="00C86C26" w:rsidP="00F273FB">
      <w:pPr>
        <w:pStyle w:val="af0"/>
        <w:shd w:val="clear" w:color="auto" w:fill="FFFFFF"/>
        <w:spacing w:before="0" w:beforeAutospacing="0" w:after="0" w:afterAutospacing="0" w:line="440" w:lineRule="exact"/>
        <w:ind w:leftChars="100" w:left="210" w:firstLineChars="100" w:firstLine="210"/>
        <w:jc w:val="both"/>
        <w:rPr>
          <w:color w:val="000000" w:themeColor="text1"/>
          <w:sz w:val="21"/>
          <w:szCs w:val="21"/>
          <w:shd w:val="solid" w:color="FFFFFF" w:fill="auto"/>
        </w:rPr>
      </w:pPr>
      <w:r>
        <w:rPr>
          <w:rFonts w:hint="eastAsia"/>
          <w:color w:val="000000" w:themeColor="text1"/>
          <w:sz w:val="21"/>
          <w:szCs w:val="21"/>
          <w:shd w:val="solid" w:color="FFFFFF" w:fill="auto"/>
        </w:rPr>
        <w:t>5.2投标文件递交地点：平顶山市公共资源交易中心（平顶山市新城区行政综合办公楼七楼）。</w:t>
      </w:r>
    </w:p>
    <w:p w:rsidR="002579A1" w:rsidRDefault="00C86C26" w:rsidP="00F273FB">
      <w:pPr>
        <w:pStyle w:val="af0"/>
        <w:shd w:val="clear" w:color="auto" w:fill="FFFFFF"/>
        <w:spacing w:before="0" w:beforeAutospacing="0" w:after="0" w:afterAutospacing="0" w:line="440" w:lineRule="exact"/>
        <w:ind w:leftChars="100" w:left="210" w:firstLineChars="100" w:firstLine="210"/>
        <w:jc w:val="both"/>
        <w:rPr>
          <w:color w:val="000000" w:themeColor="text1"/>
          <w:sz w:val="21"/>
          <w:szCs w:val="21"/>
          <w:shd w:val="solid" w:color="FFFFFF" w:fill="auto"/>
        </w:rPr>
      </w:pPr>
      <w:r>
        <w:rPr>
          <w:rFonts w:hint="eastAsia"/>
          <w:color w:val="000000" w:themeColor="text1"/>
          <w:sz w:val="21"/>
          <w:szCs w:val="21"/>
          <w:shd w:val="solid" w:color="FFFFFF" w:fill="auto"/>
        </w:rPr>
        <w:t>5.3未通过平顶山市公共资源交易网下载招标文件的投标人，其投标文件将拒收。</w:t>
      </w:r>
    </w:p>
    <w:p w:rsidR="002579A1" w:rsidRDefault="00C86C26" w:rsidP="00F273FB">
      <w:pPr>
        <w:pStyle w:val="af0"/>
        <w:shd w:val="clear" w:color="auto" w:fill="FFFFFF"/>
        <w:spacing w:before="0" w:beforeAutospacing="0" w:after="0" w:afterAutospacing="0" w:line="440" w:lineRule="exact"/>
        <w:ind w:firstLineChars="200" w:firstLine="422"/>
        <w:jc w:val="both"/>
        <w:rPr>
          <w:rStyle w:val="af2"/>
          <w:color w:val="000000" w:themeColor="text1"/>
          <w:sz w:val="21"/>
          <w:szCs w:val="21"/>
        </w:rPr>
      </w:pPr>
      <w:r>
        <w:rPr>
          <w:rStyle w:val="af2"/>
          <w:rFonts w:hint="eastAsia"/>
          <w:color w:val="000000" w:themeColor="text1"/>
          <w:sz w:val="21"/>
          <w:szCs w:val="21"/>
        </w:rPr>
        <w:t>6.发布公告的媒介</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rPr>
      </w:pPr>
      <w:r>
        <w:rPr>
          <w:rStyle w:val="af2"/>
          <w:rFonts w:hint="eastAsia"/>
          <w:b w:val="0"/>
          <w:color w:val="000000" w:themeColor="text1"/>
          <w:sz w:val="21"/>
          <w:szCs w:val="21"/>
        </w:rPr>
        <w:t>本公告同时在《中国采购与招标网》、《河南招标采购综合网》、《河南省政府采购网》、《平顶山市政府采购网》、《全国公共资源交易平台（河南省•平顶山市》、《河南省公共资源交易公共服务平台》</w:t>
      </w:r>
      <w:r>
        <w:rPr>
          <w:rFonts w:hint="eastAsia"/>
          <w:color w:val="000000" w:themeColor="text1"/>
          <w:sz w:val="21"/>
          <w:szCs w:val="21"/>
        </w:rPr>
        <w:t>、《平顶山建设信息网》</w:t>
      </w:r>
      <w:r>
        <w:rPr>
          <w:rStyle w:val="af2"/>
          <w:rFonts w:hint="eastAsia"/>
          <w:b w:val="0"/>
          <w:color w:val="000000" w:themeColor="text1"/>
          <w:sz w:val="21"/>
        </w:rPr>
        <w:t>网</w:t>
      </w:r>
      <w:r>
        <w:rPr>
          <w:rStyle w:val="af2"/>
          <w:rFonts w:hint="eastAsia"/>
          <w:b w:val="0"/>
          <w:color w:val="000000" w:themeColor="text1"/>
          <w:sz w:val="21"/>
          <w:szCs w:val="21"/>
        </w:rPr>
        <w:t>上发布。</w:t>
      </w:r>
    </w:p>
    <w:p w:rsidR="002579A1" w:rsidRDefault="00C86C26" w:rsidP="00F273FB">
      <w:pPr>
        <w:pStyle w:val="af0"/>
        <w:shd w:val="clear" w:color="auto" w:fill="FFFFFF"/>
        <w:spacing w:before="0" w:beforeAutospacing="0" w:after="0" w:afterAutospacing="0" w:line="440" w:lineRule="exact"/>
        <w:ind w:firstLineChars="200" w:firstLine="422"/>
        <w:jc w:val="both"/>
        <w:rPr>
          <w:rStyle w:val="af2"/>
          <w:color w:val="000000" w:themeColor="text1"/>
          <w:sz w:val="21"/>
          <w:szCs w:val="21"/>
        </w:rPr>
      </w:pPr>
      <w:r>
        <w:rPr>
          <w:rStyle w:val="af2"/>
          <w:rFonts w:hint="eastAsia"/>
          <w:color w:val="000000" w:themeColor="text1"/>
          <w:sz w:val="21"/>
          <w:szCs w:val="21"/>
        </w:rPr>
        <w:t>7.联系方式</w:t>
      </w:r>
    </w:p>
    <w:p w:rsidR="00C6117E" w:rsidRDefault="00C6117E"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rPr>
      </w:pPr>
      <w:r w:rsidRPr="00C6117E">
        <w:rPr>
          <w:rStyle w:val="af2"/>
          <w:rFonts w:hint="eastAsia"/>
          <w:b w:val="0"/>
          <w:color w:val="000000" w:themeColor="text1"/>
          <w:sz w:val="21"/>
          <w:szCs w:val="21"/>
        </w:rPr>
        <w:t>招</w:t>
      </w:r>
      <w:r>
        <w:rPr>
          <w:rStyle w:val="af2"/>
          <w:rFonts w:hint="eastAsia"/>
          <w:b w:val="0"/>
          <w:color w:val="000000" w:themeColor="text1"/>
          <w:sz w:val="21"/>
          <w:szCs w:val="21"/>
        </w:rPr>
        <w:t xml:space="preserve"> </w:t>
      </w:r>
      <w:r w:rsidRPr="00C6117E">
        <w:rPr>
          <w:rStyle w:val="af2"/>
          <w:rFonts w:hint="eastAsia"/>
          <w:b w:val="0"/>
          <w:color w:val="000000" w:themeColor="text1"/>
          <w:sz w:val="21"/>
          <w:szCs w:val="21"/>
        </w:rPr>
        <w:t>标</w:t>
      </w:r>
      <w:r>
        <w:rPr>
          <w:rStyle w:val="af2"/>
          <w:rFonts w:hint="eastAsia"/>
          <w:b w:val="0"/>
          <w:color w:val="000000" w:themeColor="text1"/>
          <w:sz w:val="21"/>
          <w:szCs w:val="21"/>
        </w:rPr>
        <w:t xml:space="preserve"> </w:t>
      </w:r>
      <w:r w:rsidRPr="00C6117E">
        <w:rPr>
          <w:rStyle w:val="af2"/>
          <w:rFonts w:hint="eastAsia"/>
          <w:b w:val="0"/>
          <w:color w:val="000000" w:themeColor="text1"/>
          <w:sz w:val="21"/>
          <w:szCs w:val="21"/>
        </w:rPr>
        <w:t>人：平顶山市城市建设投资开发中心</w:t>
      </w:r>
    </w:p>
    <w:p w:rsidR="00C6117E" w:rsidRPr="00C6117E" w:rsidRDefault="00C6117E" w:rsidP="00F273FB">
      <w:pPr>
        <w:pStyle w:val="af0"/>
        <w:shd w:val="clear" w:color="auto" w:fill="FFFFFF"/>
        <w:spacing w:before="0" w:beforeAutospacing="0" w:after="0" w:afterAutospacing="0" w:line="440" w:lineRule="exact"/>
        <w:ind w:firstLineChars="700" w:firstLine="1470"/>
        <w:jc w:val="both"/>
        <w:rPr>
          <w:rStyle w:val="af2"/>
          <w:b w:val="0"/>
          <w:color w:val="000000" w:themeColor="text1"/>
          <w:sz w:val="21"/>
          <w:szCs w:val="21"/>
        </w:rPr>
      </w:pPr>
      <w:r>
        <w:rPr>
          <w:rFonts w:asciiTheme="minorEastAsia" w:hAnsiTheme="minorEastAsia" w:cstheme="minorEastAsia" w:hint="eastAsia"/>
          <w:sz w:val="21"/>
          <w:szCs w:val="21"/>
        </w:rPr>
        <w:t>上海市建设工程监理咨询有限公司</w:t>
      </w:r>
    </w:p>
    <w:p w:rsidR="00C6117E" w:rsidRPr="00C6117E" w:rsidRDefault="00C6117E"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rPr>
      </w:pPr>
      <w:r w:rsidRPr="00C6117E">
        <w:rPr>
          <w:rStyle w:val="af2"/>
          <w:rFonts w:hint="eastAsia"/>
          <w:b w:val="0"/>
          <w:color w:val="000000" w:themeColor="text1"/>
          <w:sz w:val="21"/>
          <w:szCs w:val="21"/>
        </w:rPr>
        <w:t>联</w:t>
      </w:r>
      <w:r>
        <w:rPr>
          <w:rStyle w:val="af2"/>
          <w:rFonts w:hint="eastAsia"/>
          <w:b w:val="0"/>
          <w:color w:val="000000" w:themeColor="text1"/>
          <w:sz w:val="21"/>
          <w:szCs w:val="21"/>
        </w:rPr>
        <w:t xml:space="preserve"> </w:t>
      </w:r>
      <w:r w:rsidRPr="00C6117E">
        <w:rPr>
          <w:rStyle w:val="af2"/>
          <w:rFonts w:hint="eastAsia"/>
          <w:b w:val="0"/>
          <w:color w:val="000000" w:themeColor="text1"/>
          <w:sz w:val="21"/>
          <w:szCs w:val="21"/>
        </w:rPr>
        <w:t>系</w:t>
      </w:r>
      <w:r>
        <w:rPr>
          <w:rStyle w:val="af2"/>
          <w:rFonts w:hint="eastAsia"/>
          <w:b w:val="0"/>
          <w:color w:val="000000" w:themeColor="text1"/>
          <w:sz w:val="21"/>
          <w:szCs w:val="21"/>
        </w:rPr>
        <w:t xml:space="preserve"> </w:t>
      </w:r>
      <w:r w:rsidRPr="00C6117E">
        <w:rPr>
          <w:rStyle w:val="af2"/>
          <w:rFonts w:hint="eastAsia"/>
          <w:b w:val="0"/>
          <w:color w:val="000000" w:themeColor="text1"/>
          <w:sz w:val="21"/>
          <w:szCs w:val="21"/>
        </w:rPr>
        <w:t>人：何先生</w:t>
      </w:r>
    </w:p>
    <w:p w:rsidR="00C6117E" w:rsidRPr="00C6117E" w:rsidRDefault="00C6117E"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rPr>
      </w:pPr>
      <w:r w:rsidRPr="00C6117E">
        <w:rPr>
          <w:rStyle w:val="af2"/>
          <w:rFonts w:hint="eastAsia"/>
          <w:b w:val="0"/>
          <w:color w:val="000000" w:themeColor="text1"/>
          <w:sz w:val="21"/>
          <w:szCs w:val="21"/>
        </w:rPr>
        <w:t>电</w:t>
      </w:r>
      <w:r>
        <w:rPr>
          <w:rStyle w:val="af2"/>
          <w:rFonts w:hint="eastAsia"/>
          <w:b w:val="0"/>
          <w:color w:val="000000" w:themeColor="text1"/>
          <w:sz w:val="21"/>
          <w:szCs w:val="21"/>
        </w:rPr>
        <w:t xml:space="preserve">    </w:t>
      </w:r>
      <w:r w:rsidRPr="00C6117E">
        <w:rPr>
          <w:rStyle w:val="af2"/>
          <w:rFonts w:hint="eastAsia"/>
          <w:b w:val="0"/>
          <w:color w:val="000000" w:themeColor="text1"/>
          <w:sz w:val="21"/>
          <w:szCs w:val="21"/>
        </w:rPr>
        <w:t>话：0375-2092126</w:t>
      </w:r>
    </w:p>
    <w:p w:rsidR="00C6117E" w:rsidRPr="00C6117E" w:rsidRDefault="00C6117E"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rPr>
      </w:pPr>
      <w:r w:rsidRPr="00C6117E">
        <w:rPr>
          <w:rStyle w:val="af2"/>
          <w:rFonts w:hint="eastAsia"/>
          <w:b w:val="0"/>
          <w:color w:val="000000" w:themeColor="text1"/>
          <w:sz w:val="21"/>
          <w:szCs w:val="21"/>
        </w:rPr>
        <w:t>地</w:t>
      </w:r>
      <w:r>
        <w:rPr>
          <w:rStyle w:val="af2"/>
          <w:rFonts w:hint="eastAsia"/>
          <w:b w:val="0"/>
          <w:color w:val="000000" w:themeColor="text1"/>
          <w:sz w:val="21"/>
          <w:szCs w:val="21"/>
        </w:rPr>
        <w:t xml:space="preserve">    </w:t>
      </w:r>
      <w:r w:rsidRPr="00C6117E">
        <w:rPr>
          <w:rStyle w:val="af2"/>
          <w:rFonts w:hint="eastAsia"/>
          <w:b w:val="0"/>
          <w:color w:val="000000" w:themeColor="text1"/>
          <w:sz w:val="21"/>
          <w:szCs w:val="21"/>
        </w:rPr>
        <w:t>址：平顶山市房管局四楼</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rPr>
      </w:pPr>
      <w:r>
        <w:rPr>
          <w:rStyle w:val="af2"/>
          <w:rFonts w:hint="eastAsia"/>
          <w:b w:val="0"/>
          <w:color w:val="000000" w:themeColor="text1"/>
          <w:sz w:val="21"/>
          <w:szCs w:val="21"/>
        </w:rPr>
        <w:t>招</w:t>
      </w:r>
      <w:r>
        <w:rPr>
          <w:rStyle w:val="af2"/>
          <w:b w:val="0"/>
          <w:color w:val="000000" w:themeColor="text1"/>
          <w:sz w:val="21"/>
          <w:szCs w:val="21"/>
        </w:rPr>
        <w:t>标代理机构：河南天一工程管理有限公司</w:t>
      </w:r>
    </w:p>
    <w:p w:rsidR="002579A1"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rPr>
      </w:pPr>
      <w:r>
        <w:rPr>
          <w:rStyle w:val="af2"/>
          <w:rFonts w:hint="eastAsia"/>
          <w:b w:val="0"/>
          <w:color w:val="000000" w:themeColor="text1"/>
          <w:sz w:val="21"/>
          <w:szCs w:val="21"/>
        </w:rPr>
        <w:t xml:space="preserve">地    </w:t>
      </w:r>
      <w:r>
        <w:rPr>
          <w:rStyle w:val="af2"/>
          <w:b w:val="0"/>
          <w:color w:val="000000" w:themeColor="text1"/>
          <w:sz w:val="21"/>
          <w:szCs w:val="21"/>
        </w:rPr>
        <w:t>址：</w:t>
      </w:r>
      <w:r>
        <w:rPr>
          <w:rStyle w:val="af2"/>
          <w:rFonts w:hint="eastAsia"/>
          <w:b w:val="0"/>
          <w:color w:val="000000" w:themeColor="text1"/>
          <w:sz w:val="21"/>
          <w:szCs w:val="21"/>
        </w:rPr>
        <w:t>郑州市财富广场</w:t>
      </w:r>
      <w:r>
        <w:rPr>
          <w:rStyle w:val="af2"/>
          <w:b w:val="0"/>
          <w:color w:val="000000" w:themeColor="text1"/>
          <w:sz w:val="21"/>
          <w:szCs w:val="21"/>
        </w:rPr>
        <w:t>2号楼13层东户</w:t>
      </w:r>
    </w:p>
    <w:p w:rsidR="003F4F75" w:rsidRDefault="00C86C26" w:rsidP="00F273FB">
      <w:pPr>
        <w:pStyle w:val="af0"/>
        <w:shd w:val="clear" w:color="auto" w:fill="FFFFFF"/>
        <w:spacing w:before="0" w:beforeAutospacing="0" w:after="0" w:afterAutospacing="0" w:line="440" w:lineRule="exact"/>
        <w:ind w:firstLineChars="200" w:firstLine="420"/>
        <w:jc w:val="both"/>
        <w:rPr>
          <w:rStyle w:val="af2"/>
          <w:b w:val="0"/>
          <w:color w:val="000000" w:themeColor="text1"/>
          <w:sz w:val="21"/>
          <w:szCs w:val="21"/>
        </w:rPr>
      </w:pPr>
      <w:r>
        <w:rPr>
          <w:rStyle w:val="af2"/>
          <w:rFonts w:hint="eastAsia"/>
          <w:b w:val="0"/>
          <w:color w:val="000000" w:themeColor="text1"/>
          <w:sz w:val="21"/>
          <w:szCs w:val="21"/>
        </w:rPr>
        <w:t xml:space="preserve">联 系 </w:t>
      </w:r>
      <w:r>
        <w:rPr>
          <w:rStyle w:val="af2"/>
          <w:b w:val="0"/>
          <w:color w:val="000000" w:themeColor="text1"/>
          <w:sz w:val="21"/>
          <w:szCs w:val="21"/>
        </w:rPr>
        <w:t>人：</w:t>
      </w:r>
      <w:r w:rsidR="003F4F75" w:rsidRPr="003F4F75">
        <w:rPr>
          <w:rStyle w:val="af2"/>
          <w:rFonts w:hint="eastAsia"/>
          <w:b w:val="0"/>
          <w:color w:val="000000" w:themeColor="text1"/>
          <w:sz w:val="21"/>
          <w:szCs w:val="21"/>
        </w:rPr>
        <w:t>杜先生</w:t>
      </w:r>
    </w:p>
    <w:p w:rsidR="005C01CB" w:rsidRPr="0033015E" w:rsidRDefault="00C86C26" w:rsidP="0033015E">
      <w:pPr>
        <w:pStyle w:val="af0"/>
        <w:shd w:val="clear" w:color="auto" w:fill="FFFFFF"/>
        <w:spacing w:before="0" w:beforeAutospacing="0" w:after="0" w:afterAutospacing="0" w:line="273" w:lineRule="auto"/>
        <w:ind w:firstLineChars="200" w:firstLine="420"/>
        <w:jc w:val="both"/>
        <w:rPr>
          <w:rFonts w:ascii="Times New Roman" w:hAnsi="Times New Roman"/>
          <w:color w:val="000000"/>
          <w:sz w:val="21"/>
          <w:szCs w:val="21"/>
        </w:rPr>
      </w:pPr>
      <w:r>
        <w:rPr>
          <w:rStyle w:val="af2"/>
          <w:rFonts w:hint="eastAsia"/>
          <w:b w:val="0"/>
          <w:color w:val="000000" w:themeColor="text1"/>
          <w:sz w:val="21"/>
          <w:szCs w:val="21"/>
        </w:rPr>
        <w:t>联系</w:t>
      </w:r>
      <w:r>
        <w:rPr>
          <w:rStyle w:val="af2"/>
          <w:b w:val="0"/>
          <w:color w:val="000000" w:themeColor="text1"/>
          <w:sz w:val="21"/>
          <w:szCs w:val="21"/>
        </w:rPr>
        <w:t>电话：0371-67421565</w:t>
      </w:r>
      <w:r w:rsidR="003F4F75">
        <w:rPr>
          <w:rStyle w:val="af2"/>
          <w:rFonts w:hint="eastAsia"/>
          <w:b w:val="0"/>
          <w:color w:val="000000" w:themeColor="text1"/>
          <w:sz w:val="21"/>
          <w:szCs w:val="21"/>
        </w:rPr>
        <w:t xml:space="preserve">   </w:t>
      </w:r>
      <w:r w:rsidR="003F4F75" w:rsidRPr="00302C90">
        <w:rPr>
          <w:rStyle w:val="160"/>
          <w:rFonts w:ascii="宋体" w:hAnsi="宋体"/>
          <w:b w:val="0"/>
          <w:bCs w:val="0"/>
          <w:color w:val="000000"/>
          <w:sz w:val="21"/>
          <w:szCs w:val="21"/>
        </w:rPr>
        <w:t xml:space="preserve"> 17734825689</w:t>
      </w:r>
      <w:bookmarkStart w:id="4" w:name="_Toc504384960"/>
      <w:bookmarkEnd w:id="2"/>
    </w:p>
    <w:p w:rsidR="002579A1" w:rsidRDefault="00C86C26" w:rsidP="00F273FB">
      <w:pPr>
        <w:pStyle w:val="2"/>
        <w:rPr>
          <w:color w:val="000000" w:themeColor="text1"/>
        </w:rPr>
      </w:pPr>
      <w:r>
        <w:rPr>
          <w:rFonts w:hint="eastAsia"/>
          <w:color w:val="000000" w:themeColor="text1"/>
        </w:rPr>
        <w:lastRenderedPageBreak/>
        <w:t>第二章投标人须知</w:t>
      </w:r>
      <w:bookmarkEnd w:id="0"/>
      <w:bookmarkEnd w:id="4"/>
    </w:p>
    <w:p w:rsidR="002579A1" w:rsidRDefault="00C86C26">
      <w:pPr>
        <w:pStyle w:val="3"/>
        <w:rPr>
          <w:color w:val="000000" w:themeColor="text1"/>
        </w:rPr>
      </w:pPr>
      <w:bookmarkStart w:id="5" w:name="_Toc504384961"/>
      <w:r>
        <w:rPr>
          <w:rFonts w:hint="eastAsia"/>
          <w:color w:val="000000" w:themeColor="text1"/>
        </w:rPr>
        <w:t>投标人须知前附表</w:t>
      </w:r>
      <w:bookmarkEnd w:id="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2567"/>
        <w:gridCol w:w="6221"/>
      </w:tblGrid>
      <w:tr w:rsidR="002579A1">
        <w:trPr>
          <w:trHeight w:val="368"/>
        </w:trPr>
        <w:tc>
          <w:tcPr>
            <w:tcW w:w="1101" w:type="dxa"/>
            <w:vAlign w:val="center"/>
          </w:tcPr>
          <w:p w:rsidR="002579A1" w:rsidRDefault="00C86C26">
            <w:pPr>
              <w:spacing w:line="360" w:lineRule="auto"/>
              <w:jc w:val="center"/>
              <w:rPr>
                <w:rFonts w:cs="宋体"/>
                <w:b/>
                <w:color w:val="000000" w:themeColor="text1"/>
                <w:szCs w:val="21"/>
              </w:rPr>
            </w:pPr>
            <w:r>
              <w:rPr>
                <w:rFonts w:cs="宋体" w:hint="eastAsia"/>
                <w:b/>
                <w:color w:val="000000" w:themeColor="text1"/>
                <w:szCs w:val="21"/>
              </w:rPr>
              <w:t>条款号</w:t>
            </w:r>
          </w:p>
        </w:tc>
        <w:tc>
          <w:tcPr>
            <w:tcW w:w="2567" w:type="dxa"/>
            <w:vAlign w:val="center"/>
          </w:tcPr>
          <w:p w:rsidR="002579A1" w:rsidRDefault="00C86C26">
            <w:pPr>
              <w:spacing w:line="360" w:lineRule="auto"/>
              <w:jc w:val="center"/>
              <w:rPr>
                <w:rFonts w:cs="宋体"/>
                <w:b/>
                <w:color w:val="000000" w:themeColor="text1"/>
                <w:szCs w:val="21"/>
              </w:rPr>
            </w:pPr>
            <w:r>
              <w:rPr>
                <w:rFonts w:cs="宋体" w:hint="eastAsia"/>
                <w:b/>
                <w:color w:val="000000" w:themeColor="text1"/>
                <w:szCs w:val="21"/>
              </w:rPr>
              <w:t>条 款 名 称</w:t>
            </w:r>
          </w:p>
        </w:tc>
        <w:tc>
          <w:tcPr>
            <w:tcW w:w="6221" w:type="dxa"/>
            <w:vAlign w:val="center"/>
          </w:tcPr>
          <w:p w:rsidR="002579A1" w:rsidRDefault="00C86C26">
            <w:pPr>
              <w:spacing w:line="360" w:lineRule="auto"/>
              <w:rPr>
                <w:rFonts w:cs="宋体"/>
                <w:b/>
                <w:color w:val="000000" w:themeColor="text1"/>
                <w:szCs w:val="21"/>
              </w:rPr>
            </w:pPr>
            <w:r>
              <w:rPr>
                <w:rFonts w:cs="宋体" w:hint="eastAsia"/>
                <w:b/>
                <w:color w:val="000000" w:themeColor="text1"/>
                <w:szCs w:val="21"/>
              </w:rPr>
              <w:t>编 列 内 容</w:t>
            </w:r>
          </w:p>
        </w:tc>
      </w:tr>
      <w:tr w:rsidR="002579A1">
        <w:trPr>
          <w:trHeight w:val="1427"/>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1.1.2</w:t>
            </w:r>
          </w:p>
        </w:tc>
        <w:tc>
          <w:tcPr>
            <w:tcW w:w="2567" w:type="dxa"/>
            <w:vAlign w:val="center"/>
          </w:tcPr>
          <w:p w:rsidR="002579A1" w:rsidRDefault="00C86C26">
            <w:pPr>
              <w:spacing w:line="440" w:lineRule="exact"/>
              <w:jc w:val="center"/>
              <w:rPr>
                <w:rFonts w:cs="宋体"/>
                <w:color w:val="000000" w:themeColor="text1"/>
                <w:szCs w:val="21"/>
              </w:rPr>
            </w:pPr>
            <w:r>
              <w:rPr>
                <w:rFonts w:cs="宋体" w:hint="eastAsia"/>
                <w:color w:val="000000" w:themeColor="text1"/>
                <w:szCs w:val="21"/>
              </w:rPr>
              <w:t>招标人</w:t>
            </w:r>
          </w:p>
        </w:tc>
        <w:tc>
          <w:tcPr>
            <w:tcW w:w="6221" w:type="dxa"/>
          </w:tcPr>
          <w:p w:rsidR="00C6117E" w:rsidRPr="00C6117E" w:rsidRDefault="00C6117E" w:rsidP="00C6117E">
            <w:pPr>
              <w:pStyle w:val="af0"/>
              <w:shd w:val="clear" w:color="auto" w:fill="FFFFFF"/>
              <w:spacing w:before="0" w:beforeAutospacing="0" w:after="0" w:afterAutospacing="0" w:line="276" w:lineRule="auto"/>
              <w:jc w:val="both"/>
              <w:rPr>
                <w:bCs/>
                <w:sz w:val="21"/>
                <w:szCs w:val="21"/>
              </w:rPr>
            </w:pPr>
            <w:r w:rsidRPr="00C6117E">
              <w:rPr>
                <w:rFonts w:hint="eastAsia"/>
                <w:bCs/>
                <w:sz w:val="21"/>
                <w:szCs w:val="21"/>
              </w:rPr>
              <w:t>招 标 人：平顶山市城市建设投资开发中心</w:t>
            </w:r>
          </w:p>
          <w:p w:rsidR="00C6117E" w:rsidRPr="00C6117E" w:rsidRDefault="00C6117E" w:rsidP="00C6117E">
            <w:pPr>
              <w:pStyle w:val="af0"/>
              <w:shd w:val="clear" w:color="auto" w:fill="FFFFFF"/>
              <w:spacing w:before="0" w:beforeAutospacing="0" w:after="0" w:afterAutospacing="0" w:line="276" w:lineRule="auto"/>
              <w:ind w:firstLineChars="500" w:firstLine="1050"/>
              <w:jc w:val="both"/>
              <w:rPr>
                <w:bCs/>
                <w:sz w:val="21"/>
                <w:szCs w:val="21"/>
              </w:rPr>
            </w:pPr>
            <w:r w:rsidRPr="00C6117E">
              <w:rPr>
                <w:rFonts w:hint="eastAsia"/>
                <w:color w:val="000000" w:themeColor="text1"/>
                <w:sz w:val="21"/>
                <w:szCs w:val="21"/>
              </w:rPr>
              <w:t>上海市建设工程监理咨询有限公司</w:t>
            </w:r>
          </w:p>
          <w:p w:rsidR="00C6117E" w:rsidRPr="00C6117E" w:rsidRDefault="00C6117E" w:rsidP="00C6117E">
            <w:pPr>
              <w:pStyle w:val="af0"/>
              <w:shd w:val="clear" w:color="auto" w:fill="FFFFFF"/>
              <w:spacing w:before="0" w:beforeAutospacing="0" w:after="0" w:afterAutospacing="0" w:line="276" w:lineRule="auto"/>
              <w:jc w:val="both"/>
              <w:rPr>
                <w:bCs/>
                <w:sz w:val="21"/>
                <w:szCs w:val="21"/>
              </w:rPr>
            </w:pPr>
            <w:r w:rsidRPr="00C6117E">
              <w:rPr>
                <w:rFonts w:hint="eastAsia"/>
                <w:bCs/>
                <w:sz w:val="21"/>
                <w:szCs w:val="21"/>
              </w:rPr>
              <w:t>联 系 人：何先生</w:t>
            </w:r>
          </w:p>
          <w:p w:rsidR="00C6117E" w:rsidRPr="00C6117E" w:rsidRDefault="00C6117E" w:rsidP="00C6117E">
            <w:pPr>
              <w:pStyle w:val="af0"/>
              <w:shd w:val="clear" w:color="auto" w:fill="FFFFFF"/>
              <w:spacing w:before="0" w:beforeAutospacing="0" w:after="0" w:afterAutospacing="0" w:line="276" w:lineRule="auto"/>
              <w:jc w:val="both"/>
              <w:rPr>
                <w:bCs/>
                <w:sz w:val="21"/>
                <w:szCs w:val="21"/>
              </w:rPr>
            </w:pPr>
            <w:r w:rsidRPr="00C6117E">
              <w:rPr>
                <w:rFonts w:hint="eastAsia"/>
                <w:bCs/>
                <w:sz w:val="21"/>
                <w:szCs w:val="21"/>
              </w:rPr>
              <w:t>电    话：0375-2092126</w:t>
            </w:r>
          </w:p>
          <w:p w:rsidR="002579A1" w:rsidRPr="00C6117E" w:rsidRDefault="00C6117E" w:rsidP="00C6117E">
            <w:pPr>
              <w:pStyle w:val="af0"/>
              <w:shd w:val="clear" w:color="auto" w:fill="FFFFFF"/>
              <w:spacing w:before="0" w:beforeAutospacing="0" w:after="0" w:afterAutospacing="0" w:line="276" w:lineRule="auto"/>
              <w:jc w:val="both"/>
              <w:rPr>
                <w:color w:val="000000" w:themeColor="text1"/>
                <w:sz w:val="21"/>
                <w:szCs w:val="21"/>
              </w:rPr>
            </w:pPr>
            <w:r w:rsidRPr="00C6117E">
              <w:rPr>
                <w:rFonts w:hint="eastAsia"/>
                <w:bCs/>
                <w:sz w:val="21"/>
                <w:szCs w:val="21"/>
              </w:rPr>
              <w:t>地    址：平顶山市房管局四楼</w:t>
            </w:r>
          </w:p>
        </w:tc>
      </w:tr>
      <w:tr w:rsidR="002579A1">
        <w:trPr>
          <w:trHeight w:val="133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1.1.3</w:t>
            </w:r>
          </w:p>
        </w:tc>
        <w:tc>
          <w:tcPr>
            <w:tcW w:w="2567" w:type="dxa"/>
            <w:vAlign w:val="center"/>
          </w:tcPr>
          <w:p w:rsidR="002579A1" w:rsidRDefault="00C86C26">
            <w:pPr>
              <w:spacing w:line="440" w:lineRule="exact"/>
              <w:jc w:val="center"/>
              <w:rPr>
                <w:rFonts w:cs="宋体"/>
                <w:color w:val="000000" w:themeColor="text1"/>
                <w:szCs w:val="21"/>
              </w:rPr>
            </w:pPr>
            <w:r>
              <w:rPr>
                <w:rFonts w:cs="宋体" w:hint="eastAsia"/>
                <w:color w:val="000000" w:themeColor="text1"/>
                <w:szCs w:val="21"/>
              </w:rPr>
              <w:t>招标代理机构</w:t>
            </w:r>
          </w:p>
        </w:tc>
        <w:tc>
          <w:tcPr>
            <w:tcW w:w="6221" w:type="dxa"/>
          </w:tcPr>
          <w:p w:rsidR="002579A1" w:rsidRDefault="00C86C26">
            <w:pPr>
              <w:pStyle w:val="af0"/>
              <w:shd w:val="clear" w:color="auto" w:fill="FFFFFF"/>
              <w:spacing w:before="0" w:beforeAutospacing="0" w:after="0" w:afterAutospacing="0" w:line="276" w:lineRule="auto"/>
              <w:jc w:val="both"/>
              <w:rPr>
                <w:color w:val="000000" w:themeColor="text1"/>
                <w:sz w:val="21"/>
                <w:szCs w:val="21"/>
              </w:rPr>
            </w:pPr>
            <w:r>
              <w:rPr>
                <w:rFonts w:hint="eastAsia"/>
                <w:color w:val="000000" w:themeColor="text1"/>
                <w:sz w:val="21"/>
                <w:szCs w:val="21"/>
              </w:rPr>
              <w:t>招</w:t>
            </w:r>
            <w:r>
              <w:rPr>
                <w:color w:val="000000" w:themeColor="text1"/>
                <w:sz w:val="21"/>
                <w:szCs w:val="21"/>
              </w:rPr>
              <w:t>标代理机构：河南天一工程管理有限公司</w:t>
            </w:r>
          </w:p>
          <w:p w:rsidR="002579A1" w:rsidRDefault="00C86C26">
            <w:pPr>
              <w:pStyle w:val="af0"/>
              <w:shd w:val="clear" w:color="auto" w:fill="FFFFFF"/>
              <w:spacing w:before="0" w:beforeAutospacing="0" w:after="0" w:afterAutospacing="0" w:line="276" w:lineRule="auto"/>
              <w:jc w:val="both"/>
              <w:rPr>
                <w:color w:val="000000" w:themeColor="text1"/>
                <w:sz w:val="21"/>
                <w:szCs w:val="21"/>
              </w:rPr>
            </w:pPr>
            <w:r>
              <w:rPr>
                <w:rFonts w:hint="eastAsia"/>
                <w:color w:val="000000" w:themeColor="text1"/>
                <w:sz w:val="21"/>
                <w:szCs w:val="21"/>
              </w:rPr>
              <w:t xml:space="preserve">地 </w:t>
            </w:r>
            <w:r>
              <w:rPr>
                <w:color w:val="000000" w:themeColor="text1"/>
                <w:sz w:val="21"/>
                <w:szCs w:val="21"/>
              </w:rPr>
              <w:t xml:space="preserve">   址：</w:t>
            </w:r>
            <w:r>
              <w:rPr>
                <w:rFonts w:hint="eastAsia"/>
                <w:color w:val="000000" w:themeColor="text1"/>
                <w:sz w:val="21"/>
                <w:szCs w:val="21"/>
              </w:rPr>
              <w:t>郑州市财富广场</w:t>
            </w:r>
            <w:r>
              <w:rPr>
                <w:color w:val="000000" w:themeColor="text1"/>
                <w:sz w:val="21"/>
                <w:szCs w:val="21"/>
              </w:rPr>
              <w:t>2号楼13层东户</w:t>
            </w:r>
          </w:p>
          <w:p w:rsidR="002579A1" w:rsidRDefault="00C86C26">
            <w:pPr>
              <w:pStyle w:val="af0"/>
              <w:shd w:val="clear" w:color="auto" w:fill="FFFFFF"/>
              <w:spacing w:before="0" w:beforeAutospacing="0" w:after="0" w:afterAutospacing="0" w:line="276" w:lineRule="auto"/>
              <w:jc w:val="both"/>
              <w:rPr>
                <w:color w:val="000000" w:themeColor="text1"/>
                <w:sz w:val="21"/>
                <w:szCs w:val="21"/>
              </w:rPr>
            </w:pPr>
            <w:r>
              <w:rPr>
                <w:rFonts w:hint="eastAsia"/>
                <w:color w:val="000000" w:themeColor="text1"/>
                <w:sz w:val="21"/>
                <w:szCs w:val="21"/>
              </w:rPr>
              <w:t xml:space="preserve">联 系 </w:t>
            </w:r>
            <w:r>
              <w:rPr>
                <w:color w:val="000000" w:themeColor="text1"/>
                <w:sz w:val="21"/>
                <w:szCs w:val="21"/>
              </w:rPr>
              <w:t>人：</w:t>
            </w:r>
            <w:r w:rsidR="00A8685D">
              <w:rPr>
                <w:rFonts w:hint="eastAsia"/>
                <w:color w:val="000000" w:themeColor="text1"/>
                <w:sz w:val="21"/>
                <w:szCs w:val="21"/>
              </w:rPr>
              <w:t>杜先生</w:t>
            </w:r>
          </w:p>
          <w:p w:rsidR="002579A1" w:rsidRDefault="00C86C26">
            <w:pPr>
              <w:pStyle w:val="af0"/>
              <w:shd w:val="clear" w:color="auto" w:fill="FFFFFF"/>
              <w:spacing w:before="0" w:beforeAutospacing="0" w:after="0" w:afterAutospacing="0" w:line="276" w:lineRule="auto"/>
              <w:jc w:val="both"/>
              <w:rPr>
                <w:color w:val="000000" w:themeColor="text1"/>
                <w:sz w:val="21"/>
                <w:szCs w:val="21"/>
              </w:rPr>
            </w:pPr>
            <w:r>
              <w:rPr>
                <w:rFonts w:hint="eastAsia"/>
                <w:color w:val="000000" w:themeColor="text1"/>
                <w:sz w:val="21"/>
                <w:szCs w:val="21"/>
              </w:rPr>
              <w:t>联系</w:t>
            </w:r>
            <w:r>
              <w:rPr>
                <w:color w:val="000000" w:themeColor="text1"/>
                <w:sz w:val="21"/>
                <w:szCs w:val="21"/>
              </w:rPr>
              <w:t>电话：0371-67421565</w:t>
            </w:r>
            <w:r w:rsidR="00A8685D">
              <w:rPr>
                <w:rFonts w:hint="eastAsia"/>
                <w:color w:val="000000" w:themeColor="text1"/>
                <w:sz w:val="21"/>
                <w:szCs w:val="21"/>
              </w:rPr>
              <w:t xml:space="preserve">    </w:t>
            </w:r>
            <w:r w:rsidR="00A8685D" w:rsidRPr="00A8685D">
              <w:rPr>
                <w:color w:val="000000" w:themeColor="text1"/>
                <w:sz w:val="21"/>
                <w:szCs w:val="21"/>
              </w:rPr>
              <w:t>17734825689</w:t>
            </w:r>
          </w:p>
          <w:p w:rsidR="002579A1" w:rsidRDefault="00C86C26">
            <w:pPr>
              <w:pStyle w:val="af0"/>
              <w:shd w:val="clear" w:color="auto" w:fill="FFFFFF"/>
              <w:spacing w:before="0" w:beforeAutospacing="0" w:after="0" w:afterAutospacing="0" w:line="276" w:lineRule="auto"/>
              <w:jc w:val="both"/>
              <w:rPr>
                <w:color w:val="000000" w:themeColor="text1"/>
                <w:sz w:val="21"/>
                <w:szCs w:val="21"/>
              </w:rPr>
            </w:pPr>
            <w:r>
              <w:rPr>
                <w:rFonts w:hint="eastAsia"/>
                <w:color w:val="000000" w:themeColor="text1"/>
                <w:sz w:val="21"/>
                <w:szCs w:val="21"/>
              </w:rPr>
              <w:t>电子邮箱：</w:t>
            </w:r>
            <w:r>
              <w:rPr>
                <w:color w:val="000000" w:themeColor="text1"/>
                <w:sz w:val="21"/>
                <w:szCs w:val="21"/>
              </w:rPr>
              <w:t>hntygcgl@163.com</w:t>
            </w:r>
          </w:p>
        </w:tc>
      </w:tr>
      <w:tr w:rsidR="002579A1">
        <w:trPr>
          <w:trHeight w:val="435"/>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1.1.4</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工程名称</w:t>
            </w:r>
          </w:p>
        </w:tc>
        <w:tc>
          <w:tcPr>
            <w:tcW w:w="6221" w:type="dxa"/>
            <w:vAlign w:val="center"/>
          </w:tcPr>
          <w:p w:rsidR="002579A1" w:rsidRDefault="005B0560" w:rsidP="005B0560">
            <w:pPr>
              <w:spacing w:line="360" w:lineRule="auto"/>
              <w:rPr>
                <w:rFonts w:cs="宋体"/>
                <w:color w:val="000000" w:themeColor="text1"/>
                <w:szCs w:val="21"/>
              </w:rPr>
            </w:pPr>
            <w:r w:rsidRPr="003545A3">
              <w:rPr>
                <w:rStyle w:val="af2"/>
                <w:rFonts w:hint="eastAsia"/>
                <w:b w:val="0"/>
                <w:color w:val="000000" w:themeColor="text1"/>
                <w:szCs w:val="21"/>
              </w:rPr>
              <w:t>中共平顶山市委党校新校区建设（</w:t>
            </w:r>
            <w:r w:rsidRPr="003545A3">
              <w:rPr>
                <w:rStyle w:val="af2"/>
                <w:b w:val="0"/>
                <w:color w:val="000000" w:themeColor="text1"/>
                <w:szCs w:val="21"/>
              </w:rPr>
              <w:t>EPC模式）工程总承包及监理项目</w:t>
            </w:r>
            <w:r w:rsidR="00C661C6">
              <w:rPr>
                <w:rFonts w:cs="宋体" w:hint="eastAsia"/>
                <w:color w:val="000000"/>
                <w:szCs w:val="21"/>
              </w:rPr>
              <w:t>一</w:t>
            </w:r>
            <w:r w:rsidR="00C86C26">
              <w:rPr>
                <w:rStyle w:val="af2"/>
                <w:rFonts w:hint="eastAsia"/>
                <w:b w:val="0"/>
                <w:color w:val="000000" w:themeColor="text1"/>
                <w:szCs w:val="21"/>
              </w:rPr>
              <w:t>标段</w:t>
            </w:r>
          </w:p>
        </w:tc>
      </w:tr>
      <w:tr w:rsidR="002579A1">
        <w:trPr>
          <w:trHeight w:val="381"/>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1.2.1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资金来源</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财政资金</w:t>
            </w:r>
          </w:p>
        </w:tc>
      </w:tr>
      <w:tr w:rsidR="002579A1">
        <w:trPr>
          <w:trHeight w:val="412"/>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1.2.2</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资金落实情况</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已落实</w:t>
            </w:r>
          </w:p>
        </w:tc>
      </w:tr>
      <w:tr w:rsidR="002579A1">
        <w:trPr>
          <w:trHeight w:val="468"/>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1.3.1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招标范围</w:t>
            </w:r>
          </w:p>
        </w:tc>
        <w:tc>
          <w:tcPr>
            <w:tcW w:w="6221" w:type="dxa"/>
            <w:vAlign w:val="center"/>
          </w:tcPr>
          <w:p w:rsidR="002579A1" w:rsidRDefault="00C86C26">
            <w:pPr>
              <w:pStyle w:val="af0"/>
              <w:shd w:val="clear" w:color="auto" w:fill="FFFFFF"/>
              <w:spacing w:before="0" w:beforeAutospacing="0" w:after="0" w:afterAutospacing="0" w:line="360" w:lineRule="auto"/>
              <w:rPr>
                <w:bCs/>
                <w:color w:val="000000" w:themeColor="text1"/>
                <w:sz w:val="21"/>
                <w:szCs w:val="21"/>
              </w:rPr>
            </w:pPr>
            <w:r>
              <w:rPr>
                <w:rStyle w:val="af2"/>
                <w:rFonts w:hint="eastAsia"/>
                <w:b w:val="0"/>
                <w:color w:val="000000" w:themeColor="text1"/>
                <w:sz w:val="21"/>
                <w:szCs w:val="21"/>
              </w:rPr>
              <w:t>一标段：该建设项目范围内工程地质勘察、规划设计、方案设计、初步设计、设计概算、施工图设计、施工、绿化、智能化、BIM技术的实施与运用、办公设备的采购等相关配套工程直至竣工验收、移交及质量缺陷责任期内的缺陷修复和保修工作。</w:t>
            </w:r>
          </w:p>
        </w:tc>
      </w:tr>
      <w:tr w:rsidR="002579A1">
        <w:trPr>
          <w:trHeight w:val="369"/>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1.3.2</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计划工期</w:t>
            </w:r>
          </w:p>
        </w:tc>
        <w:tc>
          <w:tcPr>
            <w:tcW w:w="6221" w:type="dxa"/>
            <w:vAlign w:val="center"/>
          </w:tcPr>
          <w:p w:rsidR="002579A1" w:rsidRDefault="00C86C26">
            <w:pPr>
              <w:pStyle w:val="af0"/>
              <w:shd w:val="clear" w:color="auto" w:fill="FFFFFF"/>
              <w:spacing w:before="0" w:beforeAutospacing="0" w:after="0" w:afterAutospacing="0" w:line="360" w:lineRule="auto"/>
              <w:rPr>
                <w:bCs/>
                <w:color w:val="000000" w:themeColor="text1"/>
                <w:sz w:val="21"/>
                <w:szCs w:val="21"/>
              </w:rPr>
            </w:pPr>
            <w:r>
              <w:rPr>
                <w:rStyle w:val="af2"/>
                <w:b w:val="0"/>
                <w:color w:val="000000" w:themeColor="text1"/>
                <w:sz w:val="21"/>
                <w:szCs w:val="21"/>
              </w:rPr>
              <w:t>1</w:t>
            </w:r>
            <w:r>
              <w:rPr>
                <w:rStyle w:val="af2"/>
                <w:rFonts w:hint="eastAsia"/>
                <w:b w:val="0"/>
                <w:color w:val="000000" w:themeColor="text1"/>
                <w:sz w:val="21"/>
                <w:szCs w:val="21"/>
              </w:rPr>
              <w:t>8</w:t>
            </w:r>
            <w:r>
              <w:rPr>
                <w:rStyle w:val="af2"/>
                <w:b w:val="0"/>
                <w:color w:val="000000" w:themeColor="text1"/>
                <w:sz w:val="21"/>
                <w:szCs w:val="21"/>
              </w:rPr>
              <w:t>个月。</w:t>
            </w:r>
          </w:p>
        </w:tc>
      </w:tr>
      <w:tr w:rsidR="002579A1">
        <w:trPr>
          <w:trHeight w:val="347"/>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1.3.3</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质量要求</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勘察、设计达到国家现行勘察、设计规范要求，施工质量达到合格标准；</w:t>
            </w:r>
          </w:p>
        </w:tc>
      </w:tr>
      <w:tr w:rsidR="002579A1">
        <w:trPr>
          <w:trHeight w:val="347"/>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1.3.4</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缺陷责任期</w:t>
            </w:r>
          </w:p>
        </w:tc>
        <w:tc>
          <w:tcPr>
            <w:tcW w:w="6221" w:type="dxa"/>
            <w:vAlign w:val="center"/>
          </w:tcPr>
          <w:p w:rsidR="002579A1" w:rsidRDefault="00C86C26" w:rsidP="00C661C6">
            <w:pPr>
              <w:spacing w:line="360" w:lineRule="auto"/>
              <w:rPr>
                <w:rFonts w:cs="宋体"/>
                <w:color w:val="000000" w:themeColor="text1"/>
                <w:szCs w:val="21"/>
              </w:rPr>
            </w:pPr>
            <w:r>
              <w:rPr>
                <w:rFonts w:cs="宋体" w:hint="eastAsia"/>
                <w:color w:val="000000" w:themeColor="text1"/>
                <w:szCs w:val="21"/>
              </w:rPr>
              <w:t>12个月（施工部分）</w:t>
            </w:r>
          </w:p>
        </w:tc>
      </w:tr>
      <w:tr w:rsidR="002579A1">
        <w:trPr>
          <w:trHeight w:val="132"/>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1.4.1</w:t>
            </w:r>
          </w:p>
        </w:tc>
        <w:tc>
          <w:tcPr>
            <w:tcW w:w="2567" w:type="dxa"/>
            <w:vAlign w:val="center"/>
          </w:tcPr>
          <w:p w:rsidR="002579A1" w:rsidRDefault="00C86C26">
            <w:pPr>
              <w:spacing w:line="360" w:lineRule="auto"/>
              <w:jc w:val="center"/>
              <w:rPr>
                <w:bCs/>
                <w:color w:val="000000" w:themeColor="text1"/>
                <w:szCs w:val="21"/>
                <w:shd w:val="clear" w:color="auto" w:fill="FFFFFF"/>
              </w:rPr>
            </w:pPr>
            <w:r>
              <w:rPr>
                <w:rFonts w:cs="宋体" w:hint="eastAsia"/>
                <w:color w:val="000000" w:themeColor="text1"/>
              </w:rPr>
              <w:t>投标人资质条件、能力和信誉</w:t>
            </w:r>
          </w:p>
        </w:tc>
        <w:tc>
          <w:tcPr>
            <w:tcW w:w="6221" w:type="dxa"/>
            <w:vAlign w:val="center"/>
          </w:tcPr>
          <w:p w:rsidR="002579A1" w:rsidRDefault="00C86C26">
            <w:pPr>
              <w:pStyle w:val="af0"/>
              <w:shd w:val="clear" w:color="auto" w:fill="FFFFFF"/>
              <w:spacing w:before="0" w:beforeAutospacing="0" w:after="0" w:afterAutospacing="0" w:line="360" w:lineRule="auto"/>
              <w:rPr>
                <w:rStyle w:val="af2"/>
                <w:b w:val="0"/>
                <w:color w:val="000000" w:themeColor="text1"/>
                <w:sz w:val="21"/>
                <w:szCs w:val="21"/>
              </w:rPr>
            </w:pPr>
            <w:r>
              <w:rPr>
                <w:rFonts w:cs="宋体"/>
                <w:b/>
                <w:bCs/>
                <w:color w:val="000000" w:themeColor="text1"/>
                <w:sz w:val="21"/>
                <w:szCs w:val="21"/>
              </w:rPr>
              <w:t>资质条件</w:t>
            </w:r>
            <w:r>
              <w:rPr>
                <w:rFonts w:cs="宋体"/>
                <w:color w:val="000000" w:themeColor="text1"/>
                <w:sz w:val="21"/>
                <w:szCs w:val="21"/>
              </w:rPr>
              <w:t>：</w:t>
            </w:r>
            <w:r>
              <w:rPr>
                <w:rStyle w:val="af2"/>
                <w:b w:val="0"/>
                <w:color w:val="000000" w:themeColor="text1"/>
                <w:sz w:val="21"/>
                <w:szCs w:val="21"/>
              </w:rPr>
              <w:t>1</w:t>
            </w:r>
            <w:r>
              <w:rPr>
                <w:rStyle w:val="af2"/>
                <w:rFonts w:hint="eastAsia"/>
                <w:b w:val="0"/>
                <w:color w:val="000000" w:themeColor="text1"/>
                <w:sz w:val="21"/>
                <w:szCs w:val="21"/>
              </w:rPr>
              <w:t>.</w:t>
            </w:r>
            <w:r w:rsidR="00C661C6" w:rsidRPr="00C661C6">
              <w:rPr>
                <w:rStyle w:val="af2"/>
                <w:rFonts w:hint="eastAsia"/>
                <w:b w:val="0"/>
                <w:color w:val="000000" w:themeColor="text1"/>
                <w:sz w:val="21"/>
                <w:szCs w:val="21"/>
              </w:rPr>
              <w:t>具有独立法人资格，持有有效的营业执照及有效的企业安全生产许可证，并与招标人或招标代理机构无任何隶属关系；</w:t>
            </w:r>
          </w:p>
          <w:p w:rsidR="002579A1" w:rsidRDefault="00C86C26">
            <w:pPr>
              <w:pStyle w:val="aff"/>
              <w:spacing w:line="400" w:lineRule="exact"/>
              <w:rPr>
                <w:rStyle w:val="af2"/>
                <w:b w:val="0"/>
                <w:color w:val="000000" w:themeColor="text1"/>
                <w:szCs w:val="21"/>
              </w:rPr>
            </w:pPr>
            <w:r>
              <w:rPr>
                <w:rStyle w:val="af2"/>
                <w:b w:val="0"/>
                <w:color w:val="000000" w:themeColor="text1"/>
                <w:szCs w:val="21"/>
              </w:rPr>
              <w:t>2.</w:t>
            </w:r>
            <w:r w:rsidR="00E10CEB" w:rsidRPr="00E10CEB">
              <w:rPr>
                <w:rStyle w:val="af2"/>
                <w:rFonts w:hint="eastAsia"/>
                <w:b w:val="0"/>
                <w:color w:val="000000" w:themeColor="text1"/>
                <w:szCs w:val="21"/>
              </w:rPr>
              <w:t>投标人须具有建设行政主管部门颁发的建筑工程施工总承包</w:t>
            </w:r>
            <w:r w:rsidR="003C45BC">
              <w:rPr>
                <w:rStyle w:val="af2"/>
                <w:rFonts w:hint="eastAsia"/>
                <w:b w:val="0"/>
                <w:color w:val="000000" w:themeColor="text1"/>
                <w:szCs w:val="21"/>
              </w:rPr>
              <w:t>贰</w:t>
            </w:r>
            <w:r w:rsidR="00E10CEB" w:rsidRPr="00E10CEB">
              <w:rPr>
                <w:rStyle w:val="af2"/>
                <w:rFonts w:hint="eastAsia"/>
                <w:b w:val="0"/>
                <w:color w:val="000000" w:themeColor="text1"/>
                <w:szCs w:val="21"/>
              </w:rPr>
              <w:t>级及以上资质，同时具有建筑工程设计甲级资质或工程设计综合资质甲级，企业在人员、设备等方面具备承担本项目的能力</w:t>
            </w:r>
            <w:r>
              <w:rPr>
                <w:rStyle w:val="af2"/>
                <w:b w:val="0"/>
                <w:color w:val="000000" w:themeColor="text1"/>
                <w:szCs w:val="21"/>
              </w:rPr>
              <w:t>。</w:t>
            </w:r>
          </w:p>
          <w:p w:rsidR="002579A1" w:rsidRDefault="00C86C26">
            <w:pPr>
              <w:pStyle w:val="aff"/>
              <w:spacing w:line="400" w:lineRule="exact"/>
              <w:rPr>
                <w:rStyle w:val="af2"/>
                <w:b w:val="0"/>
                <w:color w:val="000000" w:themeColor="text1"/>
                <w:szCs w:val="21"/>
              </w:rPr>
            </w:pPr>
            <w:r>
              <w:rPr>
                <w:rFonts w:cs="SSJ-PK7482000002d-Identity-H" w:hint="eastAsia"/>
                <w:b/>
                <w:color w:val="000000" w:themeColor="text1"/>
                <w:szCs w:val="21"/>
              </w:rPr>
              <w:t>财务要求：</w:t>
            </w:r>
            <w:r w:rsidR="00E10CEB" w:rsidRPr="00E10CEB">
              <w:rPr>
                <w:rStyle w:val="af2"/>
                <w:rFonts w:hint="eastAsia"/>
                <w:b w:val="0"/>
                <w:color w:val="000000" w:themeColor="text1"/>
                <w:szCs w:val="21"/>
              </w:rPr>
              <w:t>具有良好的商业信誉和健全的财务会计制度（提供</w:t>
            </w:r>
            <w:r w:rsidR="00E10CEB" w:rsidRPr="00E10CEB">
              <w:rPr>
                <w:rStyle w:val="af2"/>
                <w:b w:val="0"/>
                <w:color w:val="000000" w:themeColor="text1"/>
                <w:szCs w:val="21"/>
              </w:rPr>
              <w:t>2015、2016、2017年度经审计的财务审计报告，如投标人为新成</w:t>
            </w:r>
            <w:r w:rsidR="00E10CEB" w:rsidRPr="00E10CEB">
              <w:rPr>
                <w:rStyle w:val="af2"/>
                <w:b w:val="0"/>
                <w:color w:val="000000" w:themeColor="text1"/>
                <w:szCs w:val="21"/>
              </w:rPr>
              <w:lastRenderedPageBreak/>
              <w:t>立企业，提供自注册年度后经审计的财务报告）；</w:t>
            </w:r>
          </w:p>
          <w:p w:rsidR="002579A1" w:rsidRDefault="00C86C26">
            <w:pPr>
              <w:pStyle w:val="aff"/>
              <w:spacing w:line="400" w:lineRule="exact"/>
              <w:rPr>
                <w:rFonts w:cs="SSJ-PK7482000002d-Identity-H"/>
                <w:b/>
                <w:bCs/>
                <w:color w:val="000000" w:themeColor="text1"/>
              </w:rPr>
            </w:pPr>
            <w:r>
              <w:rPr>
                <w:rFonts w:cs="SSJ-PK7482000002d-Identity-H" w:hint="eastAsia"/>
                <w:b/>
                <w:bCs/>
                <w:color w:val="000000" w:themeColor="text1"/>
              </w:rPr>
              <w:t>业绩要求：</w:t>
            </w:r>
            <w:r w:rsidR="00E10CEB" w:rsidRPr="00E10CEB">
              <w:rPr>
                <w:rStyle w:val="af2"/>
                <w:rFonts w:hint="eastAsia"/>
                <w:b w:val="0"/>
                <w:color w:val="000000" w:themeColor="text1"/>
                <w:szCs w:val="21"/>
              </w:rPr>
              <w:t>投标人具有近五年（</w:t>
            </w:r>
            <w:r w:rsidR="00E10CEB" w:rsidRPr="00E10CEB">
              <w:rPr>
                <w:rStyle w:val="af2"/>
                <w:b w:val="0"/>
                <w:color w:val="000000" w:themeColor="text1"/>
                <w:szCs w:val="21"/>
              </w:rPr>
              <w:t>2013年1月1日以来）合同金额在2亿（含）以上公共工程业绩至少1份（时间以合同签订日期为准，须同时提供施工合同、中标公告网页截图、中标通知书，否则视为无效）</w:t>
            </w:r>
            <w:r w:rsidR="00E10CEB">
              <w:rPr>
                <w:rStyle w:val="af2"/>
                <w:rFonts w:hint="eastAsia"/>
                <w:b w:val="0"/>
                <w:color w:val="000000" w:themeColor="text1"/>
                <w:szCs w:val="21"/>
              </w:rPr>
              <w:t>。</w:t>
            </w:r>
          </w:p>
          <w:p w:rsidR="002579A1" w:rsidRDefault="00C86C26">
            <w:pPr>
              <w:pStyle w:val="aff"/>
              <w:spacing w:line="400" w:lineRule="exact"/>
              <w:rPr>
                <w:rStyle w:val="af2"/>
                <w:b w:val="0"/>
                <w:color w:val="000000" w:themeColor="text1"/>
                <w:szCs w:val="21"/>
              </w:rPr>
            </w:pPr>
            <w:r>
              <w:rPr>
                <w:rStyle w:val="af2"/>
                <w:rFonts w:hint="eastAsia"/>
                <w:color w:val="000000" w:themeColor="text1"/>
                <w:szCs w:val="21"/>
              </w:rPr>
              <w:t>信誉要求：</w:t>
            </w:r>
            <w:r w:rsidR="00E10CEB" w:rsidRPr="00E10CEB">
              <w:rPr>
                <w:rStyle w:val="af2"/>
                <w:rFonts w:cs="宋体" w:hint="eastAsia"/>
                <w:b w:val="0"/>
                <w:color w:val="000000" w:themeColor="text1"/>
                <w:szCs w:val="21"/>
              </w:rPr>
              <w:t>按照“执行财库【</w:t>
            </w:r>
            <w:r w:rsidR="00E10CEB" w:rsidRPr="00E10CEB">
              <w:rPr>
                <w:rStyle w:val="af2"/>
                <w:rFonts w:cs="宋体"/>
                <w:b w:val="0"/>
                <w:color w:val="000000" w:themeColor="text1"/>
                <w:szCs w:val="21"/>
              </w:rPr>
              <w:t>2016】125号文”规定，不得有不良记录，提供“信用中国”网站的“失信被执行人”和“重大税收违法案件当事人名单”、“中国政府采购”网站的“政府采购严重违法失信行为记录名单”查询结果页面截图</w:t>
            </w:r>
            <w:r w:rsidR="00E10CEB">
              <w:rPr>
                <w:rStyle w:val="af2"/>
                <w:rFonts w:cs="宋体" w:hint="eastAsia"/>
                <w:b w:val="0"/>
                <w:color w:val="000000" w:themeColor="text1"/>
                <w:szCs w:val="21"/>
              </w:rPr>
              <w:t>。</w:t>
            </w:r>
          </w:p>
          <w:p w:rsidR="00613C29" w:rsidRDefault="00C86C26" w:rsidP="00E10CEB">
            <w:pPr>
              <w:pStyle w:val="aff"/>
              <w:spacing w:line="400" w:lineRule="exact"/>
              <w:rPr>
                <w:rFonts w:cs="宋体"/>
                <w:color w:val="3333FF"/>
              </w:rPr>
            </w:pPr>
            <w:r>
              <w:rPr>
                <w:rStyle w:val="af2"/>
                <w:rFonts w:hint="eastAsia"/>
                <w:color w:val="000000" w:themeColor="text1"/>
                <w:szCs w:val="21"/>
              </w:rPr>
              <w:t>人员要求：</w:t>
            </w:r>
            <w:r w:rsidR="00E10CEB">
              <w:rPr>
                <w:rStyle w:val="af2"/>
                <w:rFonts w:cs="宋体" w:hint="eastAsia"/>
                <w:b w:val="0"/>
                <w:color w:val="000000" w:themeColor="text1"/>
                <w:szCs w:val="21"/>
              </w:rPr>
              <w:t>1.</w:t>
            </w:r>
            <w:r w:rsidR="009A4D0E" w:rsidRPr="007D3B22">
              <w:rPr>
                <w:b/>
                <w:color w:val="000000" w:themeColor="text1"/>
                <w:szCs w:val="21"/>
              </w:rPr>
              <w:t xml:space="preserve"> </w:t>
            </w:r>
            <w:r w:rsidR="009A4D0E" w:rsidRPr="007D3B22">
              <w:rPr>
                <w:rStyle w:val="af2"/>
                <w:b w:val="0"/>
                <w:color w:val="000000" w:themeColor="text1"/>
                <w:szCs w:val="21"/>
              </w:rPr>
              <w:t>拟派</w:t>
            </w:r>
            <w:r w:rsidR="009A4D0E" w:rsidRPr="007D3B22">
              <w:rPr>
                <w:rFonts w:hint="eastAsia"/>
                <w:color w:val="000000" w:themeColor="text1"/>
              </w:rPr>
              <w:t>设计负责人具有国家一级注册建筑师资格证</w:t>
            </w:r>
            <w:r w:rsidR="00D07297" w:rsidRPr="007D3B22">
              <w:rPr>
                <w:rFonts w:cs="宋体" w:hint="eastAsia"/>
                <w:color w:val="000000" w:themeColor="text1"/>
              </w:rPr>
              <w:t>；</w:t>
            </w:r>
          </w:p>
          <w:p w:rsidR="00613C29" w:rsidRDefault="009A4D0E" w:rsidP="00E10CEB">
            <w:pPr>
              <w:pStyle w:val="aff"/>
              <w:spacing w:line="400" w:lineRule="exact"/>
              <w:rPr>
                <w:color w:val="3333FF"/>
              </w:rPr>
            </w:pPr>
            <w:r w:rsidRPr="00886540">
              <w:rPr>
                <w:rFonts w:hint="eastAsia"/>
              </w:rPr>
              <w:t>2</w:t>
            </w:r>
            <w:r w:rsidR="00886540" w:rsidRPr="00886540">
              <w:rPr>
                <w:rFonts w:hint="eastAsia"/>
              </w:rPr>
              <w:t>.</w:t>
            </w:r>
            <w:r w:rsidR="00D07297" w:rsidRPr="00E10CEB">
              <w:rPr>
                <w:rStyle w:val="af2"/>
                <w:rFonts w:cs="宋体"/>
                <w:b w:val="0"/>
                <w:color w:val="000000" w:themeColor="text1"/>
                <w:szCs w:val="21"/>
              </w:rPr>
              <w:t>拟派项目经理具有建筑工程一级注册建造师资格证</w:t>
            </w:r>
            <w:r w:rsidR="003B00E1" w:rsidRPr="003B00E1">
              <w:rPr>
                <w:rStyle w:val="af2"/>
                <w:rFonts w:cs="宋体" w:hint="eastAsia"/>
                <w:b w:val="0"/>
                <w:szCs w:val="21"/>
              </w:rPr>
              <w:t>（</w:t>
            </w:r>
            <w:r w:rsidR="00B3453B" w:rsidRPr="00801A9B">
              <w:rPr>
                <w:rStyle w:val="af2"/>
                <w:rFonts w:hint="eastAsia"/>
                <w:b w:val="0"/>
                <w:color w:val="000000"/>
                <w:szCs w:val="21"/>
              </w:rPr>
              <w:t>不含临时执业证</w:t>
            </w:r>
            <w:r w:rsidR="003B00E1" w:rsidRPr="003B00E1">
              <w:rPr>
                <w:rStyle w:val="af2"/>
                <w:rFonts w:cs="宋体" w:hint="eastAsia"/>
                <w:b w:val="0"/>
                <w:szCs w:val="21"/>
              </w:rPr>
              <w:t>）</w:t>
            </w:r>
            <w:r w:rsidR="00D07297" w:rsidRPr="003B00E1">
              <w:rPr>
                <w:rStyle w:val="af2"/>
                <w:rFonts w:cs="宋体"/>
                <w:b w:val="0"/>
                <w:szCs w:val="21"/>
              </w:rPr>
              <w:t>，</w:t>
            </w:r>
            <w:r w:rsidR="00D07297" w:rsidRPr="00E10CEB">
              <w:rPr>
                <w:rStyle w:val="af2"/>
                <w:rFonts w:cs="宋体"/>
                <w:b w:val="0"/>
                <w:color w:val="000000" w:themeColor="text1"/>
                <w:szCs w:val="21"/>
              </w:rPr>
              <w:t>具有有效的安全生产考核合格证；施工项目经理未承担其他在施建设工程项目，提供无在建工程承诺书；</w:t>
            </w:r>
            <w:r>
              <w:rPr>
                <w:rFonts w:hint="eastAsia"/>
                <w:color w:val="3333FF"/>
              </w:rPr>
              <w:t>.</w:t>
            </w:r>
          </w:p>
          <w:p w:rsidR="00E10CEB" w:rsidRPr="00BB4B35" w:rsidRDefault="00BB4B35" w:rsidP="00E10CEB">
            <w:pPr>
              <w:pStyle w:val="aff"/>
              <w:spacing w:line="400" w:lineRule="exact"/>
              <w:rPr>
                <w:rStyle w:val="af2"/>
                <w:b w:val="0"/>
                <w:bCs w:val="0"/>
                <w:color w:val="3333FF"/>
              </w:rPr>
            </w:pPr>
            <w:r w:rsidRPr="00886540">
              <w:rPr>
                <w:rFonts w:hint="eastAsia"/>
                <w:bdr w:val="none" w:sz="0" w:space="0" w:color="auto" w:frame="1"/>
              </w:rPr>
              <w:t>3.</w:t>
            </w:r>
            <w:r w:rsidR="00D07297" w:rsidRPr="00E10CEB">
              <w:rPr>
                <w:rStyle w:val="af2"/>
                <w:rFonts w:cs="宋体"/>
                <w:b w:val="0"/>
                <w:color w:val="000000" w:themeColor="text1"/>
                <w:szCs w:val="21"/>
              </w:rPr>
              <w:t>拟派技术负责人须具有人民政府或行业主管部门颁发的相关专业高级及以上技术职称，并提供职称网查询页面；</w:t>
            </w:r>
          </w:p>
          <w:p w:rsidR="00E10CEB" w:rsidRPr="00E10CEB" w:rsidRDefault="00BB4B35" w:rsidP="00E10CEB">
            <w:pPr>
              <w:pStyle w:val="aff"/>
              <w:spacing w:line="400" w:lineRule="exact"/>
              <w:rPr>
                <w:rStyle w:val="af2"/>
                <w:rFonts w:cs="宋体"/>
                <w:b w:val="0"/>
                <w:color w:val="000000" w:themeColor="text1"/>
                <w:szCs w:val="21"/>
              </w:rPr>
            </w:pPr>
            <w:r>
              <w:rPr>
                <w:rStyle w:val="af2"/>
                <w:rFonts w:cs="宋体" w:hint="eastAsia"/>
                <w:b w:val="0"/>
                <w:color w:val="000000" w:themeColor="text1"/>
                <w:szCs w:val="21"/>
              </w:rPr>
              <w:t>4</w:t>
            </w:r>
            <w:r w:rsidR="00E10CEB">
              <w:rPr>
                <w:rStyle w:val="af2"/>
                <w:rFonts w:cs="宋体" w:hint="eastAsia"/>
                <w:b w:val="0"/>
                <w:color w:val="000000" w:themeColor="text1"/>
                <w:szCs w:val="21"/>
              </w:rPr>
              <w:t>.</w:t>
            </w:r>
            <w:r w:rsidR="00D07297" w:rsidRPr="00E10CEB">
              <w:rPr>
                <w:rStyle w:val="af2"/>
                <w:rFonts w:cs="宋体"/>
                <w:b w:val="0"/>
                <w:color w:val="000000" w:themeColor="text1"/>
                <w:szCs w:val="21"/>
              </w:rPr>
              <w:t xml:space="preserve"> 施工员、质量（检）员、材料员、资料员、专职安全员（简称五大员）须具有相关专业上岗证</w:t>
            </w:r>
            <w:r w:rsidR="00D07297">
              <w:rPr>
                <w:rStyle w:val="af2"/>
                <w:rFonts w:cs="宋体" w:hint="eastAsia"/>
                <w:b w:val="0"/>
                <w:color w:val="000000" w:themeColor="text1"/>
                <w:szCs w:val="21"/>
              </w:rPr>
              <w:t>。</w:t>
            </w:r>
          </w:p>
          <w:p w:rsidR="00E10CEB" w:rsidRPr="00E10CEB" w:rsidRDefault="00C86C26" w:rsidP="00E10CEB">
            <w:pPr>
              <w:pStyle w:val="aff"/>
              <w:spacing w:line="400" w:lineRule="exact"/>
              <w:rPr>
                <w:rStyle w:val="af2"/>
                <w:b w:val="0"/>
                <w:color w:val="000000" w:themeColor="text1"/>
                <w:szCs w:val="21"/>
              </w:rPr>
            </w:pPr>
            <w:r>
              <w:rPr>
                <w:rStyle w:val="af2"/>
                <w:rFonts w:hint="eastAsia"/>
                <w:color w:val="000000" w:themeColor="text1"/>
                <w:szCs w:val="21"/>
              </w:rPr>
              <w:t>其他：</w:t>
            </w:r>
            <w:r w:rsidR="00E10CEB">
              <w:rPr>
                <w:rStyle w:val="af2"/>
                <w:rFonts w:hint="eastAsia"/>
                <w:b w:val="0"/>
                <w:color w:val="000000" w:themeColor="text1"/>
                <w:szCs w:val="21"/>
              </w:rPr>
              <w:t>1.</w:t>
            </w:r>
            <w:r w:rsidR="00E10CEB" w:rsidRPr="00E10CEB">
              <w:rPr>
                <w:rStyle w:val="af2"/>
                <w:b w:val="0"/>
                <w:color w:val="000000" w:themeColor="text1"/>
                <w:szCs w:val="21"/>
              </w:rPr>
              <w:t>具有企业注册地检察院职务犯罪预防管理部门出具的无行贿犯罪记录证明（符合豫检会[2015]7号文规定，应针对投标单位、法定代表人、项目经理进行无行贿犯罪记录查询，出具时间以招标公告发布之日起以后出具的为准）；</w:t>
            </w:r>
          </w:p>
          <w:p w:rsidR="00E10CEB" w:rsidRDefault="00E10CEB" w:rsidP="00E10CEB">
            <w:pPr>
              <w:pStyle w:val="aff"/>
              <w:spacing w:line="400" w:lineRule="exact"/>
              <w:rPr>
                <w:rStyle w:val="af2"/>
                <w:b w:val="0"/>
                <w:color w:val="000000" w:themeColor="text1"/>
                <w:szCs w:val="21"/>
              </w:rPr>
            </w:pPr>
            <w:r>
              <w:rPr>
                <w:rStyle w:val="af2"/>
                <w:rFonts w:hint="eastAsia"/>
                <w:b w:val="0"/>
                <w:color w:val="000000" w:themeColor="text1"/>
                <w:szCs w:val="21"/>
              </w:rPr>
              <w:t>2.</w:t>
            </w:r>
            <w:r w:rsidRPr="00E10CEB">
              <w:rPr>
                <w:rStyle w:val="af2"/>
                <w:b w:val="0"/>
                <w:color w:val="000000" w:themeColor="text1"/>
                <w:szCs w:val="21"/>
              </w:rPr>
              <w:t>根据豫建〔2016〕38号文规定，外省建筑企业进豫承揽业务的,需通过“河南省建筑市场监管信息系统暨一体化工作平台”报送企业基本信息和在豫人员信息；</w:t>
            </w:r>
          </w:p>
          <w:p w:rsidR="002579A1" w:rsidRDefault="00C86C26" w:rsidP="00E10CEB">
            <w:pPr>
              <w:pStyle w:val="aff"/>
              <w:spacing w:line="400" w:lineRule="exact"/>
              <w:rPr>
                <w:rStyle w:val="af2"/>
                <w:b w:val="0"/>
                <w:color w:val="000000" w:themeColor="text1"/>
                <w:szCs w:val="21"/>
              </w:rPr>
            </w:pPr>
            <w:r>
              <w:rPr>
                <w:rStyle w:val="af2"/>
                <w:rFonts w:hint="eastAsia"/>
                <w:b w:val="0"/>
                <w:color w:val="000000" w:themeColor="text1"/>
                <w:szCs w:val="21"/>
              </w:rPr>
              <w:t>3.本标段不接受联合体投标。</w:t>
            </w:r>
          </w:p>
          <w:p w:rsidR="002579A1" w:rsidRDefault="00C86C26">
            <w:pPr>
              <w:pStyle w:val="aff"/>
              <w:spacing w:line="400" w:lineRule="exact"/>
              <w:rPr>
                <w:rStyle w:val="af2"/>
                <w:b w:val="0"/>
                <w:color w:val="000000" w:themeColor="text1"/>
                <w:szCs w:val="21"/>
              </w:rPr>
            </w:pPr>
            <w:r>
              <w:rPr>
                <w:rStyle w:val="af2"/>
                <w:rFonts w:hint="eastAsia"/>
                <w:b w:val="0"/>
                <w:color w:val="000000" w:themeColor="text1"/>
                <w:szCs w:val="21"/>
              </w:rPr>
              <w:t>4.本标段招标采用资格后审</w:t>
            </w:r>
            <w:r>
              <w:rPr>
                <w:rStyle w:val="af2"/>
                <w:b w:val="0"/>
                <w:color w:val="000000" w:themeColor="text1"/>
                <w:szCs w:val="21"/>
              </w:rPr>
              <w:t>。</w:t>
            </w:r>
          </w:p>
          <w:p w:rsidR="00E10CEB" w:rsidRPr="00E10CEB" w:rsidRDefault="00C86C26" w:rsidP="00E10CEB">
            <w:pPr>
              <w:pStyle w:val="aff"/>
              <w:spacing w:line="360" w:lineRule="auto"/>
              <w:rPr>
                <w:rStyle w:val="af2"/>
                <w:b w:val="0"/>
                <w:color w:val="000000" w:themeColor="text1"/>
                <w:szCs w:val="21"/>
              </w:rPr>
            </w:pPr>
            <w:r>
              <w:rPr>
                <w:rStyle w:val="af2"/>
                <w:rFonts w:hint="eastAsia"/>
                <w:color w:val="000000" w:themeColor="text1"/>
                <w:szCs w:val="21"/>
              </w:rPr>
              <w:t>注：</w:t>
            </w:r>
            <w:r w:rsidR="00E10CEB" w:rsidRPr="00E10CEB">
              <w:rPr>
                <w:rStyle w:val="af2"/>
                <w:b w:val="0"/>
                <w:color w:val="000000" w:themeColor="text1"/>
                <w:szCs w:val="21"/>
              </w:rPr>
              <w:t>1.</w:t>
            </w:r>
            <w:r w:rsidR="00E10CEB" w:rsidRPr="007D3B22">
              <w:rPr>
                <w:rStyle w:val="af2"/>
                <w:b w:val="0"/>
                <w:color w:val="000000" w:themeColor="text1"/>
                <w:szCs w:val="21"/>
              </w:rPr>
              <w:t>拟派</w:t>
            </w:r>
            <w:r w:rsidR="004E3400" w:rsidRPr="007D3B22">
              <w:rPr>
                <w:rFonts w:hint="eastAsia"/>
                <w:color w:val="000000" w:themeColor="text1"/>
              </w:rPr>
              <w:t>设计负责人、</w:t>
            </w:r>
            <w:r w:rsidR="00E10CEB" w:rsidRPr="007D3B22">
              <w:rPr>
                <w:rStyle w:val="af2"/>
                <w:b w:val="0"/>
                <w:color w:val="000000" w:themeColor="text1"/>
                <w:szCs w:val="21"/>
              </w:rPr>
              <w:t>项目</w:t>
            </w:r>
            <w:r w:rsidR="00E10CEB">
              <w:rPr>
                <w:rStyle w:val="af2"/>
                <w:b w:val="0"/>
                <w:color w:val="000000" w:themeColor="text1"/>
                <w:szCs w:val="21"/>
              </w:rPr>
              <w:t>经理、</w:t>
            </w:r>
            <w:r w:rsidR="00E10CEB">
              <w:rPr>
                <w:rStyle w:val="af2"/>
                <w:rFonts w:hint="eastAsia"/>
                <w:b w:val="0"/>
                <w:color w:val="000000" w:themeColor="text1"/>
                <w:szCs w:val="21"/>
              </w:rPr>
              <w:t>技术负责人、</w:t>
            </w:r>
            <w:r w:rsidR="00E10CEB">
              <w:rPr>
                <w:rStyle w:val="af2"/>
                <w:b w:val="0"/>
                <w:color w:val="000000" w:themeColor="text1"/>
                <w:szCs w:val="21"/>
              </w:rPr>
              <w:t>五大员</w:t>
            </w:r>
            <w:r w:rsidR="00E10CEB" w:rsidRPr="00E10CEB">
              <w:rPr>
                <w:rStyle w:val="af2"/>
                <w:b w:val="0"/>
                <w:color w:val="000000" w:themeColor="text1"/>
                <w:szCs w:val="21"/>
              </w:rPr>
              <w:t>必须为本单位人员。前述本单位人员是指必须满足以下条件的人员：在河南省建筑市场监管信息系统暨一体化工作平台注册的查询页面（加盖公章）；聘用合同必须由投标人与之签订且在聘用期内；提供投标单位为其办理的2017年1月1日以来连续缴纳10个月可查询的社会保险证明(须提供网络查询页面或单位保险证明及查询电话，招标人保留随时查询资料真实性的权利)。</w:t>
            </w:r>
          </w:p>
          <w:p w:rsidR="002579A1" w:rsidRDefault="00E10CEB" w:rsidP="00E10CEB">
            <w:pPr>
              <w:pStyle w:val="aff"/>
              <w:spacing w:line="360" w:lineRule="auto"/>
              <w:rPr>
                <w:bCs/>
                <w:color w:val="000000" w:themeColor="text1"/>
                <w:szCs w:val="21"/>
              </w:rPr>
            </w:pPr>
            <w:r w:rsidRPr="00E10CEB">
              <w:rPr>
                <w:rStyle w:val="af2"/>
                <w:b w:val="0"/>
                <w:color w:val="000000" w:themeColor="text1"/>
                <w:szCs w:val="21"/>
              </w:rPr>
              <w:t>2.招投标过程中资料必须真实有效，招标人随时核查；如有虚假取</w:t>
            </w:r>
            <w:r w:rsidRPr="00E10CEB">
              <w:rPr>
                <w:rStyle w:val="af2"/>
                <w:b w:val="0"/>
                <w:color w:val="000000" w:themeColor="text1"/>
                <w:szCs w:val="21"/>
              </w:rPr>
              <w:lastRenderedPageBreak/>
              <w:t>消投标人的中标资格，其他一切后果自负。</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lastRenderedPageBreak/>
              <w:t>1.4.2</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是否接受联合体投标</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不接受</w:t>
            </w:r>
          </w:p>
        </w:tc>
      </w:tr>
      <w:tr w:rsidR="002579A1">
        <w:trPr>
          <w:trHeight w:val="397"/>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1.9.1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踏勘现场</w:t>
            </w:r>
          </w:p>
        </w:tc>
        <w:tc>
          <w:tcPr>
            <w:tcW w:w="6221" w:type="dxa"/>
            <w:vAlign w:val="center"/>
          </w:tcPr>
          <w:p w:rsidR="002579A1" w:rsidRDefault="004817EC">
            <w:pPr>
              <w:spacing w:line="360" w:lineRule="auto"/>
              <w:rPr>
                <w:rFonts w:cs="宋体"/>
                <w:color w:val="000000" w:themeColor="text1"/>
                <w:szCs w:val="21"/>
              </w:rPr>
            </w:pPr>
            <w:r>
              <w:rPr>
                <w:rFonts w:cs="宋体" w:hint="eastAsia"/>
                <w:color w:val="000000" w:themeColor="text1"/>
                <w:szCs w:val="21"/>
              </w:rPr>
              <w:t>不组织</w:t>
            </w:r>
          </w:p>
        </w:tc>
      </w:tr>
      <w:tr w:rsidR="002579A1">
        <w:trPr>
          <w:trHeight w:val="371"/>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1.10.1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投标预备会</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不召开</w:t>
            </w:r>
          </w:p>
        </w:tc>
      </w:tr>
      <w:tr w:rsidR="002579A1">
        <w:trPr>
          <w:trHeight w:val="761"/>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1.10.2</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投标人提出问题的截止时间</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投标截止时间17天前</w:t>
            </w:r>
          </w:p>
        </w:tc>
      </w:tr>
      <w:tr w:rsidR="002579A1">
        <w:trPr>
          <w:trHeight w:val="503"/>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1.10.3</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招标人在电</w:t>
            </w:r>
            <w:r>
              <w:rPr>
                <w:rFonts w:cs="宋体"/>
                <w:color w:val="000000" w:themeColor="text1"/>
                <w:szCs w:val="21"/>
              </w:rPr>
              <w:t>子</w:t>
            </w:r>
            <w:r>
              <w:rPr>
                <w:rFonts w:cs="宋体" w:hint="eastAsia"/>
                <w:color w:val="000000" w:themeColor="text1"/>
                <w:szCs w:val="21"/>
              </w:rPr>
              <w:t>交易</w:t>
            </w:r>
            <w:r>
              <w:rPr>
                <w:rFonts w:cs="宋体"/>
                <w:color w:val="000000" w:themeColor="text1"/>
                <w:szCs w:val="21"/>
              </w:rPr>
              <w:t>系统中</w:t>
            </w:r>
            <w:r>
              <w:rPr>
                <w:rFonts w:cs="宋体" w:hint="eastAsia"/>
                <w:color w:val="000000" w:themeColor="text1"/>
                <w:szCs w:val="21"/>
              </w:rPr>
              <w:t>澄清的时间</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投标截止时间15天前</w:t>
            </w:r>
          </w:p>
        </w:tc>
      </w:tr>
      <w:tr w:rsidR="002579A1">
        <w:trPr>
          <w:trHeight w:val="402"/>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1.11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分包</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不允许</w:t>
            </w:r>
          </w:p>
        </w:tc>
      </w:tr>
      <w:tr w:rsidR="002579A1">
        <w:trPr>
          <w:trHeight w:val="428"/>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1.12</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偏离</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rPr>
              <w:t>招标文件的实质性条件和要求不得偏离</w:t>
            </w:r>
          </w:p>
        </w:tc>
      </w:tr>
      <w:tr w:rsidR="002579A1">
        <w:trPr>
          <w:trHeight w:val="426"/>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2.1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构成招标文件的其他材料</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招标文件补充文件、澄清、修改、答疑等。</w:t>
            </w:r>
          </w:p>
        </w:tc>
      </w:tr>
      <w:tr w:rsidR="002579A1">
        <w:trPr>
          <w:trHeight w:val="450"/>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2.2.1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投标人要求澄清招标文件的截止时间</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递交投标文件的截止之日1</w:t>
            </w:r>
            <w:r>
              <w:rPr>
                <w:rFonts w:cs="宋体"/>
                <w:color w:val="000000" w:themeColor="text1"/>
                <w:szCs w:val="21"/>
              </w:rPr>
              <w:t>7</w:t>
            </w:r>
            <w:r>
              <w:rPr>
                <w:rFonts w:cs="宋体" w:hint="eastAsia"/>
                <w:color w:val="000000" w:themeColor="text1"/>
                <w:szCs w:val="21"/>
              </w:rPr>
              <w:t>日前</w:t>
            </w:r>
          </w:p>
        </w:tc>
      </w:tr>
      <w:tr w:rsidR="002579A1">
        <w:trPr>
          <w:trHeight w:val="450"/>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2.2.2</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投标截止时间</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u w:val="single"/>
              </w:rPr>
              <w:t>2018</w:t>
            </w:r>
            <w:r>
              <w:rPr>
                <w:rFonts w:cs="宋体" w:hint="eastAsia"/>
                <w:color w:val="000000" w:themeColor="text1"/>
                <w:szCs w:val="21"/>
              </w:rPr>
              <w:t>年</w:t>
            </w:r>
            <w:r w:rsidR="00BC4A3B">
              <w:rPr>
                <w:rFonts w:cs="宋体" w:hint="eastAsia"/>
                <w:color w:val="000000" w:themeColor="text1"/>
                <w:szCs w:val="21"/>
              </w:rPr>
              <w:t xml:space="preserve">   </w:t>
            </w:r>
            <w:r>
              <w:rPr>
                <w:rFonts w:cs="宋体" w:hint="eastAsia"/>
                <w:color w:val="000000" w:themeColor="text1"/>
                <w:szCs w:val="21"/>
              </w:rPr>
              <w:t>月</w:t>
            </w:r>
            <w:r w:rsidR="004817EC">
              <w:rPr>
                <w:rFonts w:cs="宋体" w:hint="eastAsia"/>
                <w:color w:val="000000" w:themeColor="text1"/>
                <w:szCs w:val="21"/>
              </w:rPr>
              <w:t xml:space="preserve">  </w:t>
            </w:r>
            <w:r>
              <w:rPr>
                <w:rFonts w:cs="宋体" w:hint="eastAsia"/>
                <w:color w:val="000000" w:themeColor="text1"/>
                <w:szCs w:val="21"/>
              </w:rPr>
              <w:t>日</w:t>
            </w:r>
            <w:r w:rsidR="004817EC">
              <w:rPr>
                <w:rFonts w:cs="宋体" w:hint="eastAsia"/>
                <w:color w:val="000000" w:themeColor="text1"/>
                <w:szCs w:val="21"/>
              </w:rPr>
              <w:t xml:space="preserve">  </w:t>
            </w:r>
            <w:r>
              <w:rPr>
                <w:rFonts w:cs="宋体" w:hint="eastAsia"/>
                <w:color w:val="000000" w:themeColor="text1"/>
                <w:szCs w:val="21"/>
              </w:rPr>
              <w:t>时</w:t>
            </w:r>
            <w:r>
              <w:rPr>
                <w:rFonts w:cs="宋体" w:hint="eastAsia"/>
                <w:color w:val="000000" w:themeColor="text1"/>
                <w:szCs w:val="21"/>
                <w:u w:val="single"/>
              </w:rPr>
              <w:t>00</w:t>
            </w:r>
            <w:r>
              <w:rPr>
                <w:rFonts w:cs="宋体" w:hint="eastAsia"/>
                <w:color w:val="000000" w:themeColor="text1"/>
                <w:szCs w:val="21"/>
              </w:rPr>
              <w:t>分（北京时间）</w:t>
            </w:r>
          </w:p>
        </w:tc>
      </w:tr>
      <w:tr w:rsidR="002579A1">
        <w:trPr>
          <w:trHeight w:val="453"/>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3.1.1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构成投标文件的其他材料</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投标人认为必要的其他材料</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3.3.1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投标有效期</w:t>
            </w:r>
          </w:p>
        </w:tc>
        <w:tc>
          <w:tcPr>
            <w:tcW w:w="6221" w:type="dxa"/>
            <w:vAlign w:val="center"/>
          </w:tcPr>
          <w:p w:rsidR="002579A1" w:rsidRDefault="00C86C26">
            <w:pPr>
              <w:spacing w:line="360" w:lineRule="auto"/>
              <w:rPr>
                <w:rFonts w:cs="宋体"/>
                <w:color w:val="000000" w:themeColor="text1"/>
                <w:szCs w:val="21"/>
              </w:rPr>
            </w:pPr>
            <w:r>
              <w:rPr>
                <w:rFonts w:cs="宋体"/>
                <w:color w:val="000000" w:themeColor="text1"/>
                <w:szCs w:val="21"/>
                <w:u w:val="single"/>
              </w:rPr>
              <w:t>9</w:t>
            </w:r>
            <w:r>
              <w:rPr>
                <w:rFonts w:cs="宋体" w:hint="eastAsia"/>
                <w:color w:val="000000" w:themeColor="text1"/>
                <w:szCs w:val="21"/>
                <w:u w:val="single"/>
              </w:rPr>
              <w:t>0</w:t>
            </w:r>
            <w:r>
              <w:rPr>
                <w:rFonts w:cs="宋体" w:hint="eastAsia"/>
                <w:color w:val="000000" w:themeColor="text1"/>
                <w:szCs w:val="21"/>
              </w:rPr>
              <w:t>日历天</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3.4.1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投标保证金</w:t>
            </w:r>
          </w:p>
        </w:tc>
        <w:tc>
          <w:tcPr>
            <w:tcW w:w="6221" w:type="dxa"/>
            <w:vAlign w:val="center"/>
          </w:tcPr>
          <w:p w:rsidR="002579A1" w:rsidRDefault="00C86C26">
            <w:pPr>
              <w:pStyle w:val="cjk"/>
              <w:snapToGrid w:val="0"/>
              <w:spacing w:before="0" w:beforeAutospacing="0" w:after="0" w:afterAutospacing="0" w:line="360" w:lineRule="exact"/>
              <w:contextualSpacing/>
              <w:rPr>
                <w:color w:val="000000" w:themeColor="text1"/>
                <w:sz w:val="21"/>
                <w:szCs w:val="21"/>
              </w:rPr>
            </w:pPr>
            <w:r>
              <w:rPr>
                <w:rFonts w:hint="eastAsia"/>
                <w:color w:val="000000" w:themeColor="text1"/>
                <w:sz w:val="21"/>
                <w:szCs w:val="21"/>
              </w:rPr>
              <w:t>一</w:t>
            </w:r>
            <w:r>
              <w:rPr>
                <w:rFonts w:hint="cs"/>
                <w:color w:val="000000" w:themeColor="text1"/>
                <w:sz w:val="21"/>
                <w:szCs w:val="21"/>
              </w:rPr>
              <w:t>、投标保证金</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cs="Calibri" w:hint="cs"/>
                <w:color w:val="000000" w:themeColor="text1"/>
                <w:sz w:val="21"/>
                <w:szCs w:val="21"/>
              </w:rPr>
              <w:t>1</w:t>
            </w:r>
            <w:r>
              <w:rPr>
                <w:rFonts w:hint="cs"/>
                <w:color w:val="000000" w:themeColor="text1"/>
                <w:sz w:val="21"/>
                <w:szCs w:val="21"/>
              </w:rPr>
              <w:t>、投标保证金数额：大写：</w:t>
            </w:r>
            <w:r>
              <w:rPr>
                <w:rFonts w:hint="eastAsia"/>
                <w:color w:val="000000" w:themeColor="text1"/>
                <w:sz w:val="21"/>
                <w:szCs w:val="21"/>
              </w:rPr>
              <w:t xml:space="preserve">捌拾万圆整    </w:t>
            </w:r>
            <w:r>
              <w:rPr>
                <w:rFonts w:hint="cs"/>
                <w:color w:val="000000" w:themeColor="text1"/>
                <w:sz w:val="21"/>
                <w:szCs w:val="21"/>
              </w:rPr>
              <w:t>小写：</w:t>
            </w:r>
            <w:r>
              <w:rPr>
                <w:color w:val="000000" w:themeColor="text1"/>
                <w:sz w:val="21"/>
                <w:szCs w:val="21"/>
              </w:rPr>
              <w:t>8</w:t>
            </w:r>
            <w:r>
              <w:rPr>
                <w:rFonts w:hint="eastAsia"/>
                <w:color w:val="000000" w:themeColor="text1"/>
                <w:sz w:val="21"/>
                <w:szCs w:val="21"/>
              </w:rPr>
              <w:t>00000</w:t>
            </w:r>
            <w:r>
              <w:rPr>
                <w:color w:val="000000" w:themeColor="text1"/>
                <w:sz w:val="21"/>
                <w:szCs w:val="21"/>
              </w:rPr>
              <w:t>.00</w:t>
            </w:r>
            <w:r>
              <w:rPr>
                <w:rFonts w:hint="cs"/>
                <w:color w:val="000000" w:themeColor="text1"/>
                <w:sz w:val="21"/>
                <w:szCs w:val="21"/>
              </w:rPr>
              <w:t>元；</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hint="cs"/>
                <w:color w:val="000000" w:themeColor="text1"/>
                <w:sz w:val="21"/>
                <w:szCs w:val="21"/>
              </w:rPr>
              <w:t>2、保证金递交的截止时间：</w:t>
            </w:r>
            <w:r>
              <w:rPr>
                <w:rFonts w:hint="eastAsia"/>
                <w:color w:val="000000" w:themeColor="text1"/>
                <w:sz w:val="21"/>
                <w:szCs w:val="21"/>
              </w:rPr>
              <w:t>2018</w:t>
            </w:r>
            <w:r>
              <w:rPr>
                <w:rFonts w:hint="cs"/>
                <w:color w:val="000000" w:themeColor="text1"/>
                <w:sz w:val="21"/>
                <w:szCs w:val="21"/>
              </w:rPr>
              <w:t>年</w:t>
            </w:r>
            <w:r w:rsidR="003C45BC">
              <w:rPr>
                <w:rFonts w:hint="eastAsia"/>
                <w:color w:val="000000" w:themeColor="text1"/>
                <w:sz w:val="21"/>
                <w:szCs w:val="21"/>
              </w:rPr>
              <w:t>6</w:t>
            </w:r>
            <w:r>
              <w:rPr>
                <w:rFonts w:hint="cs"/>
                <w:color w:val="000000" w:themeColor="text1"/>
                <w:sz w:val="21"/>
                <w:szCs w:val="21"/>
              </w:rPr>
              <w:t>月</w:t>
            </w:r>
            <w:r w:rsidR="003C45BC">
              <w:rPr>
                <w:rFonts w:hint="eastAsia"/>
                <w:color w:val="000000" w:themeColor="text1"/>
                <w:sz w:val="21"/>
                <w:szCs w:val="21"/>
              </w:rPr>
              <w:t>6</w:t>
            </w:r>
            <w:r>
              <w:rPr>
                <w:rFonts w:hint="cs"/>
                <w:color w:val="000000" w:themeColor="text1"/>
                <w:sz w:val="21"/>
                <w:szCs w:val="21"/>
              </w:rPr>
              <w:t>日</w:t>
            </w:r>
            <w:r>
              <w:rPr>
                <w:color w:val="000000" w:themeColor="text1"/>
                <w:sz w:val="21"/>
                <w:szCs w:val="21"/>
              </w:rPr>
              <w:t>23</w:t>
            </w:r>
            <w:r>
              <w:rPr>
                <w:rFonts w:hint="cs"/>
                <w:color w:val="000000" w:themeColor="text1"/>
                <w:sz w:val="21"/>
                <w:szCs w:val="21"/>
              </w:rPr>
              <w:t>时</w:t>
            </w:r>
            <w:r>
              <w:rPr>
                <w:color w:val="000000" w:themeColor="text1"/>
                <w:sz w:val="21"/>
                <w:szCs w:val="21"/>
              </w:rPr>
              <w:t>59</w:t>
            </w:r>
            <w:r>
              <w:rPr>
                <w:rFonts w:hint="cs"/>
                <w:color w:val="000000" w:themeColor="text1"/>
                <w:sz w:val="21"/>
                <w:szCs w:val="21"/>
              </w:rPr>
              <w:t>分前；</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hint="cs"/>
                <w:color w:val="000000" w:themeColor="text1"/>
                <w:sz w:val="21"/>
                <w:szCs w:val="21"/>
              </w:rPr>
              <w:t>3、保证金汇入</w:t>
            </w:r>
            <w:r>
              <w:rPr>
                <w:rFonts w:hint="eastAsia"/>
                <w:color w:val="000000" w:themeColor="text1"/>
                <w:sz w:val="21"/>
                <w:szCs w:val="21"/>
              </w:rPr>
              <w:t>账</w:t>
            </w:r>
            <w:r>
              <w:rPr>
                <w:rFonts w:hint="cs"/>
                <w:color w:val="000000" w:themeColor="text1"/>
                <w:sz w:val="21"/>
                <w:szCs w:val="21"/>
              </w:rPr>
              <w:t>号和</w:t>
            </w:r>
            <w:r>
              <w:rPr>
                <w:rFonts w:hint="eastAsia"/>
                <w:color w:val="000000" w:themeColor="text1"/>
                <w:sz w:val="21"/>
                <w:szCs w:val="21"/>
              </w:rPr>
              <w:t>账</w:t>
            </w:r>
            <w:r>
              <w:rPr>
                <w:rFonts w:hint="cs"/>
                <w:color w:val="000000" w:themeColor="text1"/>
                <w:sz w:val="21"/>
                <w:szCs w:val="21"/>
              </w:rPr>
              <w:t>户：</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hint="cs"/>
                <w:color w:val="000000" w:themeColor="text1"/>
                <w:sz w:val="21"/>
                <w:szCs w:val="21"/>
              </w:rPr>
              <w:t>收款单位全称：平顶山市公共资源交易中心</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hint="cs"/>
                <w:color w:val="000000" w:themeColor="text1"/>
                <w:sz w:val="21"/>
                <w:szCs w:val="21"/>
              </w:rPr>
              <w:t>账号：</w:t>
            </w:r>
            <w:r>
              <w:rPr>
                <w:rFonts w:hint="eastAsia"/>
                <w:color w:val="000000" w:themeColor="text1"/>
                <w:sz w:val="21"/>
                <w:szCs w:val="21"/>
              </w:rPr>
              <w:t>6013301012010104218</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hint="cs"/>
                <w:color w:val="000000" w:themeColor="text1"/>
                <w:sz w:val="21"/>
                <w:szCs w:val="21"/>
              </w:rPr>
              <w:t>开户银行：</w:t>
            </w:r>
            <w:r>
              <w:rPr>
                <w:rFonts w:hint="eastAsia"/>
                <w:color w:val="000000" w:themeColor="text1"/>
                <w:sz w:val="21"/>
                <w:szCs w:val="21"/>
              </w:rPr>
              <w:t>平顶山银行行政中心支行</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cs="Calibri" w:hint="cs"/>
                <w:color w:val="000000" w:themeColor="text1"/>
                <w:sz w:val="21"/>
                <w:szCs w:val="21"/>
              </w:rPr>
              <w:t>4</w:t>
            </w:r>
            <w:r>
              <w:rPr>
                <w:rFonts w:hint="cs"/>
                <w:color w:val="000000" w:themeColor="text1"/>
                <w:sz w:val="21"/>
                <w:szCs w:val="21"/>
              </w:rPr>
              <w:t>、递交形式</w:t>
            </w:r>
            <w:r>
              <w:rPr>
                <w:rFonts w:hint="eastAsia"/>
                <w:color w:val="000000" w:themeColor="text1"/>
                <w:sz w:val="21"/>
                <w:szCs w:val="21"/>
              </w:rPr>
              <w:t>：</w:t>
            </w:r>
            <w:r>
              <w:rPr>
                <w:rFonts w:hint="cs"/>
                <w:color w:val="000000" w:themeColor="text1"/>
                <w:sz w:val="21"/>
                <w:szCs w:val="21"/>
              </w:rPr>
              <w:t>（</w:t>
            </w:r>
            <w:r>
              <w:rPr>
                <w:rFonts w:cs="Calibri" w:hint="cs"/>
                <w:color w:val="000000" w:themeColor="text1"/>
                <w:sz w:val="21"/>
                <w:szCs w:val="21"/>
              </w:rPr>
              <w:t>1</w:t>
            </w:r>
            <w:r>
              <w:rPr>
                <w:rFonts w:hint="cs"/>
                <w:color w:val="000000" w:themeColor="text1"/>
                <w:sz w:val="21"/>
                <w:szCs w:val="21"/>
              </w:rPr>
              <w:t>）投标人的投标保证金必须通过投标人基本账户以转账或电汇的形式缴纳。账户必须是已加入平顶山市公共资源交易投标人或供应商库中录入的账户（不支持结算卡支付）。</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hint="cs"/>
                <w:color w:val="000000" w:themeColor="text1"/>
                <w:sz w:val="21"/>
                <w:szCs w:val="21"/>
              </w:rPr>
              <w:t>（</w:t>
            </w:r>
            <w:r>
              <w:rPr>
                <w:rFonts w:cs="Calibri" w:hint="cs"/>
                <w:color w:val="000000" w:themeColor="text1"/>
                <w:sz w:val="21"/>
                <w:szCs w:val="21"/>
              </w:rPr>
              <w:t>2</w:t>
            </w:r>
            <w:r>
              <w:rPr>
                <w:rFonts w:hint="cs"/>
                <w:color w:val="000000" w:themeColor="text1"/>
                <w:sz w:val="21"/>
                <w:szCs w:val="21"/>
              </w:rPr>
              <w:t>）投标人缴纳投标保证金后，应在规定的缴纳截止时间前通过平顶山公共资源交易中心电子化交易系统将保证金成功绑定至所投标项目和标段。具体操作请查看以下链接：</w:t>
            </w:r>
          </w:p>
          <w:p w:rsidR="002579A1" w:rsidRDefault="00C86C26">
            <w:pPr>
              <w:pStyle w:val="cjk"/>
              <w:snapToGrid w:val="0"/>
              <w:spacing w:before="0" w:beforeAutospacing="0" w:after="0" w:afterAutospacing="0" w:line="360" w:lineRule="exact"/>
              <w:contextualSpacing/>
              <w:rPr>
                <w:rFonts w:cs="Calibri"/>
                <w:color w:val="000000" w:themeColor="text1"/>
                <w:sz w:val="21"/>
                <w:szCs w:val="21"/>
              </w:rPr>
            </w:pPr>
            <w:r>
              <w:rPr>
                <w:rFonts w:hint="cs"/>
                <w:color w:val="000000" w:themeColor="text1"/>
                <w:sz w:val="21"/>
                <w:szCs w:val="21"/>
              </w:rPr>
              <w:t>链接地址：</w:t>
            </w:r>
            <w:r>
              <w:rPr>
                <w:color w:val="000000" w:themeColor="text1"/>
                <w:sz w:val="21"/>
                <w:szCs w:val="21"/>
              </w:rPr>
              <w:t>http://www.pdsggzy.com/fwzn/11598.jhtml</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hint="eastAsia"/>
                <w:color w:val="000000" w:themeColor="text1"/>
                <w:sz w:val="21"/>
                <w:szCs w:val="21"/>
              </w:rPr>
              <w:t>二</w:t>
            </w:r>
            <w:r>
              <w:rPr>
                <w:rFonts w:hint="cs"/>
                <w:color w:val="000000" w:themeColor="text1"/>
                <w:sz w:val="21"/>
                <w:szCs w:val="21"/>
              </w:rPr>
              <w:t>、其他事项</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cs="Calibri" w:hint="cs"/>
                <w:color w:val="000000" w:themeColor="text1"/>
                <w:sz w:val="21"/>
                <w:szCs w:val="21"/>
              </w:rPr>
              <w:t>1</w:t>
            </w:r>
            <w:r>
              <w:rPr>
                <w:rFonts w:hint="cs"/>
                <w:color w:val="000000" w:themeColor="text1"/>
                <w:sz w:val="21"/>
                <w:szCs w:val="21"/>
              </w:rPr>
              <w:t>、投标人</w:t>
            </w:r>
            <w:r>
              <w:rPr>
                <w:rFonts w:hint="cs"/>
                <w:color w:val="000000" w:themeColor="text1"/>
                <w:kern w:val="2"/>
                <w:sz w:val="21"/>
                <w:szCs w:val="21"/>
              </w:rPr>
              <w:t>应仔细阅读操作手册，在本公告中要求的截止时间前完成网上报名、招标文件费、投标保证金的缴纳和绑定等工作。并充分考虑人</w:t>
            </w:r>
            <w:r>
              <w:rPr>
                <w:rFonts w:hint="cs"/>
                <w:color w:val="000000" w:themeColor="text1"/>
                <w:sz w:val="21"/>
                <w:szCs w:val="21"/>
              </w:rPr>
              <w:t>为操作和银行异地跨行转账到账的时间等因素，因投标人</w:t>
            </w:r>
            <w:r>
              <w:rPr>
                <w:rFonts w:hint="cs"/>
                <w:color w:val="000000" w:themeColor="text1"/>
                <w:sz w:val="21"/>
                <w:szCs w:val="21"/>
              </w:rPr>
              <w:lastRenderedPageBreak/>
              <w:t>操作不当或银行到账时间等问题造成的无法报名、无法下载招标文件、无法投标等一切后果，由投标人自行承担。</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hint="eastAsia"/>
                <w:color w:val="000000" w:themeColor="text1"/>
                <w:sz w:val="21"/>
                <w:szCs w:val="21"/>
              </w:rPr>
              <w:t>2、招标文件</w:t>
            </w:r>
            <w:r>
              <w:rPr>
                <w:rFonts w:hint="cs"/>
                <w:color w:val="000000" w:themeColor="text1"/>
                <w:sz w:val="21"/>
                <w:szCs w:val="21"/>
              </w:rPr>
              <w:t>费</w:t>
            </w:r>
            <w:r>
              <w:rPr>
                <w:rFonts w:hint="eastAsia"/>
                <w:color w:val="000000" w:themeColor="text1"/>
                <w:sz w:val="21"/>
                <w:szCs w:val="21"/>
              </w:rPr>
              <w:t>收取，交费绑定后才能下载招标文件。</w:t>
            </w:r>
          </w:p>
          <w:p w:rsidR="002579A1" w:rsidRDefault="00C86C26">
            <w:pPr>
              <w:pStyle w:val="cjk"/>
              <w:snapToGrid w:val="0"/>
              <w:spacing w:before="0" w:beforeAutospacing="0" w:after="0" w:afterAutospacing="0" w:line="360" w:lineRule="exact"/>
              <w:contextualSpacing/>
              <w:rPr>
                <w:color w:val="000000" w:themeColor="text1"/>
                <w:sz w:val="21"/>
                <w:szCs w:val="21"/>
              </w:rPr>
            </w:pPr>
            <w:r>
              <w:rPr>
                <w:rFonts w:hint="eastAsia"/>
                <w:color w:val="000000" w:themeColor="text1"/>
                <w:sz w:val="21"/>
                <w:szCs w:val="21"/>
              </w:rPr>
              <w:t>3、投标人少交保证金属无效缴纳。</w:t>
            </w:r>
          </w:p>
          <w:p w:rsidR="002579A1" w:rsidRDefault="00C86C26">
            <w:pPr>
              <w:pStyle w:val="cjk"/>
              <w:widowControl w:val="0"/>
              <w:adjustRightInd w:val="0"/>
              <w:snapToGrid w:val="0"/>
              <w:spacing w:before="0" w:beforeAutospacing="0" w:after="0" w:afterAutospacing="0" w:line="360" w:lineRule="exact"/>
              <w:contextualSpacing/>
              <w:rPr>
                <w:color w:val="000000" w:themeColor="text1"/>
                <w:sz w:val="21"/>
                <w:szCs w:val="21"/>
              </w:rPr>
            </w:pPr>
            <w:r>
              <w:rPr>
                <w:rFonts w:hint="eastAsia"/>
                <w:color w:val="000000" w:themeColor="text1"/>
                <w:sz w:val="21"/>
                <w:szCs w:val="21"/>
              </w:rPr>
              <w:t>4、规定投标保证金到账截止时间为开标前一日24点，节假日除外（超时到账视为未交保证金，取消报名资格）。</w:t>
            </w:r>
          </w:p>
          <w:p w:rsidR="002579A1" w:rsidRDefault="00C86C26">
            <w:pPr>
              <w:pStyle w:val="af0"/>
              <w:shd w:val="clear" w:color="auto" w:fill="FFFFFF"/>
              <w:spacing w:before="0" w:beforeAutospacing="0" w:after="0" w:afterAutospacing="0" w:line="360" w:lineRule="auto"/>
              <w:jc w:val="both"/>
              <w:rPr>
                <w:bCs/>
                <w:color w:val="000000" w:themeColor="text1"/>
                <w:sz w:val="21"/>
                <w:szCs w:val="21"/>
                <w:shd w:val="clear" w:color="auto" w:fill="FFFFFF"/>
              </w:rPr>
            </w:pPr>
            <w:r>
              <w:rPr>
                <w:rFonts w:hint="eastAsia"/>
                <w:color w:val="000000" w:themeColor="text1"/>
                <w:sz w:val="21"/>
                <w:szCs w:val="21"/>
              </w:rPr>
              <w:t>5、废标项目重新招标时，必须按修改后的招标文件重新缴纳保证金，原缴纳保证金及时退还。</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lastRenderedPageBreak/>
              <w:t>3.5.2</w:t>
            </w:r>
          </w:p>
        </w:tc>
        <w:tc>
          <w:tcPr>
            <w:tcW w:w="2567" w:type="dxa"/>
            <w:vAlign w:val="center"/>
          </w:tcPr>
          <w:p w:rsidR="002579A1" w:rsidRDefault="00C86C26">
            <w:pPr>
              <w:autoSpaceDE w:val="0"/>
              <w:autoSpaceDN w:val="0"/>
              <w:adjustRightInd w:val="0"/>
              <w:spacing w:line="440" w:lineRule="exact"/>
              <w:jc w:val="center"/>
              <w:rPr>
                <w:rFonts w:cs="宋体"/>
                <w:color w:val="000000" w:themeColor="text1"/>
                <w:szCs w:val="21"/>
              </w:rPr>
            </w:pPr>
            <w:r>
              <w:rPr>
                <w:rFonts w:cs="宋体" w:hint="eastAsia"/>
                <w:color w:val="000000" w:themeColor="text1"/>
                <w:szCs w:val="21"/>
              </w:rPr>
              <w:t>近年财务状况的年份要求</w:t>
            </w:r>
          </w:p>
        </w:tc>
        <w:tc>
          <w:tcPr>
            <w:tcW w:w="6221" w:type="dxa"/>
            <w:vAlign w:val="center"/>
          </w:tcPr>
          <w:p w:rsidR="002579A1" w:rsidRDefault="00E10CEB">
            <w:pPr>
              <w:autoSpaceDE w:val="0"/>
              <w:autoSpaceDN w:val="0"/>
              <w:adjustRightInd w:val="0"/>
              <w:spacing w:line="440" w:lineRule="exact"/>
              <w:rPr>
                <w:rFonts w:cs="宋体"/>
                <w:color w:val="000000" w:themeColor="text1"/>
                <w:szCs w:val="21"/>
              </w:rPr>
            </w:pPr>
            <w:r w:rsidRPr="00E10CEB">
              <w:rPr>
                <w:rFonts w:cs="宋体" w:hint="eastAsia"/>
                <w:color w:val="000000" w:themeColor="text1"/>
                <w:szCs w:val="21"/>
              </w:rPr>
              <w:t>提供</w:t>
            </w:r>
            <w:r w:rsidRPr="00E10CEB">
              <w:rPr>
                <w:rFonts w:cs="宋体"/>
                <w:color w:val="000000" w:themeColor="text1"/>
                <w:szCs w:val="21"/>
              </w:rPr>
              <w:t>2015、2016、2017年度经审计的财务审计报告，如投标人为新成立企业，提供自注册年度后经审计的财务报告</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3.5.3</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近年完成的类似项目的年份要求</w:t>
            </w:r>
          </w:p>
        </w:tc>
        <w:tc>
          <w:tcPr>
            <w:tcW w:w="6221" w:type="dxa"/>
            <w:vAlign w:val="center"/>
          </w:tcPr>
          <w:p w:rsidR="002579A1" w:rsidRDefault="00C86C26">
            <w:pPr>
              <w:autoSpaceDE w:val="0"/>
              <w:autoSpaceDN w:val="0"/>
              <w:adjustRightInd w:val="0"/>
              <w:spacing w:line="440" w:lineRule="exact"/>
              <w:rPr>
                <w:rFonts w:cs="宋体"/>
                <w:color w:val="000000" w:themeColor="text1"/>
                <w:szCs w:val="21"/>
              </w:rPr>
            </w:pPr>
            <w:r>
              <w:rPr>
                <w:rFonts w:cs="宋体" w:hint="eastAsia"/>
                <w:color w:val="000000" w:themeColor="text1"/>
                <w:szCs w:val="21"/>
              </w:rPr>
              <w:t>自2</w:t>
            </w:r>
            <w:r>
              <w:rPr>
                <w:rFonts w:cs="宋体"/>
                <w:color w:val="000000" w:themeColor="text1"/>
                <w:szCs w:val="21"/>
              </w:rPr>
              <w:t>01</w:t>
            </w:r>
            <w:r>
              <w:rPr>
                <w:rFonts w:cs="宋体" w:hint="eastAsia"/>
                <w:color w:val="000000" w:themeColor="text1"/>
                <w:szCs w:val="21"/>
              </w:rPr>
              <w:t>3</w:t>
            </w:r>
            <w:r>
              <w:rPr>
                <w:rFonts w:cs="宋体"/>
                <w:color w:val="000000" w:themeColor="text1"/>
                <w:szCs w:val="21"/>
              </w:rPr>
              <w:t>年</w:t>
            </w:r>
            <w:r>
              <w:rPr>
                <w:rFonts w:cs="宋体" w:hint="eastAsia"/>
                <w:color w:val="000000" w:themeColor="text1"/>
                <w:szCs w:val="21"/>
              </w:rPr>
              <w:t>1月1日以来</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3.5.4</w:t>
            </w:r>
          </w:p>
        </w:tc>
        <w:tc>
          <w:tcPr>
            <w:tcW w:w="2567" w:type="dxa"/>
            <w:vAlign w:val="center"/>
          </w:tcPr>
          <w:p w:rsidR="002579A1" w:rsidRDefault="00C86C26">
            <w:pPr>
              <w:autoSpaceDE w:val="0"/>
              <w:autoSpaceDN w:val="0"/>
              <w:adjustRightInd w:val="0"/>
              <w:spacing w:line="440" w:lineRule="exact"/>
              <w:jc w:val="center"/>
              <w:rPr>
                <w:rFonts w:cs="宋体"/>
                <w:color w:val="000000" w:themeColor="text1"/>
                <w:szCs w:val="21"/>
              </w:rPr>
            </w:pPr>
            <w:bookmarkStart w:id="6" w:name="_Hlk489309697"/>
            <w:r>
              <w:rPr>
                <w:rFonts w:cs="宋体" w:hint="eastAsia"/>
                <w:color w:val="000000" w:themeColor="text1"/>
                <w:szCs w:val="21"/>
              </w:rPr>
              <w:t>近年发生的诉讼及仲裁情况的年份要求</w:t>
            </w:r>
            <w:bookmarkEnd w:id="6"/>
          </w:p>
        </w:tc>
        <w:tc>
          <w:tcPr>
            <w:tcW w:w="6221" w:type="dxa"/>
            <w:vAlign w:val="center"/>
          </w:tcPr>
          <w:p w:rsidR="002579A1" w:rsidRDefault="00C86C26">
            <w:pPr>
              <w:autoSpaceDE w:val="0"/>
              <w:autoSpaceDN w:val="0"/>
              <w:adjustRightInd w:val="0"/>
              <w:spacing w:line="440" w:lineRule="exact"/>
              <w:rPr>
                <w:rFonts w:cs="宋体"/>
                <w:color w:val="000000" w:themeColor="text1"/>
                <w:szCs w:val="21"/>
              </w:rPr>
            </w:pPr>
            <w:bookmarkStart w:id="7" w:name="_Hlk489309712"/>
            <w:r>
              <w:rPr>
                <w:rFonts w:cs="宋体" w:hint="eastAsia"/>
                <w:color w:val="000000" w:themeColor="text1"/>
                <w:szCs w:val="21"/>
              </w:rPr>
              <w:t>自2</w:t>
            </w:r>
            <w:r>
              <w:rPr>
                <w:rFonts w:cs="宋体"/>
                <w:color w:val="000000" w:themeColor="text1"/>
                <w:szCs w:val="21"/>
              </w:rPr>
              <w:t>015年</w:t>
            </w:r>
            <w:r>
              <w:rPr>
                <w:rFonts w:cs="宋体" w:hint="eastAsia"/>
                <w:color w:val="000000" w:themeColor="text1"/>
                <w:szCs w:val="21"/>
              </w:rPr>
              <w:t>1月1日以来</w:t>
            </w:r>
            <w:bookmarkEnd w:id="7"/>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3.6</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是否允许递交备选投标方案</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不允许</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3.7.3</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签字或盖章要求</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投标文件</w:t>
            </w:r>
            <w:r>
              <w:rPr>
                <w:rFonts w:cs="宋体" w:hint="eastAsia"/>
                <w:color w:val="000000" w:themeColor="text1"/>
              </w:rPr>
              <w:t>按照招标文件的格式及要求签字盖章。</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3.7.4</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投标文件正、副本份数</w:t>
            </w:r>
          </w:p>
        </w:tc>
        <w:tc>
          <w:tcPr>
            <w:tcW w:w="6221" w:type="dxa"/>
            <w:vAlign w:val="center"/>
          </w:tcPr>
          <w:p w:rsidR="002579A1" w:rsidRDefault="00C86C26" w:rsidP="00E10CEB">
            <w:pPr>
              <w:spacing w:line="360" w:lineRule="auto"/>
              <w:rPr>
                <w:rFonts w:cs="宋体"/>
                <w:b/>
                <w:color w:val="000000" w:themeColor="text1"/>
                <w:szCs w:val="21"/>
              </w:rPr>
            </w:pPr>
            <w:r>
              <w:rPr>
                <w:rFonts w:cs="宋体" w:hint="eastAsia"/>
                <w:color w:val="000000" w:themeColor="text1"/>
                <w:szCs w:val="21"/>
              </w:rPr>
              <w:t>正本</w:t>
            </w:r>
            <w:r>
              <w:rPr>
                <w:rFonts w:cs="宋体" w:hint="eastAsia"/>
                <w:color w:val="000000" w:themeColor="text1"/>
                <w:szCs w:val="21"/>
                <w:u w:val="single"/>
              </w:rPr>
              <w:t>壹</w:t>
            </w:r>
            <w:r>
              <w:rPr>
                <w:rFonts w:cs="宋体" w:hint="eastAsia"/>
                <w:color w:val="000000" w:themeColor="text1"/>
                <w:szCs w:val="21"/>
              </w:rPr>
              <w:t>份，副本</w:t>
            </w:r>
            <w:r w:rsidR="00E10CEB">
              <w:rPr>
                <w:rFonts w:cs="宋体" w:hint="eastAsia"/>
                <w:color w:val="000000" w:themeColor="text1"/>
                <w:szCs w:val="21"/>
                <w:u w:val="single"/>
              </w:rPr>
              <w:t>陆</w:t>
            </w:r>
            <w:r>
              <w:rPr>
                <w:rFonts w:cs="宋体" w:hint="eastAsia"/>
                <w:color w:val="000000" w:themeColor="text1"/>
                <w:szCs w:val="21"/>
              </w:rPr>
              <w:t>份，电子文档（U盘）</w:t>
            </w:r>
            <w:r>
              <w:rPr>
                <w:rFonts w:cs="宋体" w:hint="eastAsia"/>
                <w:color w:val="000000" w:themeColor="text1"/>
                <w:szCs w:val="21"/>
                <w:u w:val="single"/>
              </w:rPr>
              <w:t xml:space="preserve"> 壹  </w:t>
            </w:r>
            <w:r>
              <w:rPr>
                <w:rFonts w:cs="宋体" w:hint="eastAsia"/>
                <w:color w:val="000000" w:themeColor="text1"/>
                <w:szCs w:val="21"/>
              </w:rPr>
              <w:t>份</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3.7.5</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投标文件的装订要求</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胶装成册并编制目录。</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4.1.2</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封套上写明</w:t>
            </w:r>
          </w:p>
        </w:tc>
        <w:tc>
          <w:tcPr>
            <w:tcW w:w="6221" w:type="dxa"/>
          </w:tcPr>
          <w:p w:rsidR="002579A1" w:rsidRDefault="00C86C26">
            <w:pPr>
              <w:spacing w:line="360" w:lineRule="auto"/>
              <w:rPr>
                <w:rFonts w:cs="宋体"/>
                <w:color w:val="000000" w:themeColor="text1"/>
                <w:szCs w:val="21"/>
              </w:rPr>
            </w:pPr>
            <w:r>
              <w:rPr>
                <w:rFonts w:cs="宋体" w:hint="eastAsia"/>
                <w:color w:val="000000" w:themeColor="text1"/>
                <w:szCs w:val="21"/>
              </w:rPr>
              <w:t>招标人名称：</w:t>
            </w:r>
          </w:p>
          <w:p w:rsidR="002579A1" w:rsidRDefault="00C86C26">
            <w:pPr>
              <w:spacing w:line="360" w:lineRule="auto"/>
              <w:ind w:left="840" w:rightChars="-44" w:right="-92" w:hangingChars="400" w:hanging="840"/>
              <w:rPr>
                <w:rFonts w:cs="宋体"/>
                <w:color w:val="000000" w:themeColor="text1"/>
                <w:szCs w:val="21"/>
              </w:rPr>
            </w:pPr>
            <w:r>
              <w:rPr>
                <w:rFonts w:cs="宋体" w:hint="eastAsia"/>
                <w:color w:val="000000" w:themeColor="text1"/>
                <w:szCs w:val="21"/>
              </w:rPr>
              <w:t>招标人地址：</w:t>
            </w:r>
          </w:p>
          <w:p w:rsidR="002579A1" w:rsidRDefault="00C86C26">
            <w:pPr>
              <w:spacing w:line="360" w:lineRule="auto"/>
              <w:rPr>
                <w:rFonts w:cs="宋体"/>
                <w:color w:val="000000" w:themeColor="text1"/>
                <w:szCs w:val="21"/>
                <w:u w:val="single"/>
              </w:rPr>
            </w:pPr>
            <w:r>
              <w:rPr>
                <w:rFonts w:cs="宋体" w:hint="eastAsia"/>
                <w:color w:val="000000" w:themeColor="text1"/>
                <w:szCs w:val="21"/>
                <w:u w:val="single"/>
              </w:rPr>
              <w:t xml:space="preserve">   （项目名称）    </w:t>
            </w:r>
            <w:r>
              <w:rPr>
                <w:rFonts w:cs="宋体" w:hint="eastAsia"/>
                <w:color w:val="000000" w:themeColor="text1"/>
                <w:szCs w:val="21"/>
              </w:rPr>
              <w:t>投标文件</w:t>
            </w:r>
          </w:p>
          <w:p w:rsidR="002579A1" w:rsidRDefault="00C86C26">
            <w:pPr>
              <w:spacing w:line="360" w:lineRule="auto"/>
              <w:rPr>
                <w:rFonts w:cs="宋体"/>
                <w:color w:val="000000" w:themeColor="text1"/>
                <w:szCs w:val="21"/>
              </w:rPr>
            </w:pPr>
            <w:r>
              <w:rPr>
                <w:rFonts w:cs="宋体" w:hint="eastAsia"/>
                <w:color w:val="000000" w:themeColor="text1"/>
                <w:szCs w:val="21"/>
              </w:rPr>
              <w:t>在</w:t>
            </w:r>
            <w:r w:rsidR="00B435A3">
              <w:rPr>
                <w:rFonts w:cs="宋体" w:hint="eastAsia"/>
                <w:color w:val="000000" w:themeColor="text1"/>
                <w:szCs w:val="21"/>
              </w:rPr>
              <w:t xml:space="preserve">  </w:t>
            </w:r>
            <w:r>
              <w:rPr>
                <w:rFonts w:cs="宋体" w:hint="eastAsia"/>
                <w:color w:val="000000" w:themeColor="text1"/>
                <w:szCs w:val="21"/>
              </w:rPr>
              <w:t xml:space="preserve">年 </w:t>
            </w:r>
            <w:r w:rsidR="00B435A3">
              <w:rPr>
                <w:rFonts w:cs="宋体" w:hint="eastAsia"/>
                <w:color w:val="000000" w:themeColor="text1"/>
                <w:szCs w:val="21"/>
              </w:rPr>
              <w:t xml:space="preserve"> </w:t>
            </w:r>
            <w:r>
              <w:rPr>
                <w:rFonts w:cs="宋体" w:hint="eastAsia"/>
                <w:color w:val="000000" w:themeColor="text1"/>
                <w:szCs w:val="21"/>
              </w:rPr>
              <w:t xml:space="preserve">月 </w:t>
            </w:r>
            <w:r w:rsidR="00B435A3">
              <w:rPr>
                <w:rFonts w:cs="宋体" w:hint="eastAsia"/>
                <w:color w:val="000000" w:themeColor="text1"/>
                <w:szCs w:val="21"/>
              </w:rPr>
              <w:t xml:space="preserve"> </w:t>
            </w:r>
            <w:r>
              <w:rPr>
                <w:rFonts w:cs="宋体" w:hint="eastAsia"/>
                <w:color w:val="000000" w:themeColor="text1"/>
                <w:szCs w:val="21"/>
              </w:rPr>
              <w:t>日分前不得开启</w:t>
            </w:r>
          </w:p>
        </w:tc>
      </w:tr>
      <w:tr w:rsidR="002579A1">
        <w:trPr>
          <w:trHeight w:val="579"/>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4.2.2</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投标文件递交地点</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平顶山市公共资源交易中心第</w:t>
            </w:r>
            <w:r w:rsidR="003C45BC">
              <w:rPr>
                <w:rFonts w:cs="宋体" w:hint="eastAsia"/>
                <w:color w:val="000000" w:themeColor="text1"/>
                <w:szCs w:val="21"/>
              </w:rPr>
              <w:t xml:space="preserve"> </w:t>
            </w:r>
            <w:r w:rsidR="003C45BC">
              <w:rPr>
                <w:rFonts w:hint="eastAsia"/>
                <w:color w:val="000000"/>
                <w:u w:val="single"/>
              </w:rPr>
              <w:t xml:space="preserve">一 </w:t>
            </w:r>
            <w:r>
              <w:rPr>
                <w:rFonts w:cs="宋体" w:hint="eastAsia"/>
                <w:color w:val="000000" w:themeColor="text1"/>
                <w:szCs w:val="21"/>
              </w:rPr>
              <w:t>开标室</w:t>
            </w:r>
            <w:r>
              <w:rPr>
                <w:rFonts w:cs="宋体" w:hint="eastAsia"/>
                <w:color w:val="000000" w:themeColor="text1"/>
              </w:rPr>
              <w:t>（平顶山市新城区行政综合办公楼七楼）</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4.2.3</w:t>
            </w:r>
          </w:p>
        </w:tc>
        <w:tc>
          <w:tcPr>
            <w:tcW w:w="2567" w:type="dxa"/>
            <w:vAlign w:val="center"/>
          </w:tcPr>
          <w:p w:rsidR="002579A1" w:rsidRDefault="00C86C26">
            <w:pPr>
              <w:jc w:val="center"/>
              <w:rPr>
                <w:color w:val="000000" w:themeColor="text1"/>
              </w:rPr>
            </w:pPr>
            <w:r>
              <w:rPr>
                <w:rFonts w:hint="eastAsia"/>
                <w:color w:val="000000" w:themeColor="text1"/>
              </w:rPr>
              <w:t>是否退还投标文件</w:t>
            </w:r>
          </w:p>
        </w:tc>
        <w:tc>
          <w:tcPr>
            <w:tcW w:w="6221" w:type="dxa"/>
            <w:vAlign w:val="center"/>
          </w:tcPr>
          <w:p w:rsidR="002579A1" w:rsidRDefault="00C86C26">
            <w:pPr>
              <w:rPr>
                <w:color w:val="000000" w:themeColor="text1"/>
              </w:rPr>
            </w:pPr>
            <w:r>
              <w:rPr>
                <w:rFonts w:hint="eastAsia"/>
                <w:color w:val="000000" w:themeColor="text1"/>
              </w:rPr>
              <w:t>否</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5.1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开标时间和地点</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开标时间：同投标文件递交截止时间</w:t>
            </w:r>
          </w:p>
          <w:p w:rsidR="002579A1" w:rsidRDefault="00C86C26">
            <w:pPr>
              <w:spacing w:line="360" w:lineRule="auto"/>
              <w:rPr>
                <w:rFonts w:cs="宋体"/>
                <w:color w:val="000000" w:themeColor="text1"/>
                <w:szCs w:val="21"/>
              </w:rPr>
            </w:pPr>
            <w:r>
              <w:rPr>
                <w:rFonts w:cs="宋体" w:hint="eastAsia"/>
                <w:color w:val="000000" w:themeColor="text1"/>
                <w:szCs w:val="21"/>
              </w:rPr>
              <w:t>开标地点: 同投标文件递交地点</w:t>
            </w:r>
          </w:p>
        </w:tc>
      </w:tr>
      <w:tr w:rsidR="002579A1">
        <w:trPr>
          <w:trHeight w:val="90"/>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5.2</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开标程序</w:t>
            </w:r>
          </w:p>
        </w:tc>
        <w:tc>
          <w:tcPr>
            <w:tcW w:w="6221" w:type="dxa"/>
            <w:vAlign w:val="center"/>
          </w:tcPr>
          <w:p w:rsidR="002579A1" w:rsidRDefault="00C86C26">
            <w:pPr>
              <w:spacing w:line="360" w:lineRule="auto"/>
              <w:rPr>
                <w:rFonts w:cs="宋体"/>
                <w:color w:val="000000" w:themeColor="text1"/>
                <w:szCs w:val="21"/>
              </w:rPr>
            </w:pPr>
            <w:r>
              <w:rPr>
                <w:rFonts w:cs="宋体" w:hint="eastAsia"/>
                <w:color w:val="000000" w:themeColor="text1"/>
                <w:szCs w:val="21"/>
              </w:rPr>
              <w:t>详见投标人须知第5.2条</w:t>
            </w:r>
          </w:p>
        </w:tc>
      </w:tr>
      <w:tr w:rsidR="002579A1">
        <w:trPr>
          <w:trHeight w:val="1845"/>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lastRenderedPageBreak/>
              <w:t>6.1.1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评标委员会的组建</w:t>
            </w:r>
          </w:p>
        </w:tc>
        <w:tc>
          <w:tcPr>
            <w:tcW w:w="6221" w:type="dxa"/>
            <w:vAlign w:val="center"/>
          </w:tcPr>
          <w:p w:rsidR="002579A1" w:rsidRPr="007D3B22" w:rsidRDefault="00C86C26">
            <w:pPr>
              <w:pStyle w:val="ab"/>
              <w:spacing w:line="288" w:lineRule="auto"/>
              <w:rPr>
                <w:rFonts w:hAnsi="宋体"/>
                <w:color w:val="000000" w:themeColor="text1"/>
                <w:szCs w:val="21"/>
              </w:rPr>
            </w:pPr>
            <w:r>
              <w:rPr>
                <w:rFonts w:hAnsi="宋体" w:hint="eastAsia"/>
                <w:color w:val="000000" w:themeColor="text1"/>
                <w:szCs w:val="21"/>
              </w:rPr>
              <w:t>评标委员会构成：7人，其中招标人代表2</w:t>
            </w:r>
            <w:r w:rsidRPr="007D3B22">
              <w:rPr>
                <w:rFonts w:hAnsi="宋体" w:hint="eastAsia"/>
                <w:color w:val="000000" w:themeColor="text1"/>
                <w:szCs w:val="21"/>
              </w:rPr>
              <w:t>人</w:t>
            </w:r>
            <w:r w:rsidR="001558C6" w:rsidRPr="007D3B22">
              <w:rPr>
                <w:rFonts w:hAnsi="宋体"/>
                <w:color w:val="000000" w:themeColor="text1"/>
                <w:szCs w:val="21"/>
              </w:rPr>
              <w:t>(应具备评标专家相应的或者类似的条件)，专家5人；</w:t>
            </w:r>
          </w:p>
          <w:p w:rsidR="002579A1" w:rsidRDefault="00C86C26">
            <w:pPr>
              <w:pStyle w:val="ab"/>
              <w:spacing w:line="288" w:lineRule="auto"/>
              <w:rPr>
                <w:rFonts w:hAnsi="宋体"/>
                <w:color w:val="000000" w:themeColor="text1"/>
                <w:szCs w:val="21"/>
              </w:rPr>
            </w:pPr>
            <w:r>
              <w:rPr>
                <w:rFonts w:hAnsi="宋体" w:hint="eastAsia"/>
                <w:color w:val="000000" w:themeColor="text1"/>
                <w:szCs w:val="21"/>
              </w:rPr>
              <w:t>评标专家确定方式：在相关专家库随机抽取，其中经济技术类专家人</w:t>
            </w:r>
            <w:r>
              <w:rPr>
                <w:rFonts w:hAnsi="宋体"/>
                <w:color w:val="000000" w:themeColor="text1"/>
                <w:szCs w:val="21"/>
              </w:rPr>
              <w:t>数不得低于评标委员会总人数的2/3。</w:t>
            </w:r>
          </w:p>
          <w:p w:rsidR="002579A1" w:rsidRDefault="00C86C26">
            <w:pPr>
              <w:pStyle w:val="ab"/>
              <w:spacing w:line="288" w:lineRule="auto"/>
              <w:rPr>
                <w:rFonts w:hAnsi="宋体" w:cs="宋体"/>
                <w:color w:val="000000" w:themeColor="text1"/>
              </w:rPr>
            </w:pPr>
            <w:r>
              <w:rPr>
                <w:rFonts w:hint="eastAsia"/>
                <w:szCs w:val="21"/>
              </w:rPr>
              <w:t>注：上述规定为一组评标专家组成方式，根据项目标段数量和评标工作量，可由多组专家完成评审，但一个标段只能由一组专家评审。</w:t>
            </w:r>
          </w:p>
        </w:tc>
      </w:tr>
      <w:tr w:rsidR="002579A1">
        <w:trPr>
          <w:trHeight w:val="464"/>
        </w:trPr>
        <w:tc>
          <w:tcPr>
            <w:tcW w:w="1101" w:type="dxa"/>
            <w:vAlign w:val="center"/>
          </w:tcPr>
          <w:p w:rsidR="002579A1" w:rsidRDefault="00C86C26">
            <w:pPr>
              <w:jc w:val="center"/>
              <w:rPr>
                <w:rFonts w:cs="宋体"/>
                <w:color w:val="000000" w:themeColor="text1"/>
                <w:szCs w:val="21"/>
              </w:rPr>
            </w:pPr>
            <w:r>
              <w:rPr>
                <w:rFonts w:hint="eastAsia"/>
                <w:color w:val="000000" w:themeColor="text1"/>
                <w:szCs w:val="21"/>
              </w:rPr>
              <w:t>7.1</w:t>
            </w:r>
          </w:p>
        </w:tc>
        <w:tc>
          <w:tcPr>
            <w:tcW w:w="2567" w:type="dxa"/>
            <w:vAlign w:val="center"/>
          </w:tcPr>
          <w:p w:rsidR="002579A1" w:rsidRDefault="00C86C26">
            <w:pPr>
              <w:jc w:val="center"/>
              <w:rPr>
                <w:color w:val="000000" w:themeColor="text1"/>
              </w:rPr>
            </w:pPr>
            <w:r>
              <w:rPr>
                <w:rFonts w:hint="eastAsia"/>
                <w:color w:val="000000" w:themeColor="text1"/>
              </w:rPr>
              <w:t>是否授权评标委员会</w:t>
            </w:r>
          </w:p>
          <w:p w:rsidR="002579A1" w:rsidRDefault="00C86C26">
            <w:pPr>
              <w:jc w:val="center"/>
              <w:rPr>
                <w:rFonts w:cs="宋体"/>
                <w:color w:val="000000" w:themeColor="text1"/>
                <w:szCs w:val="21"/>
              </w:rPr>
            </w:pPr>
            <w:r>
              <w:rPr>
                <w:rFonts w:hint="eastAsia"/>
                <w:color w:val="000000" w:themeColor="text1"/>
              </w:rPr>
              <w:t>确定中标人</w:t>
            </w:r>
          </w:p>
        </w:tc>
        <w:tc>
          <w:tcPr>
            <w:tcW w:w="6221" w:type="dxa"/>
            <w:vAlign w:val="center"/>
          </w:tcPr>
          <w:p w:rsidR="002579A1" w:rsidRDefault="00C86C26">
            <w:pPr>
              <w:rPr>
                <w:rFonts w:cs="宋体"/>
                <w:color w:val="000000" w:themeColor="text1"/>
                <w:szCs w:val="21"/>
              </w:rPr>
            </w:pPr>
            <w:r>
              <w:rPr>
                <w:rFonts w:cs="宋体" w:hint="eastAsia"/>
                <w:color w:val="000000" w:themeColor="text1"/>
              </w:rPr>
              <w:t>否，由评标委员会按投标人最后得分高低推荐</w:t>
            </w:r>
            <w:r>
              <w:rPr>
                <w:rFonts w:cs="宋体"/>
                <w:color w:val="000000" w:themeColor="text1"/>
              </w:rPr>
              <w:t>3</w:t>
            </w:r>
            <w:r>
              <w:rPr>
                <w:rFonts w:cs="宋体" w:hint="eastAsia"/>
                <w:color w:val="000000" w:themeColor="text1"/>
              </w:rPr>
              <w:t>名为中标候选人。</w:t>
            </w:r>
          </w:p>
        </w:tc>
      </w:tr>
      <w:tr w:rsidR="002579A1">
        <w:trPr>
          <w:trHeight w:val="464"/>
        </w:trPr>
        <w:tc>
          <w:tcPr>
            <w:tcW w:w="1101"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szCs w:val="21"/>
              </w:rPr>
              <w:t>7.3.1</w:t>
            </w:r>
          </w:p>
        </w:tc>
        <w:tc>
          <w:tcPr>
            <w:tcW w:w="2567" w:type="dxa"/>
            <w:vAlign w:val="center"/>
          </w:tcPr>
          <w:p w:rsidR="002579A1" w:rsidRDefault="00C86C26">
            <w:pPr>
              <w:spacing w:line="360" w:lineRule="auto"/>
              <w:jc w:val="center"/>
              <w:rPr>
                <w:rFonts w:cs="宋体"/>
                <w:color w:val="000000" w:themeColor="text1"/>
                <w:szCs w:val="21"/>
              </w:rPr>
            </w:pPr>
            <w:r>
              <w:rPr>
                <w:rFonts w:cs="宋体" w:hint="eastAsia"/>
                <w:color w:val="000000" w:themeColor="text1"/>
              </w:rPr>
              <w:t>履约担保</w:t>
            </w:r>
          </w:p>
        </w:tc>
        <w:tc>
          <w:tcPr>
            <w:tcW w:w="6221" w:type="dxa"/>
            <w:vAlign w:val="center"/>
          </w:tcPr>
          <w:p w:rsidR="002579A1" w:rsidRDefault="00C86C26">
            <w:pPr>
              <w:rPr>
                <w:rFonts w:cs="宋体"/>
                <w:color w:val="000000" w:themeColor="text1"/>
              </w:rPr>
            </w:pPr>
            <w:r>
              <w:rPr>
                <w:rFonts w:cs="宋体" w:hint="eastAsia"/>
                <w:color w:val="000000" w:themeColor="text1"/>
              </w:rPr>
              <w:t>担保的形式：保函形式</w:t>
            </w:r>
          </w:p>
          <w:p w:rsidR="002579A1" w:rsidRDefault="00C86C26" w:rsidP="001558C6">
            <w:pPr>
              <w:spacing w:line="360" w:lineRule="auto"/>
              <w:rPr>
                <w:rFonts w:cs="宋体"/>
                <w:color w:val="000000" w:themeColor="text1"/>
                <w:szCs w:val="21"/>
              </w:rPr>
            </w:pPr>
            <w:r>
              <w:rPr>
                <w:rFonts w:cs="宋体" w:hint="eastAsia"/>
                <w:color w:val="000000" w:themeColor="text1"/>
              </w:rPr>
              <w:t>担保的金额：中标</w:t>
            </w:r>
            <w:r w:rsidRPr="007D3B22">
              <w:rPr>
                <w:rFonts w:cs="宋体" w:hint="eastAsia"/>
                <w:color w:val="000000" w:themeColor="text1"/>
              </w:rPr>
              <w:t>价</w:t>
            </w:r>
            <w:r w:rsidR="001558C6" w:rsidRPr="007D3B22">
              <w:rPr>
                <w:rFonts w:cs="宋体" w:hint="eastAsia"/>
                <w:color w:val="000000" w:themeColor="text1"/>
              </w:rPr>
              <w:t>10</w:t>
            </w:r>
            <w:r w:rsidRPr="007D3B22">
              <w:rPr>
                <w:rFonts w:cs="宋体" w:hint="eastAsia"/>
                <w:color w:val="000000" w:themeColor="text1"/>
              </w:rPr>
              <w:t>%的保函。</w:t>
            </w:r>
          </w:p>
        </w:tc>
      </w:tr>
      <w:tr w:rsidR="002579A1">
        <w:trPr>
          <w:trHeight w:val="464"/>
        </w:trPr>
        <w:tc>
          <w:tcPr>
            <w:tcW w:w="9889" w:type="dxa"/>
            <w:gridSpan w:val="3"/>
            <w:vAlign w:val="center"/>
          </w:tcPr>
          <w:p w:rsidR="002579A1" w:rsidRDefault="00C86C26">
            <w:pPr>
              <w:rPr>
                <w:rFonts w:ascii="黑体" w:eastAsia="黑体"/>
                <w:color w:val="000000" w:themeColor="text1"/>
                <w:sz w:val="24"/>
              </w:rPr>
            </w:pPr>
            <w:r>
              <w:rPr>
                <w:rFonts w:hint="eastAsia"/>
                <w:color w:val="000000" w:themeColor="text1"/>
              </w:rPr>
              <w:t>10.  需要补充的其他内容</w:t>
            </w:r>
          </w:p>
        </w:tc>
      </w:tr>
      <w:tr w:rsidR="002579A1">
        <w:trPr>
          <w:trHeight w:val="464"/>
        </w:trPr>
        <w:tc>
          <w:tcPr>
            <w:tcW w:w="9889" w:type="dxa"/>
            <w:gridSpan w:val="3"/>
            <w:vAlign w:val="center"/>
          </w:tcPr>
          <w:p w:rsidR="002579A1" w:rsidRPr="007D3B22" w:rsidRDefault="00C86C26">
            <w:pPr>
              <w:rPr>
                <w:color w:val="000000" w:themeColor="text1"/>
              </w:rPr>
            </w:pPr>
            <w:r w:rsidRPr="007D3B22">
              <w:rPr>
                <w:rFonts w:cs="宋体" w:hint="eastAsia"/>
                <w:color w:val="000000" w:themeColor="text1"/>
              </w:rPr>
              <w:t>10.1  词语定义</w:t>
            </w:r>
          </w:p>
        </w:tc>
      </w:tr>
      <w:tr w:rsidR="002579A1">
        <w:trPr>
          <w:trHeight w:val="464"/>
        </w:trPr>
        <w:tc>
          <w:tcPr>
            <w:tcW w:w="1101" w:type="dxa"/>
            <w:vAlign w:val="center"/>
          </w:tcPr>
          <w:p w:rsidR="002579A1" w:rsidRDefault="00C86C26">
            <w:pPr>
              <w:jc w:val="center"/>
              <w:rPr>
                <w:rFonts w:cs="宋体"/>
                <w:color w:val="000000" w:themeColor="text1"/>
              </w:rPr>
            </w:pPr>
            <w:r>
              <w:rPr>
                <w:rFonts w:cs="宋体" w:hint="eastAsia"/>
                <w:color w:val="000000" w:themeColor="text1"/>
              </w:rPr>
              <w:t>10.1.1</w:t>
            </w:r>
          </w:p>
        </w:tc>
        <w:tc>
          <w:tcPr>
            <w:tcW w:w="2567" w:type="dxa"/>
            <w:vAlign w:val="center"/>
          </w:tcPr>
          <w:p w:rsidR="002579A1" w:rsidRPr="007D3B22" w:rsidRDefault="00784293" w:rsidP="00EF56E0">
            <w:pPr>
              <w:jc w:val="center"/>
              <w:rPr>
                <w:rFonts w:cs="宋体"/>
                <w:color w:val="000000" w:themeColor="text1"/>
              </w:rPr>
            </w:pPr>
            <w:r w:rsidRPr="007D3B22">
              <w:rPr>
                <w:rFonts w:cs="宋体" w:hint="eastAsia"/>
                <w:color w:val="000000" w:themeColor="text1"/>
              </w:rPr>
              <w:t>类似</w:t>
            </w:r>
            <w:r w:rsidR="00EF56E0" w:rsidRPr="007D3B22">
              <w:rPr>
                <w:rFonts w:cs="宋体" w:hint="eastAsia"/>
                <w:color w:val="000000" w:themeColor="text1"/>
              </w:rPr>
              <w:t>项目</w:t>
            </w:r>
          </w:p>
        </w:tc>
        <w:tc>
          <w:tcPr>
            <w:tcW w:w="6221" w:type="dxa"/>
            <w:vAlign w:val="center"/>
          </w:tcPr>
          <w:p w:rsidR="002579A1" w:rsidRPr="007D3B22" w:rsidRDefault="00784293" w:rsidP="00784293">
            <w:pPr>
              <w:jc w:val="left"/>
              <w:rPr>
                <w:rFonts w:cs="宋体"/>
                <w:b/>
                <w:color w:val="000000" w:themeColor="text1"/>
              </w:rPr>
            </w:pPr>
            <w:r w:rsidRPr="007D3B22">
              <w:rPr>
                <w:rFonts w:cs="宋体" w:hint="eastAsia"/>
                <w:color w:val="000000" w:themeColor="text1"/>
              </w:rPr>
              <w:t>类似</w:t>
            </w:r>
            <w:r w:rsidR="00C86C26" w:rsidRPr="007D3B22">
              <w:rPr>
                <w:rFonts w:cs="宋体" w:hint="eastAsia"/>
                <w:color w:val="000000" w:themeColor="text1"/>
              </w:rPr>
              <w:t>业绩仅限</w:t>
            </w:r>
            <w:r w:rsidR="00C86C26" w:rsidRPr="007D3B22">
              <w:rPr>
                <w:rFonts w:cs="宋体"/>
                <w:color w:val="000000" w:themeColor="text1"/>
              </w:rPr>
              <w:t>201</w:t>
            </w:r>
            <w:r w:rsidR="00C86C26" w:rsidRPr="007D3B22">
              <w:rPr>
                <w:rFonts w:cs="宋体" w:hint="eastAsia"/>
                <w:color w:val="000000" w:themeColor="text1"/>
              </w:rPr>
              <w:t>3</w:t>
            </w:r>
            <w:r w:rsidR="00C86C26" w:rsidRPr="007D3B22">
              <w:rPr>
                <w:rFonts w:cs="宋体"/>
                <w:color w:val="000000" w:themeColor="text1"/>
              </w:rPr>
              <w:t>年</w:t>
            </w:r>
            <w:r w:rsidR="00C86C26" w:rsidRPr="007D3B22">
              <w:rPr>
                <w:rFonts w:cs="宋体" w:hint="eastAsia"/>
                <w:color w:val="000000" w:themeColor="text1"/>
              </w:rPr>
              <w:t>1</w:t>
            </w:r>
            <w:r w:rsidR="00C86C26" w:rsidRPr="007D3B22">
              <w:rPr>
                <w:rFonts w:cs="宋体"/>
                <w:color w:val="000000" w:themeColor="text1"/>
              </w:rPr>
              <w:t>月1日以来承担过</w:t>
            </w:r>
            <w:r w:rsidR="00C86C26" w:rsidRPr="007D3B22">
              <w:rPr>
                <w:rFonts w:cs="宋体" w:hint="eastAsia"/>
                <w:color w:val="000000" w:themeColor="text1"/>
              </w:rPr>
              <w:t>合同金额在</w:t>
            </w:r>
            <w:r w:rsidR="00C86C26" w:rsidRPr="007D3B22">
              <w:rPr>
                <w:rFonts w:cs="宋体"/>
                <w:color w:val="000000" w:themeColor="text1"/>
              </w:rPr>
              <w:t>2</w:t>
            </w:r>
            <w:r w:rsidR="00C86C26" w:rsidRPr="007D3B22">
              <w:rPr>
                <w:rFonts w:cs="宋体" w:hint="eastAsia"/>
                <w:color w:val="000000" w:themeColor="text1"/>
              </w:rPr>
              <w:t>亿</w:t>
            </w:r>
            <w:r w:rsidR="00C86C26" w:rsidRPr="007D3B22">
              <w:rPr>
                <w:rFonts w:cs="宋体"/>
                <w:color w:val="000000" w:themeColor="text1"/>
              </w:rPr>
              <w:t>（含）以上</w:t>
            </w:r>
            <w:r w:rsidR="00C86C26" w:rsidRPr="007D3B22">
              <w:rPr>
                <w:rFonts w:cs="宋体" w:hint="eastAsia"/>
                <w:color w:val="000000" w:themeColor="text1"/>
              </w:rPr>
              <w:t>公共</w:t>
            </w:r>
            <w:r w:rsidR="00C86C26" w:rsidRPr="007D3B22">
              <w:rPr>
                <w:rFonts w:cs="宋体"/>
                <w:color w:val="000000" w:themeColor="text1"/>
              </w:rPr>
              <w:t>工程业绩（</w:t>
            </w:r>
            <w:r w:rsidR="00C86C26" w:rsidRPr="007D3B22">
              <w:rPr>
                <w:rStyle w:val="af2"/>
                <w:b w:val="0"/>
                <w:color w:val="000000" w:themeColor="text1"/>
                <w:szCs w:val="21"/>
              </w:rPr>
              <w:t>时间以合同签订日期为准，须同时提供施工合同、中标公告网页截图、中标通知书</w:t>
            </w:r>
            <w:r w:rsidRPr="007D3B22">
              <w:rPr>
                <w:rStyle w:val="af2"/>
                <w:rFonts w:hint="eastAsia"/>
                <w:b w:val="0"/>
                <w:color w:val="000000" w:themeColor="text1"/>
                <w:szCs w:val="21"/>
              </w:rPr>
              <w:t>，</w:t>
            </w:r>
            <w:r w:rsidR="00C86C26" w:rsidRPr="007D3B22">
              <w:rPr>
                <w:rStyle w:val="af2"/>
                <w:b w:val="0"/>
                <w:color w:val="000000" w:themeColor="text1"/>
                <w:szCs w:val="21"/>
              </w:rPr>
              <w:t>否则视为无效</w:t>
            </w:r>
            <w:r w:rsidR="00C86C26" w:rsidRPr="007D3B22">
              <w:rPr>
                <w:rStyle w:val="af2"/>
                <w:rFonts w:hint="eastAsia"/>
                <w:b w:val="0"/>
                <w:color w:val="000000" w:themeColor="text1"/>
                <w:szCs w:val="21"/>
              </w:rPr>
              <w:t>。）</w:t>
            </w:r>
          </w:p>
        </w:tc>
      </w:tr>
      <w:tr w:rsidR="002579A1">
        <w:trPr>
          <w:trHeight w:val="464"/>
        </w:trPr>
        <w:tc>
          <w:tcPr>
            <w:tcW w:w="1101" w:type="dxa"/>
            <w:vAlign w:val="center"/>
          </w:tcPr>
          <w:p w:rsidR="002579A1" w:rsidRDefault="00C86C26">
            <w:pPr>
              <w:jc w:val="center"/>
              <w:rPr>
                <w:rFonts w:cs="宋体"/>
                <w:color w:val="000000" w:themeColor="text1"/>
              </w:rPr>
            </w:pPr>
            <w:r>
              <w:rPr>
                <w:rFonts w:cs="宋体" w:hint="eastAsia"/>
                <w:color w:val="000000" w:themeColor="text1"/>
              </w:rPr>
              <w:t>10.1.2</w:t>
            </w:r>
          </w:p>
        </w:tc>
        <w:tc>
          <w:tcPr>
            <w:tcW w:w="2567" w:type="dxa"/>
            <w:vAlign w:val="center"/>
          </w:tcPr>
          <w:p w:rsidR="002579A1" w:rsidRDefault="00C86C26">
            <w:pPr>
              <w:jc w:val="center"/>
              <w:rPr>
                <w:rFonts w:cs="宋体"/>
                <w:color w:val="000000" w:themeColor="text1"/>
              </w:rPr>
            </w:pPr>
            <w:r>
              <w:rPr>
                <w:rFonts w:cs="宋体" w:hint="eastAsia"/>
                <w:color w:val="000000" w:themeColor="text1"/>
              </w:rPr>
              <w:t>不良行为记录</w:t>
            </w:r>
          </w:p>
        </w:tc>
        <w:tc>
          <w:tcPr>
            <w:tcW w:w="6221" w:type="dxa"/>
            <w:vAlign w:val="center"/>
          </w:tcPr>
          <w:p w:rsidR="002579A1" w:rsidRDefault="00C86C26">
            <w:pPr>
              <w:jc w:val="left"/>
              <w:rPr>
                <w:rFonts w:cs="宋体"/>
                <w:color w:val="000000" w:themeColor="text1"/>
              </w:rPr>
            </w:pPr>
            <w:r>
              <w:rPr>
                <w:rFonts w:cs="宋体" w:hint="eastAsia"/>
                <w:color w:val="000000" w:themeColor="text1"/>
                <w:szCs w:val="21"/>
              </w:rPr>
              <w:t>被行政主管部门限制投标的不得参与本项目的投标。</w:t>
            </w:r>
          </w:p>
        </w:tc>
      </w:tr>
      <w:tr w:rsidR="002579A1">
        <w:trPr>
          <w:trHeight w:val="487"/>
        </w:trPr>
        <w:tc>
          <w:tcPr>
            <w:tcW w:w="9889" w:type="dxa"/>
            <w:gridSpan w:val="3"/>
            <w:vAlign w:val="center"/>
          </w:tcPr>
          <w:p w:rsidR="002579A1" w:rsidRDefault="00C86C26">
            <w:pPr>
              <w:spacing w:line="312" w:lineRule="auto"/>
              <w:rPr>
                <w:rFonts w:cs="宋体"/>
                <w:color w:val="000000" w:themeColor="text1"/>
              </w:rPr>
            </w:pPr>
            <w:r>
              <w:rPr>
                <w:rFonts w:cs="宋体" w:hint="eastAsia"/>
                <w:color w:val="000000" w:themeColor="text1"/>
              </w:rPr>
              <w:t>10.2  招标控制价</w:t>
            </w:r>
          </w:p>
        </w:tc>
      </w:tr>
      <w:tr w:rsidR="002579A1">
        <w:trPr>
          <w:trHeight w:val="464"/>
        </w:trPr>
        <w:tc>
          <w:tcPr>
            <w:tcW w:w="1101" w:type="dxa"/>
            <w:vMerge w:val="restart"/>
            <w:vAlign w:val="center"/>
          </w:tcPr>
          <w:p w:rsidR="002579A1" w:rsidRDefault="002579A1">
            <w:pPr>
              <w:jc w:val="left"/>
              <w:rPr>
                <w:rFonts w:cs="宋体"/>
                <w:color w:val="000000" w:themeColor="text1"/>
              </w:rPr>
            </w:pPr>
          </w:p>
        </w:tc>
        <w:tc>
          <w:tcPr>
            <w:tcW w:w="2567" w:type="dxa"/>
            <w:vMerge w:val="restart"/>
            <w:vAlign w:val="center"/>
          </w:tcPr>
          <w:p w:rsidR="002579A1" w:rsidRDefault="00C86C26">
            <w:pPr>
              <w:jc w:val="center"/>
              <w:rPr>
                <w:rFonts w:cs="宋体"/>
                <w:color w:val="000000" w:themeColor="text1"/>
              </w:rPr>
            </w:pPr>
            <w:r>
              <w:rPr>
                <w:rFonts w:cs="宋体" w:hint="eastAsia"/>
                <w:color w:val="000000" w:themeColor="text1"/>
              </w:rPr>
              <w:t>招标控制价</w:t>
            </w:r>
          </w:p>
        </w:tc>
        <w:tc>
          <w:tcPr>
            <w:tcW w:w="6221" w:type="dxa"/>
            <w:vAlign w:val="center"/>
          </w:tcPr>
          <w:p w:rsidR="002579A1" w:rsidRPr="000C23D8" w:rsidRDefault="00F86690" w:rsidP="00163B04">
            <w:pPr>
              <w:spacing w:line="440" w:lineRule="exact"/>
              <w:ind w:left="210" w:hangingChars="100" w:hanging="210"/>
              <w:rPr>
                <w:rFonts w:cs="宋体"/>
                <w:color w:val="000000" w:themeColor="text1"/>
              </w:rPr>
            </w:pPr>
            <w:r w:rsidRPr="000C23D8">
              <w:rPr>
                <w:rFonts w:cs="宋体" w:hint="eastAsia"/>
                <w:color w:val="000000" w:themeColor="text1"/>
              </w:rPr>
              <w:t>以批准的投资概算为准，</w:t>
            </w:r>
            <w:r w:rsidRPr="000C23D8">
              <w:rPr>
                <w:rFonts w:cs="宋体" w:hint="eastAsia"/>
                <w:color w:val="000000" w:themeColor="text1"/>
                <w:szCs w:val="21"/>
              </w:rPr>
              <w:t>综合投标费率：95%；</w:t>
            </w:r>
          </w:p>
        </w:tc>
      </w:tr>
      <w:tr w:rsidR="002579A1">
        <w:trPr>
          <w:trHeight w:val="464"/>
        </w:trPr>
        <w:tc>
          <w:tcPr>
            <w:tcW w:w="1101" w:type="dxa"/>
            <w:vMerge/>
            <w:vAlign w:val="center"/>
          </w:tcPr>
          <w:p w:rsidR="002579A1" w:rsidRDefault="002579A1">
            <w:pPr>
              <w:jc w:val="left"/>
              <w:rPr>
                <w:rFonts w:cs="宋体"/>
                <w:color w:val="000000" w:themeColor="text1"/>
              </w:rPr>
            </w:pPr>
          </w:p>
        </w:tc>
        <w:tc>
          <w:tcPr>
            <w:tcW w:w="2567" w:type="dxa"/>
            <w:vMerge/>
            <w:vAlign w:val="center"/>
          </w:tcPr>
          <w:p w:rsidR="002579A1" w:rsidRDefault="002579A1">
            <w:pPr>
              <w:jc w:val="center"/>
              <w:rPr>
                <w:rFonts w:cs="宋体"/>
                <w:color w:val="000000" w:themeColor="text1"/>
              </w:rPr>
            </w:pPr>
          </w:p>
        </w:tc>
        <w:tc>
          <w:tcPr>
            <w:tcW w:w="6221" w:type="dxa"/>
            <w:vAlign w:val="center"/>
          </w:tcPr>
          <w:p w:rsidR="002579A1" w:rsidRDefault="00C86C26" w:rsidP="00E72D0E">
            <w:pPr>
              <w:spacing w:line="440" w:lineRule="exact"/>
              <w:ind w:left="210" w:hangingChars="100" w:hanging="210"/>
              <w:rPr>
                <w:rFonts w:cs="宋体"/>
                <w:color w:val="000000" w:themeColor="text1"/>
                <w:szCs w:val="21"/>
              </w:rPr>
            </w:pPr>
            <w:r>
              <w:rPr>
                <w:rFonts w:cs="宋体" w:hint="eastAsia"/>
                <w:color w:val="000000" w:themeColor="text1"/>
                <w:szCs w:val="21"/>
              </w:rPr>
              <w:t>设计费：</w:t>
            </w:r>
            <w:r w:rsidR="00E72D0E" w:rsidRPr="00E72D0E">
              <w:rPr>
                <w:rFonts w:cs="宋体"/>
                <w:color w:val="000000" w:themeColor="text1"/>
                <w:szCs w:val="21"/>
              </w:rPr>
              <w:t>5362156.92</w:t>
            </w:r>
            <w:r w:rsidR="00E72D0E">
              <w:rPr>
                <w:rFonts w:cs="宋体" w:hint="eastAsia"/>
                <w:color w:val="000000" w:themeColor="text1"/>
                <w:szCs w:val="21"/>
              </w:rPr>
              <w:t>元</w:t>
            </w:r>
          </w:p>
        </w:tc>
      </w:tr>
      <w:tr w:rsidR="002579A1">
        <w:trPr>
          <w:trHeight w:val="464"/>
        </w:trPr>
        <w:tc>
          <w:tcPr>
            <w:tcW w:w="9889" w:type="dxa"/>
            <w:gridSpan w:val="3"/>
            <w:vAlign w:val="center"/>
          </w:tcPr>
          <w:p w:rsidR="002579A1" w:rsidRDefault="00C86C26">
            <w:pPr>
              <w:spacing w:line="312" w:lineRule="auto"/>
              <w:rPr>
                <w:rFonts w:cs="宋体"/>
                <w:color w:val="000000" w:themeColor="text1"/>
              </w:rPr>
            </w:pPr>
            <w:r>
              <w:rPr>
                <w:rFonts w:cs="宋体" w:hint="eastAsia"/>
                <w:color w:val="000000" w:themeColor="text1"/>
              </w:rPr>
              <w:t>10.3  “暗标”评审</w:t>
            </w:r>
          </w:p>
        </w:tc>
      </w:tr>
      <w:tr w:rsidR="002579A1">
        <w:trPr>
          <w:trHeight w:val="464"/>
        </w:trPr>
        <w:tc>
          <w:tcPr>
            <w:tcW w:w="1101" w:type="dxa"/>
            <w:vAlign w:val="center"/>
          </w:tcPr>
          <w:p w:rsidR="002579A1" w:rsidRDefault="002579A1">
            <w:pPr>
              <w:autoSpaceDE w:val="0"/>
              <w:autoSpaceDN w:val="0"/>
              <w:adjustRightInd w:val="0"/>
              <w:jc w:val="center"/>
              <w:rPr>
                <w:rFonts w:cs="宋体"/>
                <w:color w:val="000000" w:themeColor="text1"/>
              </w:rPr>
            </w:pPr>
          </w:p>
        </w:tc>
        <w:tc>
          <w:tcPr>
            <w:tcW w:w="2567" w:type="dxa"/>
            <w:vAlign w:val="center"/>
          </w:tcPr>
          <w:p w:rsidR="002579A1" w:rsidRDefault="00C86C26">
            <w:pPr>
              <w:jc w:val="center"/>
              <w:rPr>
                <w:rFonts w:cs="宋体"/>
                <w:color w:val="000000" w:themeColor="text1"/>
              </w:rPr>
            </w:pPr>
            <w:r>
              <w:rPr>
                <w:rFonts w:cs="宋体" w:hint="eastAsia"/>
                <w:color w:val="000000" w:themeColor="text1"/>
              </w:rPr>
              <w:t>施工组织设计是否采用“暗标”评审方式</w:t>
            </w:r>
          </w:p>
        </w:tc>
        <w:tc>
          <w:tcPr>
            <w:tcW w:w="6221" w:type="dxa"/>
            <w:vAlign w:val="center"/>
          </w:tcPr>
          <w:p w:rsidR="002579A1" w:rsidRDefault="00C86C26">
            <w:pPr>
              <w:spacing w:line="312" w:lineRule="auto"/>
              <w:rPr>
                <w:rFonts w:cs="宋体"/>
                <w:color w:val="000000" w:themeColor="text1"/>
              </w:rPr>
            </w:pPr>
            <w:r>
              <w:rPr>
                <w:rFonts w:cs="宋体" w:hint="eastAsia"/>
                <w:color w:val="000000" w:themeColor="text1"/>
              </w:rPr>
              <w:t>不采用</w:t>
            </w:r>
          </w:p>
        </w:tc>
      </w:tr>
      <w:tr w:rsidR="002579A1">
        <w:trPr>
          <w:trHeight w:val="464"/>
        </w:trPr>
        <w:tc>
          <w:tcPr>
            <w:tcW w:w="9889" w:type="dxa"/>
            <w:gridSpan w:val="3"/>
            <w:vAlign w:val="center"/>
          </w:tcPr>
          <w:p w:rsidR="002579A1" w:rsidRDefault="00C86C26">
            <w:pPr>
              <w:spacing w:line="312" w:lineRule="auto"/>
              <w:rPr>
                <w:rFonts w:cs="宋体"/>
                <w:color w:val="000000" w:themeColor="text1"/>
              </w:rPr>
            </w:pPr>
            <w:r>
              <w:rPr>
                <w:rFonts w:cs="宋体" w:hint="eastAsia"/>
                <w:color w:val="000000" w:themeColor="text1"/>
              </w:rPr>
              <w:t>10.4  投标文件电子版</w:t>
            </w:r>
          </w:p>
        </w:tc>
      </w:tr>
      <w:tr w:rsidR="002579A1">
        <w:trPr>
          <w:trHeight w:val="464"/>
        </w:trPr>
        <w:tc>
          <w:tcPr>
            <w:tcW w:w="1101" w:type="dxa"/>
            <w:vAlign w:val="center"/>
          </w:tcPr>
          <w:p w:rsidR="002579A1" w:rsidRDefault="002579A1">
            <w:pPr>
              <w:spacing w:line="312" w:lineRule="auto"/>
              <w:rPr>
                <w:rFonts w:cs="宋体"/>
                <w:color w:val="000000" w:themeColor="text1"/>
              </w:rPr>
            </w:pPr>
          </w:p>
        </w:tc>
        <w:tc>
          <w:tcPr>
            <w:tcW w:w="2567" w:type="dxa"/>
            <w:vAlign w:val="center"/>
          </w:tcPr>
          <w:p w:rsidR="002579A1" w:rsidRDefault="00C86C26">
            <w:pPr>
              <w:spacing w:line="312" w:lineRule="auto"/>
              <w:rPr>
                <w:rFonts w:cs="宋体"/>
                <w:color w:val="000000" w:themeColor="text1"/>
              </w:rPr>
            </w:pPr>
            <w:r>
              <w:rPr>
                <w:rFonts w:cs="宋体" w:hint="eastAsia"/>
                <w:color w:val="000000" w:themeColor="text1"/>
              </w:rPr>
              <w:t>是否要求投标人在递交投标文件时，同时递交投标文件电子版</w:t>
            </w:r>
          </w:p>
        </w:tc>
        <w:tc>
          <w:tcPr>
            <w:tcW w:w="6221" w:type="dxa"/>
            <w:vAlign w:val="center"/>
          </w:tcPr>
          <w:p w:rsidR="002579A1" w:rsidRDefault="00C86C26">
            <w:pPr>
              <w:spacing w:line="312" w:lineRule="auto"/>
              <w:rPr>
                <w:rFonts w:cs="宋体"/>
                <w:color w:val="000000" w:themeColor="text1"/>
                <w:u w:val="single"/>
              </w:rPr>
            </w:pPr>
            <w:r>
              <w:rPr>
                <w:rFonts w:cs="宋体" w:hint="eastAsia"/>
                <w:color w:val="000000" w:themeColor="text1"/>
              </w:rPr>
              <w:t>要求，投标文件电子版内容：</w:t>
            </w:r>
            <w:r>
              <w:rPr>
                <w:rFonts w:cs="宋体" w:hint="eastAsia"/>
                <w:color w:val="000000" w:themeColor="text1"/>
                <w:u w:val="single"/>
              </w:rPr>
              <w:t xml:space="preserve">同书面投标文件内容 </w:t>
            </w:r>
          </w:p>
          <w:p w:rsidR="002579A1" w:rsidRDefault="00C86C26">
            <w:pPr>
              <w:spacing w:line="312" w:lineRule="auto"/>
              <w:rPr>
                <w:rFonts w:cs="宋体"/>
                <w:color w:val="000000" w:themeColor="text1"/>
                <w:u w:val="single"/>
              </w:rPr>
            </w:pPr>
            <w:r>
              <w:rPr>
                <w:rFonts w:cs="宋体" w:hint="eastAsia"/>
                <w:color w:val="000000" w:themeColor="text1"/>
              </w:rPr>
              <w:t>投标文件电子版份数：</w:t>
            </w:r>
            <w:r>
              <w:rPr>
                <w:rFonts w:cs="宋体" w:hint="eastAsia"/>
                <w:color w:val="000000" w:themeColor="text1"/>
                <w:u w:val="single"/>
              </w:rPr>
              <w:t xml:space="preserve"> 1份 </w:t>
            </w:r>
          </w:p>
          <w:p w:rsidR="002579A1" w:rsidRDefault="00C86C26">
            <w:pPr>
              <w:spacing w:line="312" w:lineRule="auto"/>
              <w:rPr>
                <w:rFonts w:cs="宋体"/>
                <w:color w:val="000000" w:themeColor="text1"/>
                <w:u w:val="single"/>
              </w:rPr>
            </w:pPr>
            <w:r>
              <w:rPr>
                <w:rFonts w:cs="宋体" w:hint="eastAsia"/>
                <w:color w:val="000000" w:themeColor="text1"/>
              </w:rPr>
              <w:t>投标文件电子版形式：</w:t>
            </w:r>
            <w:r>
              <w:rPr>
                <w:rFonts w:cs="宋体" w:hint="eastAsia"/>
                <w:color w:val="000000" w:themeColor="text1"/>
                <w:u w:val="single"/>
              </w:rPr>
              <w:t xml:space="preserve"> U盘 </w:t>
            </w:r>
          </w:p>
          <w:p w:rsidR="002579A1" w:rsidRDefault="00C86C26">
            <w:pPr>
              <w:spacing w:line="312" w:lineRule="auto"/>
              <w:rPr>
                <w:rFonts w:cs="宋体"/>
                <w:color w:val="000000" w:themeColor="text1"/>
              </w:rPr>
            </w:pPr>
            <w:r>
              <w:rPr>
                <w:rFonts w:cs="宋体" w:hint="eastAsia"/>
                <w:color w:val="000000" w:themeColor="text1"/>
              </w:rPr>
              <w:t>投标文件电子版密封方式：单独放入一个密封袋中，加贴封条，</w:t>
            </w:r>
            <w:r>
              <w:rPr>
                <w:rFonts w:cs="宋体" w:hint="eastAsia"/>
                <w:color w:val="000000" w:themeColor="text1"/>
                <w:spacing w:val="6"/>
                <w:szCs w:val="21"/>
              </w:rPr>
              <w:t>并在封套封口处加盖</w:t>
            </w:r>
            <w:r>
              <w:rPr>
                <w:rFonts w:cs="宋体" w:hint="eastAsia"/>
                <w:color w:val="000000" w:themeColor="text1"/>
                <w:szCs w:val="21"/>
              </w:rPr>
              <w:t>投标人单位章。</w:t>
            </w:r>
            <w:r>
              <w:rPr>
                <w:rFonts w:cs="宋体" w:hint="eastAsia"/>
                <w:color w:val="000000" w:themeColor="text1"/>
              </w:rPr>
              <w:t>在封套上标记“投标文件电子版”字样。</w:t>
            </w:r>
          </w:p>
          <w:p w:rsidR="002579A1" w:rsidRDefault="00C86C26">
            <w:pPr>
              <w:spacing w:line="312" w:lineRule="auto"/>
              <w:rPr>
                <w:rFonts w:cs="宋体"/>
                <w:color w:val="000000" w:themeColor="text1"/>
              </w:rPr>
            </w:pPr>
            <w:r>
              <w:rPr>
                <w:rFonts w:cs="宋体" w:hint="eastAsia"/>
                <w:b/>
                <w:color w:val="000000" w:themeColor="text1"/>
              </w:rPr>
              <w:t>投标文件电子版是投标文件的组成部分，若因</w:t>
            </w:r>
            <w:r>
              <w:rPr>
                <w:rFonts w:cs="宋体"/>
                <w:b/>
                <w:color w:val="000000" w:themeColor="text1"/>
              </w:rPr>
              <w:t>U盘质量问题所产生的影响均有投标人承担。</w:t>
            </w:r>
          </w:p>
        </w:tc>
      </w:tr>
      <w:tr w:rsidR="002579A1">
        <w:trPr>
          <w:trHeight w:val="464"/>
        </w:trPr>
        <w:tc>
          <w:tcPr>
            <w:tcW w:w="9889" w:type="dxa"/>
            <w:gridSpan w:val="3"/>
            <w:vAlign w:val="center"/>
          </w:tcPr>
          <w:p w:rsidR="002579A1" w:rsidRDefault="00C86C26">
            <w:pPr>
              <w:spacing w:line="312" w:lineRule="auto"/>
              <w:rPr>
                <w:rFonts w:cs="宋体"/>
                <w:color w:val="000000" w:themeColor="text1"/>
              </w:rPr>
            </w:pPr>
            <w:r>
              <w:rPr>
                <w:rFonts w:cs="宋体" w:hint="eastAsia"/>
                <w:color w:val="000000" w:themeColor="text1"/>
              </w:rPr>
              <w:t>10.5  计算机辅助评标</w:t>
            </w:r>
          </w:p>
        </w:tc>
      </w:tr>
      <w:tr w:rsidR="002579A1">
        <w:trPr>
          <w:trHeight w:val="464"/>
        </w:trPr>
        <w:tc>
          <w:tcPr>
            <w:tcW w:w="1101" w:type="dxa"/>
          </w:tcPr>
          <w:p w:rsidR="002579A1" w:rsidRDefault="002579A1">
            <w:pPr>
              <w:autoSpaceDE w:val="0"/>
              <w:autoSpaceDN w:val="0"/>
              <w:adjustRightInd w:val="0"/>
              <w:jc w:val="center"/>
              <w:rPr>
                <w:rFonts w:cs="宋体"/>
                <w:color w:val="000000" w:themeColor="text1"/>
              </w:rPr>
            </w:pPr>
          </w:p>
        </w:tc>
        <w:tc>
          <w:tcPr>
            <w:tcW w:w="2567" w:type="dxa"/>
            <w:vAlign w:val="center"/>
          </w:tcPr>
          <w:p w:rsidR="002579A1" w:rsidRDefault="00C86C26">
            <w:pPr>
              <w:spacing w:line="312" w:lineRule="auto"/>
              <w:rPr>
                <w:rFonts w:cs="宋体"/>
                <w:color w:val="000000" w:themeColor="text1"/>
              </w:rPr>
            </w:pPr>
            <w:r>
              <w:rPr>
                <w:rFonts w:cs="宋体" w:hint="eastAsia"/>
                <w:color w:val="000000" w:themeColor="text1"/>
              </w:rPr>
              <w:t>是否实行计算机辅助评标</w:t>
            </w:r>
          </w:p>
        </w:tc>
        <w:tc>
          <w:tcPr>
            <w:tcW w:w="6221" w:type="dxa"/>
            <w:vAlign w:val="center"/>
          </w:tcPr>
          <w:p w:rsidR="002579A1" w:rsidRDefault="00C86C26">
            <w:pPr>
              <w:spacing w:line="312" w:lineRule="auto"/>
              <w:rPr>
                <w:rFonts w:cs="宋体"/>
                <w:color w:val="000000" w:themeColor="text1"/>
              </w:rPr>
            </w:pPr>
            <w:r>
              <w:rPr>
                <w:rFonts w:cs="宋体" w:hint="eastAsia"/>
                <w:color w:val="000000" w:themeColor="text1"/>
              </w:rPr>
              <w:t>否</w:t>
            </w:r>
          </w:p>
        </w:tc>
      </w:tr>
      <w:tr w:rsidR="002579A1">
        <w:trPr>
          <w:trHeight w:val="464"/>
        </w:trPr>
        <w:tc>
          <w:tcPr>
            <w:tcW w:w="9889" w:type="dxa"/>
            <w:gridSpan w:val="3"/>
            <w:vAlign w:val="center"/>
          </w:tcPr>
          <w:p w:rsidR="002579A1" w:rsidRDefault="00C86C26">
            <w:pPr>
              <w:spacing w:line="312" w:lineRule="auto"/>
              <w:rPr>
                <w:rFonts w:cs="宋体"/>
                <w:color w:val="000000" w:themeColor="text1"/>
              </w:rPr>
            </w:pPr>
            <w:r>
              <w:rPr>
                <w:rFonts w:cs="宋体" w:hint="eastAsia"/>
                <w:color w:val="000000" w:themeColor="text1"/>
              </w:rPr>
              <w:t>10.6投标人代表出席开标会</w:t>
            </w:r>
          </w:p>
        </w:tc>
      </w:tr>
      <w:tr w:rsidR="002579A1">
        <w:trPr>
          <w:trHeight w:val="464"/>
        </w:trPr>
        <w:tc>
          <w:tcPr>
            <w:tcW w:w="1101" w:type="dxa"/>
          </w:tcPr>
          <w:p w:rsidR="002579A1" w:rsidRDefault="002579A1">
            <w:pPr>
              <w:autoSpaceDE w:val="0"/>
              <w:autoSpaceDN w:val="0"/>
              <w:adjustRightInd w:val="0"/>
              <w:jc w:val="center"/>
              <w:rPr>
                <w:rFonts w:cs="宋体"/>
                <w:color w:val="000000" w:themeColor="text1"/>
              </w:rPr>
            </w:pPr>
          </w:p>
        </w:tc>
        <w:tc>
          <w:tcPr>
            <w:tcW w:w="8788" w:type="dxa"/>
            <w:gridSpan w:val="2"/>
            <w:vAlign w:val="center"/>
          </w:tcPr>
          <w:p w:rsidR="002579A1" w:rsidRDefault="00C86C26" w:rsidP="009D5C99">
            <w:pPr>
              <w:spacing w:line="312" w:lineRule="auto"/>
              <w:rPr>
                <w:rFonts w:cs="宋体"/>
                <w:b/>
                <w:color w:val="000000" w:themeColor="text1"/>
              </w:rPr>
            </w:pPr>
            <w:r>
              <w:rPr>
                <w:rFonts w:cs="宋体" w:hint="eastAsia"/>
                <w:color w:val="000000" w:themeColor="text1"/>
              </w:rPr>
              <w:t>招标人邀请所有投标人的法定代表人或其委托代理人、项目经理按时参加开标会，并在招标人</w:t>
            </w:r>
            <w:r>
              <w:rPr>
                <w:rFonts w:cs="宋体" w:hint="eastAsia"/>
                <w:color w:val="000000" w:themeColor="text1"/>
              </w:rPr>
              <w:lastRenderedPageBreak/>
              <w:t>按开标程序进行点名时，向招标人提交法定代表人</w:t>
            </w:r>
            <w:r w:rsidRPr="003B00E1">
              <w:rPr>
                <w:rFonts w:cs="宋体" w:hint="eastAsia"/>
              </w:rPr>
              <w:t>身份证明文件或法定代表人授权委托书及本人身份证，项目经理出示本人身份证及建造师注册证</w:t>
            </w:r>
            <w:r w:rsidR="003B00E1" w:rsidRPr="003B00E1">
              <w:rPr>
                <w:rFonts w:cs="宋体" w:hint="eastAsia"/>
              </w:rPr>
              <w:t>（</w:t>
            </w:r>
            <w:r w:rsidR="003B00E1" w:rsidRPr="003B00E1">
              <w:rPr>
                <w:rStyle w:val="af2"/>
                <w:rFonts w:hint="eastAsia"/>
                <w:b w:val="0"/>
                <w:bCs w:val="0"/>
                <w:szCs w:val="21"/>
              </w:rPr>
              <w:t>不含</w:t>
            </w:r>
            <w:r w:rsidR="003B00E1">
              <w:rPr>
                <w:rStyle w:val="af2"/>
                <w:rFonts w:hint="eastAsia"/>
                <w:b w:val="0"/>
                <w:bCs w:val="0"/>
                <w:szCs w:val="21"/>
              </w:rPr>
              <w:t>临时执业证</w:t>
            </w:r>
            <w:r w:rsidR="003B00E1" w:rsidRPr="003B00E1">
              <w:rPr>
                <w:rFonts w:cs="宋体" w:hint="eastAsia"/>
              </w:rPr>
              <w:t>）</w:t>
            </w:r>
            <w:r w:rsidRPr="003B00E1">
              <w:rPr>
                <w:rFonts w:hint="eastAsia"/>
              </w:rPr>
              <w:t>，</w:t>
            </w:r>
            <w:r>
              <w:rPr>
                <w:rFonts w:hint="eastAsia"/>
              </w:rPr>
              <w:t>实行现场验证</w:t>
            </w:r>
            <w:r>
              <w:rPr>
                <w:rFonts w:cs="宋体" w:hint="eastAsia"/>
                <w:color w:val="000000" w:themeColor="text1"/>
              </w:rPr>
              <w:t>,以证明其出席，否则其视为自动放弃投标。</w:t>
            </w:r>
          </w:p>
        </w:tc>
      </w:tr>
      <w:tr w:rsidR="002579A1">
        <w:trPr>
          <w:trHeight w:val="464"/>
        </w:trPr>
        <w:tc>
          <w:tcPr>
            <w:tcW w:w="9889" w:type="dxa"/>
            <w:gridSpan w:val="3"/>
            <w:vAlign w:val="center"/>
          </w:tcPr>
          <w:p w:rsidR="002579A1" w:rsidRDefault="00C86C26">
            <w:pPr>
              <w:spacing w:line="312" w:lineRule="auto"/>
              <w:rPr>
                <w:rFonts w:cs="宋体"/>
                <w:color w:val="000000" w:themeColor="text1"/>
              </w:rPr>
            </w:pPr>
            <w:r>
              <w:rPr>
                <w:rFonts w:cs="宋体" w:hint="eastAsia"/>
                <w:color w:val="000000" w:themeColor="text1"/>
              </w:rPr>
              <w:lastRenderedPageBreak/>
              <w:t>10.7中标公示</w:t>
            </w:r>
          </w:p>
        </w:tc>
      </w:tr>
      <w:tr w:rsidR="002579A1">
        <w:trPr>
          <w:trHeight w:val="464"/>
        </w:trPr>
        <w:tc>
          <w:tcPr>
            <w:tcW w:w="1101" w:type="dxa"/>
          </w:tcPr>
          <w:p w:rsidR="002579A1" w:rsidRDefault="002579A1">
            <w:pPr>
              <w:autoSpaceDE w:val="0"/>
              <w:autoSpaceDN w:val="0"/>
              <w:adjustRightInd w:val="0"/>
              <w:jc w:val="center"/>
              <w:rPr>
                <w:rFonts w:cs="宋体"/>
                <w:color w:val="000000" w:themeColor="text1"/>
              </w:rPr>
            </w:pPr>
          </w:p>
        </w:tc>
        <w:tc>
          <w:tcPr>
            <w:tcW w:w="8788" w:type="dxa"/>
            <w:gridSpan w:val="2"/>
            <w:vAlign w:val="center"/>
          </w:tcPr>
          <w:p w:rsidR="002579A1" w:rsidRDefault="00C86C26" w:rsidP="003A238B">
            <w:pPr>
              <w:spacing w:line="312" w:lineRule="auto"/>
              <w:rPr>
                <w:rFonts w:cs="宋体"/>
                <w:color w:val="000000" w:themeColor="text1"/>
              </w:rPr>
            </w:pPr>
            <w:r>
              <w:rPr>
                <w:rFonts w:cs="宋体" w:hint="eastAsia"/>
                <w:color w:val="000000" w:themeColor="text1"/>
              </w:rPr>
              <w:t>在中标通知书发出前，招标人将中标候选人的情况在本招标项目招标公告发布的同一媒介和有形建筑市场</w:t>
            </w:r>
            <w:r w:rsidR="003A238B">
              <w:rPr>
                <w:rFonts w:cs="宋体" w:hint="eastAsia"/>
                <w:color w:val="000000" w:themeColor="text1"/>
              </w:rPr>
              <w:t>/</w:t>
            </w:r>
            <w:r>
              <w:rPr>
                <w:rFonts w:cs="宋体" w:hint="eastAsia"/>
                <w:color w:val="000000" w:themeColor="text1"/>
              </w:rPr>
              <w:t>交易中心予以公示，公示期不少于3日。</w:t>
            </w:r>
          </w:p>
        </w:tc>
      </w:tr>
      <w:tr w:rsidR="002579A1">
        <w:trPr>
          <w:trHeight w:val="464"/>
        </w:trPr>
        <w:tc>
          <w:tcPr>
            <w:tcW w:w="9889" w:type="dxa"/>
            <w:gridSpan w:val="3"/>
            <w:vAlign w:val="center"/>
          </w:tcPr>
          <w:p w:rsidR="002579A1" w:rsidRDefault="00C86C26">
            <w:pPr>
              <w:spacing w:line="312" w:lineRule="auto"/>
              <w:rPr>
                <w:rFonts w:cs="宋体"/>
                <w:color w:val="000000" w:themeColor="text1"/>
              </w:rPr>
            </w:pPr>
            <w:r>
              <w:rPr>
                <w:rFonts w:cs="宋体" w:hint="eastAsia"/>
                <w:color w:val="000000" w:themeColor="text1"/>
              </w:rPr>
              <w:t>10.8知识产权</w:t>
            </w:r>
          </w:p>
        </w:tc>
      </w:tr>
      <w:tr w:rsidR="002579A1">
        <w:trPr>
          <w:trHeight w:val="464"/>
        </w:trPr>
        <w:tc>
          <w:tcPr>
            <w:tcW w:w="1101" w:type="dxa"/>
          </w:tcPr>
          <w:p w:rsidR="002579A1" w:rsidRDefault="002579A1">
            <w:pPr>
              <w:autoSpaceDE w:val="0"/>
              <w:autoSpaceDN w:val="0"/>
              <w:adjustRightInd w:val="0"/>
              <w:jc w:val="center"/>
              <w:rPr>
                <w:rFonts w:cs="宋体"/>
                <w:color w:val="000000" w:themeColor="text1"/>
              </w:rPr>
            </w:pPr>
          </w:p>
        </w:tc>
        <w:tc>
          <w:tcPr>
            <w:tcW w:w="8788" w:type="dxa"/>
            <w:gridSpan w:val="2"/>
            <w:vAlign w:val="center"/>
          </w:tcPr>
          <w:p w:rsidR="002579A1" w:rsidRDefault="00C86C26">
            <w:pPr>
              <w:spacing w:line="312" w:lineRule="auto"/>
              <w:rPr>
                <w:rFonts w:cs="宋体"/>
                <w:color w:val="000000" w:themeColor="text1"/>
              </w:rPr>
            </w:pPr>
            <w:r>
              <w:rPr>
                <w:rFonts w:cs="宋体" w:hint="eastAsia"/>
                <w:color w:val="000000" w:themeColor="text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2579A1">
        <w:trPr>
          <w:trHeight w:val="464"/>
        </w:trPr>
        <w:tc>
          <w:tcPr>
            <w:tcW w:w="9889" w:type="dxa"/>
            <w:gridSpan w:val="3"/>
            <w:vAlign w:val="center"/>
          </w:tcPr>
          <w:p w:rsidR="002579A1" w:rsidRDefault="00C86C26">
            <w:pPr>
              <w:spacing w:line="312" w:lineRule="auto"/>
              <w:rPr>
                <w:rFonts w:cs="宋体"/>
                <w:color w:val="000000" w:themeColor="text1"/>
              </w:rPr>
            </w:pPr>
            <w:r>
              <w:rPr>
                <w:rFonts w:cs="宋体" w:hint="eastAsia"/>
                <w:color w:val="000000" w:themeColor="text1"/>
              </w:rPr>
              <w:t>10.9重新招标的其他情形</w:t>
            </w:r>
          </w:p>
        </w:tc>
      </w:tr>
      <w:tr w:rsidR="002579A1">
        <w:trPr>
          <w:trHeight w:val="464"/>
        </w:trPr>
        <w:tc>
          <w:tcPr>
            <w:tcW w:w="1101" w:type="dxa"/>
          </w:tcPr>
          <w:p w:rsidR="002579A1" w:rsidRDefault="002579A1">
            <w:pPr>
              <w:autoSpaceDE w:val="0"/>
              <w:autoSpaceDN w:val="0"/>
              <w:adjustRightInd w:val="0"/>
              <w:jc w:val="center"/>
              <w:rPr>
                <w:rFonts w:cs="宋体"/>
                <w:color w:val="000000" w:themeColor="text1"/>
              </w:rPr>
            </w:pPr>
          </w:p>
        </w:tc>
        <w:tc>
          <w:tcPr>
            <w:tcW w:w="8788" w:type="dxa"/>
            <w:gridSpan w:val="2"/>
            <w:vAlign w:val="center"/>
          </w:tcPr>
          <w:p w:rsidR="002579A1" w:rsidRDefault="00C86C26" w:rsidP="00040A41">
            <w:pPr>
              <w:rPr>
                <w:rFonts w:cs="宋体"/>
                <w:color w:val="000000" w:themeColor="text1"/>
              </w:rPr>
            </w:pPr>
            <w:r>
              <w:rPr>
                <w:rFonts w:cs="宋体" w:hint="eastAsia"/>
                <w:color w:val="000000" w:themeColor="text1"/>
              </w:rPr>
              <w:t>除投标人须知正文第</w:t>
            </w:r>
            <w:r w:rsidR="00040A41">
              <w:rPr>
                <w:rFonts w:cs="宋体" w:hint="eastAsia"/>
                <w:color w:val="000000" w:themeColor="text1"/>
              </w:rPr>
              <w:t>8</w:t>
            </w:r>
            <w:r>
              <w:rPr>
                <w:rFonts w:cs="宋体" w:hint="eastAsia"/>
                <w:color w:val="000000" w:themeColor="text1"/>
              </w:rPr>
              <w:t>条规定的情形外，除非已经产生中标候选人，在投标有效期内同意延长投标有效期的投标人少于三个的，招标人应当依法重新招标。</w:t>
            </w:r>
          </w:p>
        </w:tc>
      </w:tr>
      <w:tr w:rsidR="002579A1">
        <w:trPr>
          <w:trHeight w:val="464"/>
        </w:trPr>
        <w:tc>
          <w:tcPr>
            <w:tcW w:w="9889" w:type="dxa"/>
            <w:gridSpan w:val="3"/>
            <w:vAlign w:val="center"/>
          </w:tcPr>
          <w:p w:rsidR="002579A1" w:rsidRDefault="00C86C26">
            <w:pPr>
              <w:spacing w:line="312" w:lineRule="auto"/>
              <w:rPr>
                <w:rFonts w:cs="宋体"/>
                <w:color w:val="000000" w:themeColor="text1"/>
              </w:rPr>
            </w:pPr>
            <w:r>
              <w:rPr>
                <w:rFonts w:cs="宋体" w:hint="eastAsia"/>
                <w:color w:val="000000" w:themeColor="text1"/>
              </w:rPr>
              <w:t>10.10同义词语</w:t>
            </w:r>
          </w:p>
        </w:tc>
      </w:tr>
      <w:tr w:rsidR="002579A1">
        <w:trPr>
          <w:trHeight w:val="464"/>
        </w:trPr>
        <w:tc>
          <w:tcPr>
            <w:tcW w:w="1101" w:type="dxa"/>
            <w:vAlign w:val="center"/>
          </w:tcPr>
          <w:p w:rsidR="002579A1" w:rsidRDefault="002579A1">
            <w:pPr>
              <w:spacing w:line="312" w:lineRule="auto"/>
              <w:jc w:val="center"/>
              <w:rPr>
                <w:rFonts w:cs="宋体"/>
                <w:color w:val="000000" w:themeColor="text1"/>
              </w:rPr>
            </w:pPr>
          </w:p>
        </w:tc>
        <w:tc>
          <w:tcPr>
            <w:tcW w:w="8788" w:type="dxa"/>
            <w:gridSpan w:val="2"/>
            <w:vAlign w:val="center"/>
          </w:tcPr>
          <w:p w:rsidR="002579A1" w:rsidRDefault="00C86C26">
            <w:pPr>
              <w:spacing w:line="312" w:lineRule="auto"/>
              <w:rPr>
                <w:rFonts w:cs="宋体"/>
                <w:color w:val="000000" w:themeColor="text1"/>
              </w:rPr>
            </w:pPr>
            <w:r>
              <w:rPr>
                <w:rFonts w:cs="宋体" w:hint="eastAsia"/>
                <w:color w:val="000000" w:themeColor="text1"/>
              </w:rPr>
              <w:t>构成招标文件组成部分的“通用合同条款”、“专用合同条款”、“技术标准和要求”和“工程量清单”等章节中出现的措辞“发包人”和“承包人”，在招标投标阶段应当分别按“招标人”和“投标人”进行理解。</w:t>
            </w:r>
          </w:p>
        </w:tc>
      </w:tr>
      <w:tr w:rsidR="002579A1">
        <w:trPr>
          <w:trHeight w:val="464"/>
        </w:trPr>
        <w:tc>
          <w:tcPr>
            <w:tcW w:w="9889" w:type="dxa"/>
            <w:gridSpan w:val="3"/>
            <w:vAlign w:val="center"/>
          </w:tcPr>
          <w:p w:rsidR="002579A1" w:rsidRDefault="00C86C26">
            <w:pPr>
              <w:spacing w:line="312" w:lineRule="auto"/>
              <w:rPr>
                <w:rFonts w:cs="宋体"/>
                <w:color w:val="000000" w:themeColor="text1"/>
              </w:rPr>
            </w:pPr>
            <w:r>
              <w:rPr>
                <w:rFonts w:cs="宋体" w:hint="eastAsia"/>
                <w:color w:val="000000" w:themeColor="text1"/>
              </w:rPr>
              <w:t>10.11监  督</w:t>
            </w:r>
          </w:p>
        </w:tc>
      </w:tr>
      <w:tr w:rsidR="002579A1">
        <w:trPr>
          <w:trHeight w:val="464"/>
        </w:trPr>
        <w:tc>
          <w:tcPr>
            <w:tcW w:w="1101" w:type="dxa"/>
          </w:tcPr>
          <w:p w:rsidR="002579A1" w:rsidRDefault="002579A1">
            <w:pPr>
              <w:autoSpaceDE w:val="0"/>
              <w:autoSpaceDN w:val="0"/>
              <w:adjustRightInd w:val="0"/>
              <w:jc w:val="center"/>
              <w:rPr>
                <w:rFonts w:cs="宋体"/>
                <w:color w:val="000000" w:themeColor="text1"/>
              </w:rPr>
            </w:pPr>
          </w:p>
        </w:tc>
        <w:tc>
          <w:tcPr>
            <w:tcW w:w="8788" w:type="dxa"/>
            <w:gridSpan w:val="2"/>
            <w:vAlign w:val="center"/>
          </w:tcPr>
          <w:p w:rsidR="002579A1" w:rsidRDefault="00C86C26">
            <w:pPr>
              <w:rPr>
                <w:rFonts w:cs="宋体"/>
                <w:color w:val="000000" w:themeColor="text1"/>
              </w:rPr>
            </w:pPr>
            <w:r>
              <w:rPr>
                <w:rFonts w:cs="宋体" w:hint="eastAsia"/>
                <w:color w:val="000000" w:themeColor="text1"/>
              </w:rPr>
              <w:t>本项目的招标投标活动及其相关当事人应当接受有管辖权的建设工程招标投标行政监督部门依法实施的监督。</w:t>
            </w:r>
          </w:p>
        </w:tc>
      </w:tr>
      <w:tr w:rsidR="002579A1">
        <w:trPr>
          <w:trHeight w:val="464"/>
        </w:trPr>
        <w:tc>
          <w:tcPr>
            <w:tcW w:w="9889" w:type="dxa"/>
            <w:gridSpan w:val="3"/>
            <w:vAlign w:val="center"/>
          </w:tcPr>
          <w:p w:rsidR="002579A1" w:rsidRDefault="00C86C26">
            <w:pPr>
              <w:spacing w:line="312" w:lineRule="auto"/>
              <w:rPr>
                <w:rFonts w:cs="宋体"/>
                <w:color w:val="000000" w:themeColor="text1"/>
              </w:rPr>
            </w:pPr>
            <w:r>
              <w:rPr>
                <w:rFonts w:cs="宋体" w:hint="eastAsia"/>
                <w:color w:val="000000" w:themeColor="text1"/>
              </w:rPr>
              <w:t>10.12解释权</w:t>
            </w:r>
          </w:p>
        </w:tc>
      </w:tr>
      <w:tr w:rsidR="002579A1">
        <w:trPr>
          <w:trHeight w:val="464"/>
        </w:trPr>
        <w:tc>
          <w:tcPr>
            <w:tcW w:w="1101" w:type="dxa"/>
            <w:vAlign w:val="center"/>
          </w:tcPr>
          <w:p w:rsidR="002579A1" w:rsidRDefault="002579A1">
            <w:pPr>
              <w:spacing w:line="312" w:lineRule="auto"/>
              <w:jc w:val="center"/>
              <w:rPr>
                <w:rFonts w:cs="宋体"/>
                <w:color w:val="000000" w:themeColor="text1"/>
              </w:rPr>
            </w:pPr>
          </w:p>
        </w:tc>
        <w:tc>
          <w:tcPr>
            <w:tcW w:w="8788" w:type="dxa"/>
            <w:gridSpan w:val="2"/>
            <w:vAlign w:val="center"/>
          </w:tcPr>
          <w:p w:rsidR="002579A1" w:rsidRDefault="00C86C26">
            <w:pPr>
              <w:spacing w:line="312" w:lineRule="auto"/>
              <w:rPr>
                <w:rFonts w:cs="宋体"/>
                <w:color w:val="000000" w:themeColor="text1"/>
              </w:rPr>
            </w:pPr>
            <w:r>
              <w:rPr>
                <w:rFonts w:cs="宋体" w:hint="eastAsia"/>
                <w:color w:val="000000" w:themeColor="text1"/>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2579A1">
        <w:trPr>
          <w:trHeight w:val="464"/>
        </w:trPr>
        <w:tc>
          <w:tcPr>
            <w:tcW w:w="1101" w:type="dxa"/>
            <w:vAlign w:val="center"/>
          </w:tcPr>
          <w:p w:rsidR="002579A1" w:rsidRDefault="00C86C26">
            <w:pPr>
              <w:autoSpaceDE w:val="0"/>
              <w:autoSpaceDN w:val="0"/>
              <w:adjustRightInd w:val="0"/>
              <w:jc w:val="center"/>
              <w:rPr>
                <w:rFonts w:cs="宋体"/>
                <w:color w:val="000000" w:themeColor="text1"/>
              </w:rPr>
            </w:pPr>
            <w:r>
              <w:rPr>
                <w:rFonts w:cs="宋体" w:hint="eastAsia"/>
                <w:color w:val="000000" w:themeColor="text1"/>
              </w:rPr>
              <w:t>10.13</w:t>
            </w:r>
          </w:p>
        </w:tc>
        <w:tc>
          <w:tcPr>
            <w:tcW w:w="8788" w:type="dxa"/>
            <w:gridSpan w:val="2"/>
            <w:vAlign w:val="center"/>
          </w:tcPr>
          <w:p w:rsidR="002579A1" w:rsidRDefault="00C86C26">
            <w:pPr>
              <w:spacing w:line="312" w:lineRule="auto"/>
              <w:rPr>
                <w:rFonts w:cs="宋体"/>
                <w:color w:val="000000" w:themeColor="text1"/>
              </w:rPr>
            </w:pPr>
            <w:r>
              <w:rPr>
                <w:rFonts w:cs="宋体" w:hint="eastAsia"/>
                <w:color w:val="000000" w:themeColor="text1"/>
              </w:rPr>
              <w:t>招标人补充的其他内容</w:t>
            </w:r>
          </w:p>
        </w:tc>
      </w:tr>
      <w:tr w:rsidR="002579A1" w:rsidTr="00040A41">
        <w:trPr>
          <w:trHeight w:val="464"/>
        </w:trPr>
        <w:tc>
          <w:tcPr>
            <w:tcW w:w="1101" w:type="dxa"/>
            <w:vAlign w:val="center"/>
          </w:tcPr>
          <w:p w:rsidR="002579A1" w:rsidRDefault="00C86C26">
            <w:pPr>
              <w:autoSpaceDE w:val="0"/>
              <w:autoSpaceDN w:val="0"/>
              <w:adjustRightInd w:val="0"/>
              <w:jc w:val="center"/>
              <w:rPr>
                <w:rFonts w:cs="宋体"/>
                <w:b/>
                <w:bCs/>
                <w:color w:val="000000" w:themeColor="text1"/>
              </w:rPr>
            </w:pPr>
            <w:r>
              <w:rPr>
                <w:rFonts w:cs="宋体" w:hint="eastAsia"/>
                <w:b/>
                <w:bCs/>
                <w:color w:val="000000" w:themeColor="text1"/>
              </w:rPr>
              <w:t>11</w:t>
            </w:r>
          </w:p>
        </w:tc>
        <w:tc>
          <w:tcPr>
            <w:tcW w:w="8788" w:type="dxa"/>
            <w:gridSpan w:val="2"/>
            <w:vAlign w:val="center"/>
          </w:tcPr>
          <w:p w:rsidR="002579A1" w:rsidRDefault="00C86C26">
            <w:pPr>
              <w:spacing w:line="312" w:lineRule="auto"/>
              <w:rPr>
                <w:rFonts w:cs="宋体"/>
                <w:b/>
                <w:bCs/>
                <w:color w:val="000000" w:themeColor="text1"/>
                <w:szCs w:val="21"/>
              </w:rPr>
            </w:pPr>
            <w:r>
              <w:rPr>
                <w:rFonts w:cs="宋体" w:hint="eastAsia"/>
                <w:b/>
                <w:bCs/>
                <w:color w:val="000000" w:themeColor="text1"/>
              </w:rPr>
              <w:t>招标实质性要求和条件</w:t>
            </w:r>
          </w:p>
        </w:tc>
      </w:tr>
      <w:tr w:rsidR="002579A1" w:rsidTr="00040A41">
        <w:trPr>
          <w:trHeight w:val="464"/>
        </w:trPr>
        <w:tc>
          <w:tcPr>
            <w:tcW w:w="1101" w:type="dxa"/>
            <w:vAlign w:val="center"/>
          </w:tcPr>
          <w:p w:rsidR="002579A1" w:rsidRDefault="002579A1">
            <w:pPr>
              <w:autoSpaceDE w:val="0"/>
              <w:autoSpaceDN w:val="0"/>
              <w:adjustRightInd w:val="0"/>
              <w:jc w:val="center"/>
              <w:rPr>
                <w:rFonts w:cs="宋体"/>
                <w:color w:val="000000" w:themeColor="text1"/>
              </w:rPr>
            </w:pPr>
          </w:p>
        </w:tc>
        <w:tc>
          <w:tcPr>
            <w:tcW w:w="8788" w:type="dxa"/>
            <w:gridSpan w:val="2"/>
            <w:vAlign w:val="center"/>
          </w:tcPr>
          <w:p w:rsidR="002579A1" w:rsidRDefault="00C86C26">
            <w:pPr>
              <w:tabs>
                <w:tab w:val="left" w:pos="-408"/>
              </w:tabs>
              <w:spacing w:line="420" w:lineRule="exact"/>
              <w:jc w:val="left"/>
              <w:rPr>
                <w:b/>
                <w:color w:val="000000" w:themeColor="text1"/>
                <w:sz w:val="24"/>
                <w:szCs w:val="21"/>
              </w:rPr>
            </w:pPr>
            <w:r>
              <w:rPr>
                <w:b/>
                <w:color w:val="000000" w:themeColor="text1"/>
                <w:sz w:val="24"/>
                <w:szCs w:val="21"/>
              </w:rPr>
              <w:t>1 设计部分</w:t>
            </w:r>
          </w:p>
          <w:p w:rsidR="002579A1" w:rsidRDefault="00C86C26">
            <w:pPr>
              <w:tabs>
                <w:tab w:val="left" w:pos="-408"/>
              </w:tabs>
              <w:spacing w:line="420" w:lineRule="exact"/>
              <w:ind w:firstLineChars="100" w:firstLine="211"/>
              <w:jc w:val="left"/>
              <w:rPr>
                <w:b/>
                <w:color w:val="000000" w:themeColor="text1"/>
                <w:szCs w:val="21"/>
              </w:rPr>
            </w:pPr>
            <w:r>
              <w:rPr>
                <w:b/>
                <w:color w:val="000000" w:themeColor="text1"/>
                <w:szCs w:val="21"/>
              </w:rPr>
              <w:t>1.1 中标人应按国家技术规范、标准、规程及发包人提出的设计要求，进行工程设计，按投报的设计期限完成方案和施工图设计，提交质量合格的设计资料，并对其负责。向发包人提供完整的方案设计和施工图纸数量满足工程管理需要。</w:t>
            </w:r>
          </w:p>
          <w:p w:rsidR="002579A1" w:rsidRDefault="00C86C26">
            <w:pPr>
              <w:tabs>
                <w:tab w:val="left" w:pos="-408"/>
              </w:tabs>
              <w:spacing w:line="420" w:lineRule="exact"/>
              <w:ind w:firstLineChars="100" w:firstLine="211"/>
              <w:jc w:val="left"/>
              <w:rPr>
                <w:b/>
                <w:color w:val="000000" w:themeColor="text1"/>
                <w:szCs w:val="21"/>
              </w:rPr>
            </w:pPr>
            <w:r>
              <w:rPr>
                <w:b/>
                <w:color w:val="000000" w:themeColor="text1"/>
                <w:szCs w:val="21"/>
              </w:rPr>
              <w:t>1.2 中标人交付设计资料及文件后，按规定参加有关的设计审查，并根据审查结论负责对不</w:t>
            </w:r>
            <w:r>
              <w:rPr>
                <w:b/>
                <w:color w:val="000000" w:themeColor="text1"/>
                <w:szCs w:val="21"/>
              </w:rPr>
              <w:lastRenderedPageBreak/>
              <w:t>超出原定范围的内容做必要调整补充。中标人按合同规定时限交付设计资料及文件，负责向发包人及施工单位进行设计交底、处理有关设计问题和参加竣工验收。</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1.3设计限额为本工程设计概算上限，具体额度以招标人确认的项目设计概算为准，中标单位应在此限额内（具体施工内容以发包人方确认为准）编制施工图。中标人提供的施工图设计工程造价应控制在发包人确定的设计限额内，由承包人按施工图设计完成全部施工内容，除非发包人另要求增加施工内容或提高建设标准，工程造价不得突破设计限额。</w:t>
            </w:r>
          </w:p>
          <w:p w:rsidR="002579A1" w:rsidRDefault="00C86C26">
            <w:pPr>
              <w:tabs>
                <w:tab w:val="left" w:pos="-408"/>
              </w:tabs>
              <w:spacing w:line="420" w:lineRule="exact"/>
              <w:ind w:firstLineChars="100" w:firstLine="211"/>
              <w:jc w:val="left"/>
              <w:rPr>
                <w:b/>
                <w:color w:val="000000" w:themeColor="text1"/>
                <w:szCs w:val="21"/>
              </w:rPr>
            </w:pPr>
            <w:r>
              <w:rPr>
                <w:b/>
                <w:color w:val="000000" w:themeColor="text1"/>
                <w:szCs w:val="21"/>
              </w:rPr>
              <w:t>1.4设计费用</w:t>
            </w:r>
            <w:r>
              <w:rPr>
                <w:rFonts w:hint="eastAsia"/>
                <w:b/>
                <w:color w:val="000000" w:themeColor="text1"/>
                <w:szCs w:val="21"/>
              </w:rPr>
              <w:t>按现行【工程设计收费标准】为基础，扣除投标人承诺的优惠比例后为设计费用。</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1.5合同签订后，中标人应60日历天内交付给招标人已审核通过的设计内容，如若因中标人原因未按时交付按每日向招标人支付违约金2000元。</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1.6投标人的设计负责人从投标到项目实施结束，期间不得更换；且应负责并亲自并出席、协调各个阶段的方案沟通、汇报、评审、修改等工作，期间不得另行委派他人。期间应参与但未参与到场的各项工作,每次向招标人支付2000元违约金。</w:t>
            </w:r>
          </w:p>
          <w:p w:rsidR="002579A1" w:rsidRDefault="00C86C26">
            <w:pPr>
              <w:tabs>
                <w:tab w:val="left" w:pos="-408"/>
              </w:tabs>
              <w:spacing w:line="420" w:lineRule="exact"/>
              <w:jc w:val="left"/>
              <w:rPr>
                <w:b/>
                <w:color w:val="000000" w:themeColor="text1"/>
                <w:sz w:val="24"/>
                <w:szCs w:val="21"/>
              </w:rPr>
            </w:pPr>
            <w:r>
              <w:rPr>
                <w:b/>
                <w:color w:val="000000" w:themeColor="text1"/>
                <w:sz w:val="24"/>
                <w:szCs w:val="21"/>
              </w:rPr>
              <w:t>2、施工部分</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2.1工程质量应达到招标文件所要求的质量标准。若因中标人原因造成工程质量达不到投标时所报的质量等级，中标人应无条件返修并承担由此造成的一切损失及赔偿费用。</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2.2</w:t>
            </w:r>
            <w:r>
              <w:rPr>
                <w:rFonts w:hint="eastAsia"/>
                <w:b/>
                <w:color w:val="000000" w:themeColor="text1"/>
                <w:szCs w:val="21"/>
              </w:rPr>
              <w:t>施工内容以业主确定为准，</w:t>
            </w:r>
            <w:r>
              <w:rPr>
                <w:b/>
                <w:color w:val="000000" w:themeColor="text1"/>
                <w:szCs w:val="21"/>
              </w:rPr>
              <w:t>中标人必须承担总承包责任，涉及</w:t>
            </w:r>
            <w:r>
              <w:rPr>
                <w:rFonts w:hint="eastAsia"/>
                <w:b/>
                <w:color w:val="000000" w:themeColor="text1"/>
                <w:szCs w:val="21"/>
              </w:rPr>
              <w:t>勘察、设计</w:t>
            </w:r>
            <w:r>
              <w:rPr>
                <w:b/>
                <w:color w:val="000000" w:themeColor="text1"/>
                <w:szCs w:val="21"/>
              </w:rPr>
              <w:t>等内容应经发包人确认，具体以合同签订为准。招标人有权</w:t>
            </w:r>
            <w:r>
              <w:rPr>
                <w:rFonts w:hint="eastAsia"/>
                <w:b/>
                <w:color w:val="000000" w:themeColor="text1"/>
                <w:szCs w:val="21"/>
              </w:rPr>
              <w:t>取消或调整</w:t>
            </w:r>
            <w:r>
              <w:rPr>
                <w:b/>
                <w:color w:val="000000" w:themeColor="text1"/>
                <w:szCs w:val="21"/>
              </w:rPr>
              <w:t>设计施工范围内的</w:t>
            </w:r>
            <w:r>
              <w:rPr>
                <w:rFonts w:hint="eastAsia"/>
                <w:b/>
                <w:color w:val="000000" w:themeColor="text1"/>
                <w:szCs w:val="21"/>
              </w:rPr>
              <w:t>分部分项工程</w:t>
            </w:r>
            <w:r>
              <w:rPr>
                <w:b/>
                <w:color w:val="000000" w:themeColor="text1"/>
                <w:szCs w:val="21"/>
              </w:rPr>
              <w:t>。投标人应理解并遵守招标人因建设需要对本项目</w:t>
            </w:r>
            <w:r>
              <w:rPr>
                <w:rFonts w:hint="eastAsia"/>
                <w:b/>
                <w:color w:val="000000" w:themeColor="text1"/>
                <w:szCs w:val="21"/>
              </w:rPr>
              <w:t>施工内容</w:t>
            </w:r>
            <w:r>
              <w:rPr>
                <w:b/>
                <w:color w:val="000000" w:themeColor="text1"/>
                <w:szCs w:val="21"/>
              </w:rPr>
              <w:t>的调整。</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w:t>
            </w:r>
            <w:r>
              <w:rPr>
                <w:rFonts w:hint="eastAsia"/>
                <w:b/>
                <w:color w:val="000000" w:themeColor="text1"/>
                <w:szCs w:val="21"/>
              </w:rPr>
              <w:t>3</w:t>
            </w:r>
            <w:r>
              <w:rPr>
                <w:b/>
                <w:color w:val="000000" w:themeColor="text1"/>
                <w:szCs w:val="21"/>
              </w:rPr>
              <w:t>投标人需变更项目经理应以河南省住房和城乡建设厅关于印发《河南省规范项目经理和项目总监任职行为的若干规定（试行）》的通知（豫建建〔2015〕23号）为依据进行处理。</w:t>
            </w:r>
          </w:p>
          <w:p w:rsidR="002579A1" w:rsidRDefault="00C86C26">
            <w:pPr>
              <w:tabs>
                <w:tab w:val="left" w:pos="-408"/>
              </w:tabs>
              <w:spacing w:line="420" w:lineRule="exact"/>
              <w:jc w:val="left"/>
              <w:rPr>
                <w:b/>
                <w:color w:val="000000" w:themeColor="text1"/>
                <w:szCs w:val="21"/>
              </w:rPr>
            </w:pPr>
            <w:r>
              <w:rPr>
                <w:rFonts w:hint="eastAsia"/>
                <w:b/>
                <w:color w:val="000000" w:themeColor="text1"/>
                <w:szCs w:val="21"/>
              </w:rPr>
              <w:t>中标人在投标文件中投报的施工项目经理及技术负责人在施工过程中未经招标人同意不得更换；更换必须依据符合相关规定。中标的项目经理及技术负责人在施工过程中未经招标人同意每周工作少于</w:t>
            </w:r>
            <w:r>
              <w:rPr>
                <w:b/>
                <w:color w:val="000000" w:themeColor="text1"/>
                <w:szCs w:val="21"/>
              </w:rPr>
              <w:t>5个工作日的，招标人视为中标人违约，并因此承担违约金10万元人民币的赔偿责任（其他情况，每少一天支付3000元人民币违约金）。对不称职的项目经理和施工管理人员，招标人有权要求中标人更换，更换的人员应不低于原资格要求。项目部管理机构领导工作不力且不能改变者，招标人有权终止合同且保留另选施工队伍的权利，中标人承担由此引发的所有费用。</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w:t>
            </w:r>
            <w:r>
              <w:rPr>
                <w:rFonts w:hint="eastAsia"/>
                <w:b/>
                <w:color w:val="000000" w:themeColor="text1"/>
                <w:szCs w:val="21"/>
              </w:rPr>
              <w:t>4</w:t>
            </w:r>
            <w:r>
              <w:rPr>
                <w:b/>
                <w:color w:val="000000" w:themeColor="text1"/>
                <w:szCs w:val="21"/>
              </w:rPr>
              <w:t>中标人应保证服从招标人的统筹调度，配合各责任主体职责范围内的工作。</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w:t>
            </w:r>
            <w:r>
              <w:rPr>
                <w:rFonts w:hint="eastAsia"/>
                <w:b/>
                <w:color w:val="000000" w:themeColor="text1"/>
                <w:szCs w:val="21"/>
              </w:rPr>
              <w:t>5</w:t>
            </w:r>
            <w:r>
              <w:rPr>
                <w:b/>
                <w:color w:val="000000" w:themeColor="text1"/>
                <w:szCs w:val="21"/>
              </w:rPr>
              <w:t>工程施工过程中，停建、缓建或由于设计变更等造成的工期延误，中标人可以要求发包人顺延工期，</w:t>
            </w:r>
            <w:r>
              <w:rPr>
                <w:rFonts w:hint="eastAsia"/>
                <w:b/>
                <w:color w:val="000000" w:themeColor="text1"/>
                <w:szCs w:val="21"/>
              </w:rPr>
              <w:t>并根据国家相关规定</w:t>
            </w:r>
            <w:r>
              <w:rPr>
                <w:b/>
                <w:color w:val="000000" w:themeColor="text1"/>
                <w:szCs w:val="21"/>
              </w:rPr>
              <w:t>增加费用。</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2.6 中标人负责在工程建设中涉及地材选用等方面的协调，并承担由此产生的费用。</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2.7 中标人在涉及本工程的订货、运输、交货和施工、安装等过程中出现合同纠纷、人身、设备事故均由承包人负责解决并承担全部责任。</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lastRenderedPageBreak/>
              <w:t>■</w:t>
            </w:r>
            <w:r>
              <w:rPr>
                <w:b/>
                <w:color w:val="000000" w:themeColor="text1"/>
                <w:szCs w:val="21"/>
              </w:rPr>
              <w:t>2.8 由中标人采购的主要材料，购置前必须得到招标人和监理方的项目总监认可，购置的材料在使用前须按规定检验，检验、试验费用由中标人负责，并提供合格证、复试报告，其规格、标准、质量须符合设计要求并能满足工程施工需要。</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2.9 工程款的支付方式</w:t>
            </w:r>
          </w:p>
          <w:p w:rsidR="002579A1" w:rsidRDefault="00C86C26">
            <w:pPr>
              <w:tabs>
                <w:tab w:val="left" w:pos="-408"/>
              </w:tabs>
              <w:spacing w:line="420" w:lineRule="exact"/>
              <w:ind w:firstLineChars="250" w:firstLine="527"/>
              <w:jc w:val="left"/>
              <w:rPr>
                <w:b/>
                <w:color w:val="000000" w:themeColor="text1"/>
                <w:szCs w:val="21"/>
              </w:rPr>
            </w:pPr>
            <w:r>
              <w:rPr>
                <w:rFonts w:hint="eastAsia"/>
                <w:b/>
                <w:color w:val="000000" w:themeColor="text1"/>
                <w:szCs w:val="21"/>
              </w:rPr>
              <w:t>2.9.1工程总承包合同签订后15日内支付工程预付款（投资概算的10%）。</w:t>
            </w:r>
          </w:p>
          <w:p w:rsidR="002579A1" w:rsidRPr="00AA6E3E" w:rsidRDefault="00C86C26">
            <w:pPr>
              <w:tabs>
                <w:tab w:val="left" w:pos="-408"/>
              </w:tabs>
              <w:spacing w:line="420" w:lineRule="exact"/>
              <w:ind w:firstLineChars="250" w:firstLine="527"/>
              <w:jc w:val="left"/>
              <w:rPr>
                <w:b/>
                <w:szCs w:val="21"/>
              </w:rPr>
            </w:pPr>
            <w:r w:rsidRPr="004817EC">
              <w:rPr>
                <w:rFonts w:hint="eastAsia"/>
                <w:b/>
                <w:szCs w:val="21"/>
              </w:rPr>
              <w:t>2.9.2工程实施阶段每月25日中标人向发包方报送工程款</w:t>
            </w:r>
            <w:r w:rsidR="00040A41" w:rsidRPr="004817EC">
              <w:rPr>
                <w:rFonts w:hint="eastAsia"/>
                <w:b/>
                <w:szCs w:val="21"/>
              </w:rPr>
              <w:t>支付</w:t>
            </w:r>
            <w:r w:rsidRPr="004817EC">
              <w:rPr>
                <w:rFonts w:hint="eastAsia"/>
                <w:b/>
                <w:szCs w:val="21"/>
              </w:rPr>
              <w:t>申请报表，经监理工程师、项目业主签字认可后，按实际完成工程量的80</w:t>
            </w:r>
            <w:r w:rsidRPr="004817EC">
              <w:rPr>
                <w:b/>
                <w:szCs w:val="21"/>
              </w:rPr>
              <w:t>%支付</w:t>
            </w:r>
            <w:r w:rsidRPr="004817EC">
              <w:rPr>
                <w:rFonts w:hint="eastAsia"/>
                <w:b/>
                <w:szCs w:val="21"/>
              </w:rPr>
              <w:t>（含勘查、设计）</w:t>
            </w:r>
            <w:r w:rsidR="00DE7D5B" w:rsidRPr="004817EC">
              <w:rPr>
                <w:rFonts w:hint="eastAsia"/>
                <w:b/>
                <w:szCs w:val="21"/>
              </w:rPr>
              <w:t>，待工程款付至投资概算金额的60%时预付款一次性扣回</w:t>
            </w:r>
            <w:r w:rsidR="00AA6E3E" w:rsidRPr="004817EC">
              <w:rPr>
                <w:rFonts w:hint="eastAsia"/>
                <w:b/>
                <w:szCs w:val="21"/>
              </w:rPr>
              <w:t>，</w:t>
            </w:r>
            <w:r w:rsidR="00AA6E3E" w:rsidRPr="004817EC">
              <w:rPr>
                <w:rFonts w:hint="eastAsia"/>
                <w:b/>
                <w:color w:val="000000" w:themeColor="text1"/>
                <w:szCs w:val="21"/>
              </w:rPr>
              <w:t>不足部分从下期工程款补足</w:t>
            </w:r>
            <w:r w:rsidRPr="004817EC">
              <w:rPr>
                <w:b/>
                <w:color w:val="000000" w:themeColor="text1"/>
                <w:szCs w:val="21"/>
              </w:rPr>
              <w:t>。</w:t>
            </w:r>
            <w:r w:rsidR="00DE7D5B" w:rsidRPr="004817EC">
              <w:rPr>
                <w:rFonts w:hint="eastAsia"/>
                <w:b/>
                <w:szCs w:val="21"/>
              </w:rPr>
              <w:t>工程竣工验收合格后，工程款付至已完工程量的90%，</w:t>
            </w:r>
            <w:r w:rsidRPr="004817EC">
              <w:rPr>
                <w:b/>
                <w:szCs w:val="21"/>
              </w:rPr>
              <w:t>办理结算</w:t>
            </w:r>
            <w:r w:rsidRPr="004817EC">
              <w:rPr>
                <w:rFonts w:hint="eastAsia"/>
                <w:b/>
                <w:szCs w:val="21"/>
              </w:rPr>
              <w:t>审核</w:t>
            </w:r>
            <w:r w:rsidRPr="004817EC">
              <w:rPr>
                <w:b/>
                <w:szCs w:val="21"/>
              </w:rPr>
              <w:t>后付至结算价的97%，剩余3%作为质量保修金。质量保修金待</w:t>
            </w:r>
            <w:r w:rsidRPr="004817EC">
              <w:rPr>
                <w:rFonts w:hint="eastAsia"/>
                <w:b/>
                <w:szCs w:val="21"/>
              </w:rPr>
              <w:t>缺陷责任期</w:t>
            </w:r>
            <w:r w:rsidRPr="004817EC">
              <w:rPr>
                <w:b/>
                <w:szCs w:val="21"/>
              </w:rPr>
              <w:t>满，无质量问题一月内办理支付手续（无息）。</w:t>
            </w:r>
          </w:p>
          <w:p w:rsidR="002579A1" w:rsidRDefault="00C86C26" w:rsidP="00DE7D5B">
            <w:pPr>
              <w:tabs>
                <w:tab w:val="left" w:pos="-408"/>
              </w:tabs>
              <w:spacing w:line="420" w:lineRule="exact"/>
              <w:ind w:firstLineChars="150" w:firstLine="316"/>
              <w:jc w:val="left"/>
              <w:rPr>
                <w:b/>
                <w:color w:val="000000" w:themeColor="text1"/>
                <w:szCs w:val="21"/>
              </w:rPr>
            </w:pPr>
            <w:r>
              <w:rPr>
                <w:rFonts w:hint="eastAsia"/>
                <w:b/>
                <w:color w:val="000000" w:themeColor="text1"/>
                <w:szCs w:val="21"/>
              </w:rPr>
              <w:t>注：由非中标人原因引起工程延期时间过长时，经发包人同意可以对已施工完成的工程内容进行分批验收、移交、结算、支付。</w:t>
            </w:r>
          </w:p>
          <w:p w:rsidR="002579A1" w:rsidRDefault="00C86C26">
            <w:pPr>
              <w:tabs>
                <w:tab w:val="left" w:pos="-408"/>
              </w:tabs>
              <w:spacing w:line="420" w:lineRule="exact"/>
              <w:ind w:firstLineChars="150" w:firstLine="316"/>
              <w:jc w:val="left"/>
              <w:rPr>
                <w:b/>
                <w:color w:val="000000" w:themeColor="text1"/>
                <w:szCs w:val="21"/>
              </w:rPr>
            </w:pPr>
            <w:r>
              <w:rPr>
                <w:rFonts w:hint="eastAsia"/>
                <w:b/>
                <w:color w:val="000000" w:themeColor="text1"/>
                <w:szCs w:val="21"/>
              </w:rPr>
              <w:t>因本工程由多个单位工程组成，设计完成时间、施工具体工期等可能差距较大，经双方协商，每单位工程施工完成，可单独办理竣工验收、结算等手续，单独计算缺陷责任期和保修期。</w:t>
            </w:r>
          </w:p>
          <w:p w:rsidR="002579A1" w:rsidRDefault="00C86C26">
            <w:pPr>
              <w:tabs>
                <w:tab w:val="left" w:pos="-408"/>
              </w:tabs>
              <w:spacing w:line="420" w:lineRule="exact"/>
              <w:ind w:firstLineChars="100" w:firstLine="211"/>
              <w:jc w:val="left"/>
              <w:rPr>
                <w:b/>
                <w:color w:val="000000" w:themeColor="text1"/>
                <w:szCs w:val="21"/>
              </w:rPr>
            </w:pPr>
            <w:r>
              <w:rPr>
                <w:b/>
                <w:color w:val="000000" w:themeColor="text1"/>
                <w:szCs w:val="21"/>
              </w:rPr>
              <w:t>2.1</w:t>
            </w:r>
            <w:r>
              <w:rPr>
                <w:rFonts w:hint="eastAsia"/>
                <w:b/>
                <w:color w:val="000000" w:themeColor="text1"/>
                <w:szCs w:val="21"/>
              </w:rPr>
              <w:t>2</w:t>
            </w:r>
            <w:r>
              <w:rPr>
                <w:b/>
                <w:color w:val="000000" w:themeColor="text1"/>
                <w:szCs w:val="21"/>
              </w:rPr>
              <w:t>工程计价</w:t>
            </w:r>
          </w:p>
          <w:p w:rsidR="002579A1" w:rsidRDefault="00C86C26">
            <w:pPr>
              <w:tabs>
                <w:tab w:val="left" w:pos="-408"/>
              </w:tabs>
              <w:spacing w:line="420" w:lineRule="exact"/>
              <w:ind w:firstLineChars="200" w:firstLine="422"/>
              <w:jc w:val="left"/>
              <w:rPr>
                <w:b/>
                <w:color w:val="000000" w:themeColor="text1"/>
                <w:szCs w:val="21"/>
              </w:rPr>
            </w:pPr>
            <w:r>
              <w:rPr>
                <w:b/>
                <w:color w:val="000000" w:themeColor="text1"/>
                <w:szCs w:val="21"/>
              </w:rPr>
              <w:t>2.1</w:t>
            </w:r>
            <w:r>
              <w:rPr>
                <w:rFonts w:hint="eastAsia"/>
                <w:b/>
                <w:color w:val="000000" w:themeColor="text1"/>
                <w:szCs w:val="21"/>
              </w:rPr>
              <w:t>2</w:t>
            </w:r>
            <w:r>
              <w:rPr>
                <w:b/>
                <w:color w:val="000000" w:themeColor="text1"/>
                <w:szCs w:val="21"/>
              </w:rPr>
              <w:t xml:space="preserve">.1 </w:t>
            </w:r>
            <w:r>
              <w:rPr>
                <w:rFonts w:hint="eastAsia"/>
                <w:b/>
                <w:color w:val="000000" w:themeColor="text1"/>
                <w:szCs w:val="21"/>
              </w:rPr>
              <w:t>投标报</w:t>
            </w:r>
            <w:r>
              <w:rPr>
                <w:b/>
                <w:color w:val="000000" w:themeColor="text1"/>
                <w:szCs w:val="21"/>
              </w:rPr>
              <w:t>价：</w:t>
            </w:r>
          </w:p>
          <w:p w:rsidR="002579A1" w:rsidRDefault="00C86C26">
            <w:pPr>
              <w:tabs>
                <w:tab w:val="left" w:pos="-408"/>
              </w:tabs>
              <w:spacing w:line="420" w:lineRule="exact"/>
              <w:ind w:firstLineChars="200" w:firstLine="422"/>
              <w:jc w:val="left"/>
              <w:rPr>
                <w:b/>
                <w:color w:val="000000" w:themeColor="text1"/>
                <w:szCs w:val="21"/>
              </w:rPr>
            </w:pPr>
            <w:r>
              <w:rPr>
                <w:rFonts w:hint="eastAsia"/>
                <w:b/>
                <w:color w:val="000000" w:themeColor="text1"/>
                <w:szCs w:val="21"/>
              </w:rPr>
              <w:t>报价采用综合投标费率</w:t>
            </w:r>
            <w:r>
              <w:rPr>
                <w:b/>
                <w:color w:val="000000" w:themeColor="text1"/>
                <w:szCs w:val="21"/>
              </w:rPr>
              <w:t>（%）进行报价。</w:t>
            </w:r>
          </w:p>
          <w:p w:rsidR="002579A1" w:rsidRDefault="00C86C26">
            <w:pPr>
              <w:tabs>
                <w:tab w:val="left" w:pos="-408"/>
              </w:tabs>
              <w:spacing w:line="420" w:lineRule="exact"/>
              <w:ind w:firstLineChars="200" w:firstLine="422"/>
              <w:jc w:val="left"/>
              <w:rPr>
                <w:b/>
                <w:color w:val="000000" w:themeColor="text1"/>
                <w:szCs w:val="21"/>
              </w:rPr>
            </w:pPr>
            <w:r>
              <w:rPr>
                <w:b/>
                <w:color w:val="000000" w:themeColor="text1"/>
                <w:szCs w:val="21"/>
              </w:rPr>
              <w:t>2.1</w:t>
            </w:r>
            <w:r>
              <w:rPr>
                <w:rFonts w:hint="eastAsia"/>
                <w:b/>
                <w:color w:val="000000" w:themeColor="text1"/>
                <w:szCs w:val="21"/>
              </w:rPr>
              <w:t>2</w:t>
            </w:r>
            <w:r>
              <w:rPr>
                <w:b/>
                <w:color w:val="000000" w:themeColor="text1"/>
                <w:szCs w:val="21"/>
              </w:rPr>
              <w:t>.2 中标人应充分考虑市场价格行情、施工环境条件、企业自身的管理水平、施工能力、资金能力以及赶工措施，结合公司自身的施工方法、施工方案、人员的配备，并考虑各种风险因素承诺上述优惠，并完全响应本合同约定的质量、工期、材料供应办法、工程款支付办法等；</w:t>
            </w:r>
          </w:p>
          <w:p w:rsidR="002579A1" w:rsidRDefault="00C86C26">
            <w:pPr>
              <w:tabs>
                <w:tab w:val="left" w:pos="-408"/>
              </w:tabs>
              <w:spacing w:line="420" w:lineRule="exact"/>
              <w:ind w:firstLineChars="250" w:firstLine="527"/>
              <w:jc w:val="left"/>
              <w:rPr>
                <w:b/>
                <w:color w:val="000000" w:themeColor="text1"/>
                <w:szCs w:val="21"/>
              </w:rPr>
            </w:pPr>
            <w:r>
              <w:rPr>
                <w:b/>
                <w:color w:val="000000" w:themeColor="text1"/>
                <w:szCs w:val="21"/>
              </w:rPr>
              <w:t>2.1</w:t>
            </w:r>
            <w:r>
              <w:rPr>
                <w:rFonts w:hint="eastAsia"/>
                <w:b/>
                <w:color w:val="000000" w:themeColor="text1"/>
                <w:szCs w:val="21"/>
              </w:rPr>
              <w:t>2</w:t>
            </w:r>
            <w:r>
              <w:rPr>
                <w:b/>
                <w:color w:val="000000" w:themeColor="text1"/>
                <w:szCs w:val="21"/>
              </w:rPr>
              <w:t>.3 工程款结算：以发包人确认的中标人实际完成工程量为基础进行计算，</w:t>
            </w:r>
            <w:r>
              <w:rPr>
                <w:rFonts w:hint="eastAsia"/>
                <w:b/>
                <w:color w:val="000000" w:themeColor="text1"/>
                <w:szCs w:val="21"/>
              </w:rPr>
              <w:t>工程款</w:t>
            </w:r>
            <w:r>
              <w:rPr>
                <w:b/>
                <w:color w:val="000000" w:themeColor="text1"/>
                <w:szCs w:val="21"/>
              </w:rPr>
              <w:t>=</w:t>
            </w:r>
            <w:r>
              <w:rPr>
                <w:b/>
                <w:bCs/>
              </w:rPr>
              <w:t>(按照</w:t>
            </w:r>
            <w:r>
              <w:rPr>
                <w:rFonts w:hint="eastAsia"/>
                <w:b/>
                <w:bCs/>
              </w:rPr>
              <w:t>合同约定的工程计价标准</w:t>
            </w:r>
            <w:r>
              <w:rPr>
                <w:b/>
                <w:bCs/>
              </w:rPr>
              <w:t>计算的费用</w:t>
            </w:r>
            <w:r>
              <w:rPr>
                <w:b/>
                <w:color w:val="000000" w:themeColor="text1"/>
                <w:szCs w:val="21"/>
              </w:rPr>
              <w:t>-不可竞争费）*综合投标费率+不可竞争费。</w:t>
            </w:r>
          </w:p>
          <w:p w:rsidR="002579A1" w:rsidRDefault="00C86C26">
            <w:pPr>
              <w:tabs>
                <w:tab w:val="left" w:pos="-408"/>
              </w:tabs>
              <w:spacing w:line="420" w:lineRule="exact"/>
              <w:jc w:val="left"/>
              <w:rPr>
                <w:b/>
                <w:color w:val="000000" w:themeColor="text1"/>
                <w:szCs w:val="21"/>
              </w:rPr>
            </w:pPr>
            <w:r>
              <w:rPr>
                <w:rFonts w:hint="eastAsia"/>
                <w:b/>
                <w:color w:val="000000" w:themeColor="text1"/>
                <w:szCs w:val="21"/>
              </w:rPr>
              <w:t>①以发包人确认的施工图设计（技术方案、技术要求）、招标文件及答疑、施工过程中发包人的其他指令等作为施工依据，由发包人和监理工程师确认实际完成工程内容和工程量。</w:t>
            </w:r>
            <w:r>
              <w:rPr>
                <w:b/>
                <w:color w:val="000000" w:themeColor="text1"/>
                <w:szCs w:val="21"/>
              </w:rPr>
              <w:t>》</w:t>
            </w:r>
          </w:p>
          <w:p w:rsidR="002579A1" w:rsidRDefault="00C86C26">
            <w:pPr>
              <w:tabs>
                <w:tab w:val="left" w:pos="-408"/>
              </w:tabs>
              <w:spacing w:line="420" w:lineRule="exact"/>
              <w:jc w:val="left"/>
              <w:rPr>
                <w:b/>
                <w:color w:val="000000" w:themeColor="text1"/>
                <w:szCs w:val="21"/>
              </w:rPr>
            </w:pPr>
            <w:r>
              <w:rPr>
                <w:rFonts w:hint="eastAsia"/>
                <w:b/>
                <w:color w:val="000000" w:themeColor="text1"/>
                <w:szCs w:val="21"/>
              </w:rPr>
              <w:t>②《</w:t>
            </w:r>
            <w:r>
              <w:rPr>
                <w:b/>
                <w:color w:val="000000" w:themeColor="text1"/>
                <w:szCs w:val="21"/>
              </w:rPr>
              <w:t>建设工程工程量清单计价规范》GB 50500-2013，定额执行《河南省</w:t>
            </w:r>
            <w:r>
              <w:rPr>
                <w:rFonts w:hint="eastAsia"/>
                <w:b/>
                <w:color w:val="000000" w:themeColor="text1"/>
                <w:szCs w:val="21"/>
              </w:rPr>
              <w:t>房屋建筑与装饰工程预算定额（HA01-31-2016）</w:t>
            </w:r>
            <w:r>
              <w:rPr>
                <w:b/>
                <w:color w:val="000000" w:themeColor="text1"/>
                <w:szCs w:val="21"/>
              </w:rPr>
              <w:t>》</w:t>
            </w:r>
            <w:r>
              <w:rPr>
                <w:rFonts w:hint="eastAsia"/>
                <w:b/>
                <w:color w:val="000000" w:themeColor="text1"/>
                <w:szCs w:val="21"/>
              </w:rPr>
              <w:t>、</w:t>
            </w:r>
            <w:r>
              <w:rPr>
                <w:b/>
                <w:color w:val="000000" w:themeColor="text1"/>
                <w:szCs w:val="21"/>
              </w:rPr>
              <w:t>《</w:t>
            </w:r>
            <w:r>
              <w:rPr>
                <w:rFonts w:hint="eastAsia"/>
                <w:b/>
                <w:color w:val="000000" w:themeColor="text1"/>
                <w:szCs w:val="21"/>
              </w:rPr>
              <w:t>河南省通用安装工程预算定额（HA02-31-2016）</w:t>
            </w:r>
            <w:r>
              <w:rPr>
                <w:b/>
                <w:color w:val="000000" w:themeColor="text1"/>
                <w:szCs w:val="21"/>
              </w:rPr>
              <w:t>》</w:t>
            </w:r>
            <w:r>
              <w:rPr>
                <w:rFonts w:hint="eastAsia"/>
                <w:b/>
                <w:color w:val="000000" w:themeColor="text1"/>
                <w:szCs w:val="21"/>
              </w:rPr>
              <w:t>、</w:t>
            </w:r>
            <w:r>
              <w:rPr>
                <w:b/>
                <w:color w:val="000000" w:themeColor="text1"/>
                <w:szCs w:val="21"/>
              </w:rPr>
              <w:t>《</w:t>
            </w:r>
            <w:r>
              <w:rPr>
                <w:rFonts w:hint="eastAsia"/>
                <w:b/>
                <w:color w:val="000000" w:themeColor="text1"/>
                <w:szCs w:val="21"/>
              </w:rPr>
              <w:t>河南省市政工程预算定额（HA01-31-2016</w:t>
            </w:r>
            <w:r>
              <w:rPr>
                <w:b/>
                <w:color w:val="000000" w:themeColor="text1"/>
                <w:szCs w:val="21"/>
              </w:rPr>
              <w:t>）》.</w:t>
            </w:r>
          </w:p>
          <w:p w:rsidR="002579A1" w:rsidRDefault="00C86C26">
            <w:pPr>
              <w:tabs>
                <w:tab w:val="left" w:pos="-408"/>
              </w:tabs>
              <w:spacing w:line="420" w:lineRule="exact"/>
              <w:jc w:val="left"/>
              <w:rPr>
                <w:b/>
                <w:color w:val="000000" w:themeColor="text1"/>
                <w:szCs w:val="21"/>
              </w:rPr>
            </w:pPr>
            <w:r>
              <w:rPr>
                <w:rFonts w:hint="eastAsia"/>
                <w:b/>
                <w:color w:val="000000" w:themeColor="text1"/>
                <w:szCs w:val="21"/>
              </w:rPr>
              <w:t>③主要材料价格采用施工当期《平顶山工程造价》中公布的材料价格，缺项的主要材料价格，在价格信息中没有的材料，由发包人和承包人共同调查市场价，由发包人综合确定。工程竣工结算时，以施工当期的价格进行结算。</w:t>
            </w:r>
          </w:p>
          <w:p w:rsidR="002579A1" w:rsidRDefault="00C86C26">
            <w:pPr>
              <w:tabs>
                <w:tab w:val="left" w:pos="-408"/>
              </w:tabs>
              <w:spacing w:line="420" w:lineRule="exact"/>
              <w:jc w:val="left"/>
              <w:rPr>
                <w:b/>
                <w:color w:val="000000" w:themeColor="text1"/>
                <w:szCs w:val="21"/>
              </w:rPr>
            </w:pPr>
            <w:r>
              <w:rPr>
                <w:rFonts w:hint="eastAsia"/>
                <w:b/>
                <w:color w:val="000000" w:themeColor="text1"/>
                <w:szCs w:val="21"/>
              </w:rPr>
              <w:t>④人工费：按豫建标定</w:t>
            </w:r>
            <w:r>
              <w:rPr>
                <w:b/>
                <w:color w:val="000000" w:themeColor="text1"/>
                <w:szCs w:val="21"/>
              </w:rPr>
              <w:t>[2016]</w:t>
            </w:r>
            <w:r>
              <w:rPr>
                <w:rFonts w:hint="eastAsia"/>
                <w:b/>
                <w:color w:val="000000" w:themeColor="text1"/>
                <w:szCs w:val="21"/>
              </w:rPr>
              <w:t>40</w:t>
            </w:r>
            <w:r>
              <w:rPr>
                <w:b/>
                <w:color w:val="000000" w:themeColor="text1"/>
                <w:szCs w:val="21"/>
              </w:rPr>
              <w:t>号文</w:t>
            </w:r>
            <w:r>
              <w:rPr>
                <w:rFonts w:hint="eastAsia"/>
                <w:b/>
                <w:color w:val="000000" w:themeColor="text1"/>
                <w:szCs w:val="21"/>
              </w:rPr>
              <w:t>件及豫建标定{2017}31号文计取</w:t>
            </w:r>
            <w:r>
              <w:rPr>
                <w:b/>
                <w:color w:val="000000" w:themeColor="text1"/>
                <w:szCs w:val="21"/>
              </w:rPr>
              <w:t>。</w:t>
            </w:r>
          </w:p>
          <w:p w:rsidR="002579A1" w:rsidRDefault="00C86C26">
            <w:pPr>
              <w:tabs>
                <w:tab w:val="left" w:pos="-408"/>
              </w:tabs>
              <w:spacing w:line="420" w:lineRule="exact"/>
              <w:jc w:val="left"/>
              <w:rPr>
                <w:b/>
                <w:color w:val="000000" w:themeColor="text1"/>
                <w:szCs w:val="21"/>
              </w:rPr>
            </w:pPr>
            <w:r>
              <w:rPr>
                <w:rFonts w:hint="eastAsia"/>
                <w:b/>
                <w:color w:val="000000" w:themeColor="text1"/>
                <w:szCs w:val="21"/>
              </w:rPr>
              <w:t>⑤税金：</w:t>
            </w:r>
            <w:r w:rsidRPr="004817EC">
              <w:rPr>
                <w:rFonts w:hint="eastAsia"/>
                <w:b/>
                <w:color w:val="000000" w:themeColor="text1"/>
                <w:szCs w:val="21"/>
              </w:rPr>
              <w:t>按豫建</w:t>
            </w:r>
            <w:r w:rsidR="00F34379" w:rsidRPr="004817EC">
              <w:rPr>
                <w:rFonts w:hint="eastAsia"/>
                <w:b/>
                <w:color w:val="000000" w:themeColor="text1"/>
                <w:szCs w:val="21"/>
              </w:rPr>
              <w:t>设标</w:t>
            </w:r>
            <w:r w:rsidRPr="004817EC">
              <w:rPr>
                <w:b/>
                <w:color w:val="000000" w:themeColor="text1"/>
                <w:szCs w:val="21"/>
              </w:rPr>
              <w:t>[201</w:t>
            </w:r>
            <w:r w:rsidR="00F34379" w:rsidRPr="004817EC">
              <w:rPr>
                <w:rFonts w:hint="eastAsia"/>
                <w:b/>
                <w:color w:val="000000" w:themeColor="text1"/>
                <w:szCs w:val="21"/>
              </w:rPr>
              <w:t>8</w:t>
            </w:r>
            <w:r w:rsidRPr="004817EC">
              <w:rPr>
                <w:b/>
                <w:color w:val="000000" w:themeColor="text1"/>
                <w:szCs w:val="21"/>
              </w:rPr>
              <w:t>]</w:t>
            </w:r>
            <w:r w:rsidR="00F34379" w:rsidRPr="004817EC">
              <w:rPr>
                <w:rFonts w:hint="eastAsia"/>
                <w:b/>
                <w:color w:val="000000" w:themeColor="text1"/>
                <w:szCs w:val="21"/>
              </w:rPr>
              <w:t>22</w:t>
            </w:r>
            <w:r w:rsidRPr="004817EC">
              <w:rPr>
                <w:b/>
                <w:color w:val="000000" w:themeColor="text1"/>
                <w:szCs w:val="21"/>
              </w:rPr>
              <w:t>号文计取。</w:t>
            </w:r>
            <w:r>
              <w:rPr>
                <w:b/>
                <w:color w:val="000000" w:themeColor="text1"/>
                <w:szCs w:val="21"/>
              </w:rPr>
              <w:tab/>
            </w:r>
          </w:p>
          <w:p w:rsidR="002579A1" w:rsidRDefault="00C86C26">
            <w:pPr>
              <w:tabs>
                <w:tab w:val="left" w:pos="-408"/>
              </w:tabs>
              <w:spacing w:line="420" w:lineRule="exact"/>
              <w:jc w:val="left"/>
              <w:rPr>
                <w:b/>
                <w:color w:val="000000" w:themeColor="text1"/>
                <w:szCs w:val="21"/>
              </w:rPr>
            </w:pPr>
            <w:r>
              <w:rPr>
                <w:rFonts w:hint="eastAsia"/>
                <w:b/>
                <w:color w:val="000000" w:themeColor="text1"/>
                <w:szCs w:val="21"/>
              </w:rPr>
              <w:t>⑥规费、计日工、措施项目费等执行豫建设标</w:t>
            </w:r>
            <w:r>
              <w:rPr>
                <w:b/>
                <w:color w:val="000000" w:themeColor="text1"/>
                <w:szCs w:val="21"/>
              </w:rPr>
              <w:t>[2014]28、29号文。</w:t>
            </w:r>
          </w:p>
          <w:p w:rsidR="002579A1" w:rsidRDefault="00C86C26">
            <w:pPr>
              <w:tabs>
                <w:tab w:val="left" w:pos="-408"/>
              </w:tabs>
              <w:spacing w:line="420" w:lineRule="exact"/>
              <w:jc w:val="left"/>
              <w:rPr>
                <w:b/>
                <w:color w:val="000000" w:themeColor="text1"/>
                <w:szCs w:val="21"/>
              </w:rPr>
            </w:pPr>
            <w:r>
              <w:rPr>
                <w:rFonts w:hint="eastAsia"/>
                <w:b/>
                <w:color w:val="000000" w:themeColor="text1"/>
                <w:szCs w:val="21"/>
              </w:rPr>
              <w:lastRenderedPageBreak/>
              <w:t>⑦规费：社会保险费按豫建建</w:t>
            </w:r>
            <w:r>
              <w:rPr>
                <w:b/>
                <w:color w:val="000000" w:themeColor="text1"/>
                <w:szCs w:val="21"/>
              </w:rPr>
              <w:t>[2016]62号文计取。住房公积金、工伤保险为不可竞争费用按规定计取；</w:t>
            </w:r>
          </w:p>
          <w:p w:rsidR="002579A1" w:rsidRDefault="00C86C26">
            <w:pPr>
              <w:tabs>
                <w:tab w:val="left" w:pos="-408"/>
              </w:tabs>
              <w:spacing w:line="420" w:lineRule="exact"/>
              <w:jc w:val="left"/>
              <w:rPr>
                <w:b/>
                <w:color w:val="000000" w:themeColor="text1"/>
                <w:szCs w:val="21"/>
              </w:rPr>
            </w:pPr>
            <w:r>
              <w:rPr>
                <w:rFonts w:hint="eastAsia"/>
                <w:b/>
                <w:color w:val="000000" w:themeColor="text1"/>
                <w:szCs w:val="21"/>
              </w:rPr>
              <w:t>⑧安全文明施工措施费执行豫建设标</w:t>
            </w:r>
            <w:r>
              <w:rPr>
                <w:b/>
                <w:color w:val="000000" w:themeColor="text1"/>
                <w:szCs w:val="21"/>
              </w:rPr>
              <w:t>[2014]57号文。扬尘治理费按照豫建设标[2016]47号文件规定计取。</w:t>
            </w:r>
          </w:p>
          <w:p w:rsidR="002579A1" w:rsidRDefault="00C86C26">
            <w:pPr>
              <w:tabs>
                <w:tab w:val="left" w:pos="-408"/>
              </w:tabs>
              <w:spacing w:line="420" w:lineRule="exact"/>
              <w:jc w:val="left"/>
              <w:rPr>
                <w:b/>
                <w:bCs/>
              </w:rPr>
            </w:pPr>
            <w:r>
              <w:rPr>
                <w:rFonts w:cs="宋体" w:hint="eastAsia"/>
                <w:b/>
                <w:color w:val="000000" w:themeColor="text1"/>
                <w:szCs w:val="21"/>
              </w:rPr>
              <w:t>⑨</w:t>
            </w:r>
            <w:r>
              <w:rPr>
                <w:rFonts w:hint="eastAsia"/>
                <w:b/>
                <w:bCs/>
              </w:rPr>
              <w:t>对于法律、法规、规章或有关政策出台导致税金、规费等费用变化，并由省级、行业建设行政主管部门或其授权的工程造价管理机构根据上述变化发布的政策性调整，按照工程造价管理机构发布的政策性文件调整。</w:t>
            </w:r>
          </w:p>
          <w:p w:rsidR="002579A1" w:rsidRDefault="00C86C26">
            <w:pPr>
              <w:tabs>
                <w:tab w:val="left" w:pos="-408"/>
              </w:tabs>
              <w:spacing w:line="420" w:lineRule="exact"/>
              <w:jc w:val="left"/>
              <w:rPr>
                <w:b/>
                <w:color w:val="000000" w:themeColor="text1"/>
                <w:szCs w:val="21"/>
              </w:rPr>
            </w:pPr>
            <w:r>
              <w:rPr>
                <w:rFonts w:hint="eastAsia"/>
                <w:b/>
                <w:color w:val="000000" w:themeColor="text1"/>
                <w:szCs w:val="21"/>
              </w:rPr>
              <w:t>其他不详部分按相关工程造价管理规定执行。</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2.1</w:t>
            </w:r>
            <w:r>
              <w:rPr>
                <w:rFonts w:hint="eastAsia"/>
                <w:b/>
                <w:color w:val="000000" w:themeColor="text1"/>
                <w:szCs w:val="21"/>
              </w:rPr>
              <w:t>3</w:t>
            </w:r>
            <w:r>
              <w:rPr>
                <w:b/>
                <w:color w:val="000000" w:themeColor="text1"/>
                <w:szCs w:val="21"/>
              </w:rPr>
              <w:t>根据平顶山市劳动和社会保障局、平劳社监察【2004】1号文件规定，在投标文件中必须对农民工工资保障金做出承诺，并按中标价的2%足额缴纳农民工工资保障金，一旦承包的工程项目中出现拖欠农民工工资的情况，可由建设行政主管部门从该保障金中先予以划支。中标人需与招标人签订不拖欠农民工工资协议：针对农民工夏收、秋收、春节三个假期放假，前一期工程进度款业主监督优先发放农民工工资，无承诺者在评标时将实行“一票否决”，如发现有拖欠农名工工资的情况，招标人将上报建设行政主管部门建议将其企业列入黑名单，并按照相关</w:t>
            </w:r>
            <w:r>
              <w:rPr>
                <w:rFonts w:hint="eastAsia"/>
                <w:b/>
                <w:color w:val="000000" w:themeColor="text1"/>
                <w:szCs w:val="21"/>
              </w:rPr>
              <w:t>规定进行处罚。</w:t>
            </w:r>
          </w:p>
          <w:p w:rsidR="002579A1" w:rsidRDefault="00C86C26">
            <w:pPr>
              <w:tabs>
                <w:tab w:val="left" w:pos="-408"/>
              </w:tabs>
              <w:spacing w:line="420" w:lineRule="exact"/>
              <w:ind w:firstLineChars="100" w:firstLine="211"/>
              <w:jc w:val="left"/>
              <w:rPr>
                <w:b/>
                <w:color w:val="000000" w:themeColor="text1"/>
                <w:szCs w:val="21"/>
              </w:rPr>
            </w:pPr>
            <w:r>
              <w:rPr>
                <w:b/>
                <w:color w:val="000000" w:themeColor="text1"/>
                <w:szCs w:val="21"/>
              </w:rPr>
              <w:t>2.1</w:t>
            </w:r>
            <w:r>
              <w:rPr>
                <w:rFonts w:hint="eastAsia"/>
                <w:b/>
                <w:color w:val="000000" w:themeColor="text1"/>
                <w:szCs w:val="21"/>
              </w:rPr>
              <w:t>4</w:t>
            </w:r>
            <w:r>
              <w:rPr>
                <w:b/>
                <w:color w:val="000000" w:themeColor="text1"/>
                <w:szCs w:val="21"/>
              </w:rPr>
              <w:t>按平建[2011]137号文规定，外地企业须在中标公示后在办理中标通知书备案前到工程所在地建设行政主管部门办理单项工程备案。</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2.1</w:t>
            </w:r>
            <w:r>
              <w:rPr>
                <w:rFonts w:hint="eastAsia"/>
                <w:b/>
                <w:color w:val="000000" w:themeColor="text1"/>
                <w:szCs w:val="21"/>
              </w:rPr>
              <w:t>5</w:t>
            </w:r>
            <w:r>
              <w:rPr>
                <w:b/>
                <w:color w:val="000000" w:themeColor="text1"/>
                <w:szCs w:val="21"/>
              </w:rPr>
              <w:t>严格按照《大气污染防治法》及省、市、区的相关规定进行施工。</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2.1</w:t>
            </w:r>
            <w:r>
              <w:rPr>
                <w:rFonts w:hint="eastAsia"/>
                <w:b/>
                <w:color w:val="000000" w:themeColor="text1"/>
                <w:szCs w:val="21"/>
              </w:rPr>
              <w:t>6</w:t>
            </w:r>
            <w:r>
              <w:rPr>
                <w:b/>
                <w:color w:val="000000" w:themeColor="text1"/>
                <w:szCs w:val="21"/>
              </w:rPr>
              <w:t>缺陷责任期：按国家相关规定执行。</w:t>
            </w:r>
          </w:p>
          <w:p w:rsidR="002579A1" w:rsidRDefault="00C86C26">
            <w:pPr>
              <w:tabs>
                <w:tab w:val="left" w:pos="-408"/>
              </w:tabs>
              <w:spacing w:line="420" w:lineRule="exact"/>
              <w:ind w:firstLineChars="100" w:firstLine="211"/>
              <w:jc w:val="left"/>
              <w:rPr>
                <w:b/>
                <w:color w:val="000000" w:themeColor="text1"/>
                <w:szCs w:val="21"/>
              </w:rPr>
            </w:pPr>
            <w:r>
              <w:rPr>
                <w:rFonts w:hint="eastAsia"/>
                <w:b/>
                <w:color w:val="000000" w:themeColor="text1"/>
                <w:szCs w:val="21"/>
              </w:rPr>
              <w:t>■</w:t>
            </w:r>
            <w:r>
              <w:rPr>
                <w:b/>
                <w:color w:val="000000" w:themeColor="text1"/>
                <w:szCs w:val="21"/>
              </w:rPr>
              <w:t>2.1</w:t>
            </w:r>
            <w:r w:rsidR="00DE7D5B">
              <w:rPr>
                <w:rFonts w:hint="eastAsia"/>
                <w:b/>
                <w:color w:val="000000" w:themeColor="text1"/>
                <w:szCs w:val="21"/>
              </w:rPr>
              <w:t>7</w:t>
            </w:r>
            <w:r>
              <w:rPr>
                <w:b/>
                <w:color w:val="000000" w:themeColor="text1"/>
                <w:szCs w:val="21"/>
              </w:rPr>
              <w:t>招标人对业绩的真实性保留复查的权利，投标人须保证投标期间提供的业绩真实有效，如发现提供虚假业绩，将取消其中标资格，投标人自行承担由此引起的一切后果。</w:t>
            </w:r>
          </w:p>
          <w:p w:rsidR="002579A1" w:rsidRDefault="00C86C26">
            <w:pPr>
              <w:spacing w:line="420" w:lineRule="exact"/>
              <w:rPr>
                <w:color w:val="000000" w:themeColor="text1"/>
                <w:szCs w:val="21"/>
              </w:rPr>
            </w:pPr>
            <w:r>
              <w:rPr>
                <w:b/>
                <w:color w:val="000000" w:themeColor="text1"/>
                <w:sz w:val="24"/>
                <w:szCs w:val="21"/>
              </w:rPr>
              <w:t>■</w:t>
            </w:r>
            <w:r>
              <w:rPr>
                <w:rFonts w:hint="eastAsia"/>
                <w:b/>
                <w:color w:val="000000" w:themeColor="text1"/>
                <w:sz w:val="24"/>
                <w:szCs w:val="21"/>
              </w:rPr>
              <w:t>3、</w:t>
            </w:r>
            <w:r>
              <w:rPr>
                <w:rFonts w:hint="eastAsia"/>
                <w:b/>
                <w:color w:val="000000" w:themeColor="text1"/>
                <w:szCs w:val="21"/>
              </w:rPr>
              <w:t>若投标人对本招标文件的某些条款有异议或不能完全响应，必须在投标文件中以“偏离表”的方式加以详细说明。除说明原因外，尚应说明具体的偏离量。凡没有详细说明偏离量的，即视为完全接受招标文件的所有内容及条件。</w:t>
            </w:r>
          </w:p>
          <w:p w:rsidR="002579A1" w:rsidRDefault="00C86C26">
            <w:pPr>
              <w:spacing w:line="312" w:lineRule="auto"/>
              <w:rPr>
                <w:rFonts w:cs="宋体"/>
                <w:color w:val="000000" w:themeColor="text1"/>
              </w:rPr>
            </w:pPr>
            <w:r>
              <w:rPr>
                <w:rFonts w:hint="eastAsia"/>
                <w:b/>
                <w:color w:val="000000" w:themeColor="text1"/>
                <w:szCs w:val="21"/>
              </w:rPr>
              <w:t>注：以上标注“■”的条款，投标人应逐条全文承诺，承诺条件必须优于或等于招标文件要求，投标人若没有作出相应承诺，评标委员会以实质上未响应招标人要求按否决其投标。</w:t>
            </w:r>
          </w:p>
        </w:tc>
      </w:tr>
      <w:tr w:rsidR="002579A1">
        <w:trPr>
          <w:trHeight w:val="464"/>
        </w:trPr>
        <w:tc>
          <w:tcPr>
            <w:tcW w:w="9889" w:type="dxa"/>
            <w:gridSpan w:val="3"/>
            <w:vAlign w:val="center"/>
          </w:tcPr>
          <w:p w:rsidR="002579A1" w:rsidRDefault="00C86C26">
            <w:pPr>
              <w:rPr>
                <w:rFonts w:cs="宋体"/>
                <w:color w:val="000000" w:themeColor="text1"/>
              </w:rPr>
            </w:pPr>
            <w:r>
              <w:rPr>
                <w:rFonts w:cs="宋体" w:hint="eastAsia"/>
                <w:color w:val="000000" w:themeColor="text1"/>
              </w:rPr>
              <w:lastRenderedPageBreak/>
              <w:t>1</w:t>
            </w:r>
            <w:r>
              <w:rPr>
                <w:rFonts w:cs="宋体"/>
                <w:color w:val="000000" w:themeColor="text1"/>
              </w:rPr>
              <w:t>2</w:t>
            </w:r>
            <w:r>
              <w:rPr>
                <w:rFonts w:cs="宋体" w:hint="eastAsia"/>
                <w:color w:val="000000" w:themeColor="text1"/>
              </w:rPr>
              <w:t>.其他</w:t>
            </w:r>
          </w:p>
        </w:tc>
      </w:tr>
      <w:tr w:rsidR="002579A1" w:rsidTr="00DE7D5B">
        <w:trPr>
          <w:trHeight w:val="803"/>
        </w:trPr>
        <w:tc>
          <w:tcPr>
            <w:tcW w:w="1101" w:type="dxa"/>
            <w:vAlign w:val="center"/>
          </w:tcPr>
          <w:p w:rsidR="002579A1" w:rsidRDefault="00C86C26">
            <w:pPr>
              <w:spacing w:line="312" w:lineRule="auto"/>
              <w:jc w:val="center"/>
              <w:rPr>
                <w:rFonts w:cs="宋体"/>
                <w:color w:val="000000" w:themeColor="text1"/>
              </w:rPr>
            </w:pPr>
            <w:r>
              <w:rPr>
                <w:rFonts w:cs="宋体" w:hint="eastAsia"/>
                <w:color w:val="000000" w:themeColor="text1"/>
              </w:rPr>
              <w:t>招标代理费</w:t>
            </w:r>
          </w:p>
        </w:tc>
        <w:tc>
          <w:tcPr>
            <w:tcW w:w="8788" w:type="dxa"/>
            <w:gridSpan w:val="2"/>
            <w:vAlign w:val="center"/>
          </w:tcPr>
          <w:p w:rsidR="002579A1" w:rsidRDefault="00C86C26">
            <w:pPr>
              <w:spacing w:line="312" w:lineRule="auto"/>
              <w:rPr>
                <w:rFonts w:cs="宋体"/>
                <w:color w:val="000000" w:themeColor="text1"/>
              </w:rPr>
            </w:pPr>
            <w:r>
              <w:rPr>
                <w:rFonts w:cs="宋体" w:hint="eastAsia"/>
                <w:color w:val="000000" w:themeColor="text1"/>
              </w:rPr>
              <w:t>代理报酬参照国家发改计价格【</w:t>
            </w:r>
            <w:r>
              <w:rPr>
                <w:rFonts w:cs="宋体"/>
                <w:color w:val="000000" w:themeColor="text1"/>
              </w:rPr>
              <w:t>2011】534号文的标准由中标人支付。</w:t>
            </w:r>
          </w:p>
        </w:tc>
      </w:tr>
      <w:tr w:rsidR="002579A1">
        <w:trPr>
          <w:trHeight w:val="1108"/>
        </w:trPr>
        <w:tc>
          <w:tcPr>
            <w:tcW w:w="1101" w:type="dxa"/>
            <w:vAlign w:val="center"/>
          </w:tcPr>
          <w:p w:rsidR="002579A1" w:rsidRDefault="00C86C26">
            <w:pPr>
              <w:widowControl/>
              <w:snapToGrid w:val="0"/>
              <w:spacing w:line="400" w:lineRule="exact"/>
              <w:jc w:val="left"/>
              <w:rPr>
                <w:rFonts w:cs="宋体"/>
                <w:sz w:val="24"/>
                <w:lang w:val="zh-CN"/>
              </w:rPr>
            </w:pPr>
            <w:r>
              <w:rPr>
                <w:rFonts w:cs="宋体" w:hint="eastAsia"/>
                <w:sz w:val="24"/>
                <w:lang w:val="zh-CN"/>
              </w:rPr>
              <w:t>13</w:t>
            </w:r>
          </w:p>
        </w:tc>
        <w:tc>
          <w:tcPr>
            <w:tcW w:w="8788" w:type="dxa"/>
            <w:gridSpan w:val="2"/>
            <w:vAlign w:val="center"/>
          </w:tcPr>
          <w:p w:rsidR="002579A1" w:rsidRDefault="00C86C26">
            <w:pPr>
              <w:widowControl/>
              <w:snapToGrid w:val="0"/>
              <w:spacing w:line="440" w:lineRule="exact"/>
              <w:jc w:val="left"/>
              <w:rPr>
                <w:rFonts w:cs="宋体"/>
                <w:szCs w:val="21"/>
                <w:lang w:val="zh-CN"/>
              </w:rPr>
            </w:pPr>
            <w:r>
              <w:rPr>
                <w:rFonts w:cs="宋体" w:hint="eastAsia"/>
                <w:szCs w:val="21"/>
              </w:rPr>
              <w:t>参加本次项目投标项目经理须无其他在建工程（拟投报项目经理近期有变更的，需提供其变更公告网上查询页或建设行政主管部门出具的变更证明材料），涉及争议部分以河南省住房和城乡建设厅关于印发《河南省规范项目经理和项目总监任职行为的若干规定（试行）》的通知（豫建建〔2015〕23号）进行处理。</w:t>
            </w:r>
          </w:p>
        </w:tc>
      </w:tr>
    </w:tbl>
    <w:p w:rsidR="002579A1" w:rsidRDefault="00C86C26">
      <w:pPr>
        <w:jc w:val="left"/>
        <w:rPr>
          <w:color w:val="000000" w:themeColor="text1"/>
        </w:rPr>
      </w:pPr>
      <w:r>
        <w:rPr>
          <w:rFonts w:hint="eastAsia"/>
          <w:color w:val="000000" w:themeColor="text1"/>
        </w:rPr>
        <w:t>说明：本表中内容与本招标文件其他处（评标办法除外）要求内容不一致的，以本表内容为准</w:t>
      </w:r>
      <w:r>
        <w:rPr>
          <w:color w:val="000000" w:themeColor="text1"/>
        </w:rPr>
        <w:t>。</w:t>
      </w:r>
    </w:p>
    <w:p w:rsidR="002579A1" w:rsidRDefault="00C86C26">
      <w:pPr>
        <w:pStyle w:val="3"/>
        <w:rPr>
          <w:rFonts w:ascii="宋体" w:hAnsi="宋体" w:cs="宋体"/>
          <w:color w:val="000000" w:themeColor="text1"/>
          <w:szCs w:val="21"/>
        </w:rPr>
      </w:pPr>
      <w:r>
        <w:rPr>
          <w:rFonts w:ascii="宋体" w:hAnsi="宋体" w:cs="宋体" w:hint="eastAsia"/>
          <w:color w:val="000000" w:themeColor="text1"/>
          <w:szCs w:val="21"/>
        </w:rPr>
        <w:br w:type="page"/>
      </w:r>
      <w:bookmarkStart w:id="8" w:name="_Toc12335"/>
      <w:bookmarkStart w:id="9" w:name="_Toc504384962"/>
      <w:bookmarkStart w:id="10" w:name="_Toc31244"/>
      <w:r>
        <w:rPr>
          <w:rFonts w:ascii="宋体" w:hAnsi="宋体" w:cs="宋体" w:hint="eastAsia"/>
          <w:color w:val="000000" w:themeColor="text1"/>
          <w:sz w:val="24"/>
          <w:szCs w:val="24"/>
        </w:rPr>
        <w:lastRenderedPageBreak/>
        <w:t>1．总则</w:t>
      </w:r>
      <w:bookmarkEnd w:id="8"/>
      <w:bookmarkEnd w:id="9"/>
      <w:bookmarkEnd w:id="10"/>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1.1 项目概况</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1.1.1 根据《中华人民共和国招标投标法》、《中华人民共和国招标投标法》等有关法律、法规和规章的规定，本招标项目己具备招标条件，现对本招标项目施工进行招标。</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1.1.2 本招标项目招标人：见投标人须知前附表。</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1.1.3 本招标项目招标代理机构：见投标人须知前附表。</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1.1.4 本招标项目名称：见投标人须知前附表。</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1.1.5 本招标项目工程概况：见投标人须知前附表。</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1.2 资金来源和落实情况</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1.2.1 本招标项目的资金来源：见投标人须知前附表。</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1.2.2 本招标项目的资金落实情况：见投标人须知前附表。</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1.3 招标范围、计划工期和质量要求</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1.3.1 本招标项目的招标范围：见投标人须知前附表。</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1.3.2 本招标项目的计划工期：见投标人须知前附表。</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1.3.3 本招标项目的质量要求：见投标人须知前附表。</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1.3.4本招标项目的质保期：见投标人须知前附表。</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1.4投标人资格要求</w:t>
      </w:r>
    </w:p>
    <w:p w:rsidR="00DA4A19" w:rsidRDefault="00DA4A19" w:rsidP="00DA4A19">
      <w:pPr>
        <w:spacing w:line="360" w:lineRule="auto"/>
        <w:ind w:firstLineChars="150" w:firstLine="315"/>
        <w:rPr>
          <w:color w:val="000000"/>
        </w:rPr>
      </w:pPr>
      <w:r>
        <w:rPr>
          <w:rFonts w:hint="eastAsia"/>
          <w:color w:val="000000"/>
        </w:rPr>
        <w:t>1.4.1 投标人应具备承担本招标项目施工的资质条件、能力和信誉。</w:t>
      </w:r>
    </w:p>
    <w:p w:rsidR="00DA4A19" w:rsidRDefault="00DA4A19" w:rsidP="00DA4A19">
      <w:pPr>
        <w:spacing w:line="360" w:lineRule="auto"/>
        <w:ind w:firstLineChars="200" w:firstLine="420"/>
        <w:rPr>
          <w:color w:val="000000"/>
        </w:rPr>
      </w:pPr>
      <w:r>
        <w:rPr>
          <w:rFonts w:hint="eastAsia"/>
          <w:color w:val="000000"/>
        </w:rPr>
        <w:t>(l）资质条件：见投标人须知前附表；</w:t>
      </w:r>
    </w:p>
    <w:p w:rsidR="00DA4A19" w:rsidRDefault="00DA4A19" w:rsidP="00DA4A19">
      <w:pPr>
        <w:spacing w:line="360" w:lineRule="auto"/>
        <w:ind w:firstLineChars="150" w:firstLine="315"/>
        <w:rPr>
          <w:color w:val="000000"/>
        </w:rPr>
      </w:pPr>
      <w:r>
        <w:rPr>
          <w:rFonts w:hint="eastAsia"/>
          <w:color w:val="000000"/>
        </w:rPr>
        <w:t xml:space="preserve"> (2）财务要求：见投标人须知前附表；</w:t>
      </w:r>
    </w:p>
    <w:p w:rsidR="00DA4A19" w:rsidRDefault="00DA4A19" w:rsidP="00DA4A19">
      <w:pPr>
        <w:spacing w:line="360" w:lineRule="auto"/>
        <w:ind w:firstLineChars="200" w:firstLine="420"/>
        <w:rPr>
          <w:color w:val="000000"/>
        </w:rPr>
      </w:pPr>
      <w:r>
        <w:rPr>
          <w:rFonts w:hint="eastAsia"/>
          <w:color w:val="000000"/>
        </w:rPr>
        <w:t>(3）信誉要求：见投标人须知前附表；</w:t>
      </w:r>
    </w:p>
    <w:p w:rsidR="00DA4A19" w:rsidRDefault="00DA4A19" w:rsidP="00DA4A19">
      <w:pPr>
        <w:spacing w:line="360" w:lineRule="auto"/>
        <w:ind w:firstLineChars="150" w:firstLine="315"/>
        <w:rPr>
          <w:color w:val="000000"/>
        </w:rPr>
      </w:pPr>
      <w:r>
        <w:rPr>
          <w:rFonts w:hint="eastAsia"/>
          <w:color w:val="000000"/>
        </w:rPr>
        <w:t>（4）人员要求：见投标人须知前附表</w:t>
      </w:r>
    </w:p>
    <w:p w:rsidR="00DA4A19" w:rsidRDefault="00DA4A19" w:rsidP="00DA4A19">
      <w:pPr>
        <w:spacing w:line="360" w:lineRule="auto"/>
        <w:ind w:firstLineChars="200" w:firstLine="420"/>
        <w:rPr>
          <w:color w:val="000000"/>
        </w:rPr>
      </w:pPr>
      <w:r>
        <w:rPr>
          <w:rFonts w:hint="eastAsia"/>
          <w:color w:val="000000"/>
        </w:rPr>
        <w:t>(5）其他要求：见投标人须知前附表。</w:t>
      </w:r>
    </w:p>
    <w:p w:rsidR="00DA4A19" w:rsidRPr="005A433D" w:rsidRDefault="00DA4A19" w:rsidP="00DA4A19">
      <w:pPr>
        <w:spacing w:line="360" w:lineRule="auto"/>
        <w:ind w:firstLineChars="150" w:firstLine="315"/>
        <w:rPr>
          <w:color w:val="000000"/>
        </w:rPr>
      </w:pPr>
      <w:r>
        <w:rPr>
          <w:rFonts w:hint="eastAsia"/>
          <w:color w:val="000000"/>
        </w:rPr>
        <w:t xml:space="preserve">1.4.2 </w:t>
      </w:r>
      <w:r w:rsidRPr="005A433D">
        <w:rPr>
          <w:rFonts w:hint="eastAsia"/>
          <w:color w:val="000000"/>
        </w:rPr>
        <w:t>投标人须知前附表规定接受联合体投标的，除应符合本章第</w:t>
      </w:r>
      <w:r w:rsidRPr="005A433D">
        <w:rPr>
          <w:color w:val="000000"/>
        </w:rPr>
        <w:t>1.4.1项和投标人须知前附表的要求外，还应遵守以下规定：</w:t>
      </w:r>
    </w:p>
    <w:p w:rsidR="00DA4A19" w:rsidRPr="005A433D" w:rsidRDefault="00DA4A19" w:rsidP="00DA4A19">
      <w:pPr>
        <w:spacing w:line="360" w:lineRule="auto"/>
        <w:ind w:firstLineChars="200" w:firstLine="420"/>
        <w:rPr>
          <w:color w:val="000000"/>
        </w:rPr>
      </w:pPr>
      <w:r w:rsidRPr="005A433D">
        <w:rPr>
          <w:rFonts w:hint="eastAsia"/>
          <w:color w:val="000000"/>
        </w:rPr>
        <w:t>（</w:t>
      </w:r>
      <w:r w:rsidRPr="005A433D">
        <w:rPr>
          <w:color w:val="000000"/>
        </w:rPr>
        <w:t>1）联合体各方应按招标文件提供的格式签订联合体协议书，明确联合体牵头人和各方权利义务；</w:t>
      </w:r>
    </w:p>
    <w:p w:rsidR="00DA4A19" w:rsidRPr="005A433D" w:rsidRDefault="00DA4A19" w:rsidP="00DA4A19">
      <w:pPr>
        <w:spacing w:line="360" w:lineRule="auto"/>
        <w:ind w:firstLineChars="200" w:firstLine="420"/>
        <w:rPr>
          <w:color w:val="000000"/>
        </w:rPr>
      </w:pPr>
      <w:r w:rsidRPr="005A433D">
        <w:rPr>
          <w:rFonts w:hint="eastAsia"/>
          <w:color w:val="000000"/>
        </w:rPr>
        <w:t>（</w:t>
      </w:r>
      <w:r w:rsidRPr="005A433D">
        <w:rPr>
          <w:color w:val="000000"/>
        </w:rPr>
        <w:t xml:space="preserve">2）由同一专业的单位组成的联合体，按照资质等级较低的单位确定资质等级； </w:t>
      </w:r>
    </w:p>
    <w:p w:rsidR="00DA4A19" w:rsidRDefault="00DA4A19" w:rsidP="00DA4A19">
      <w:pPr>
        <w:spacing w:line="360" w:lineRule="auto"/>
        <w:ind w:firstLineChars="200" w:firstLine="420"/>
        <w:rPr>
          <w:color w:val="000000"/>
        </w:rPr>
      </w:pPr>
      <w:r w:rsidRPr="005A433D">
        <w:rPr>
          <w:rFonts w:hint="eastAsia"/>
          <w:color w:val="000000"/>
        </w:rPr>
        <w:t>（</w:t>
      </w:r>
      <w:r w:rsidRPr="005A433D">
        <w:rPr>
          <w:color w:val="000000"/>
        </w:rPr>
        <w:t>3）联合体各方不得再以自己名义单独或参加其他联合体在同一标段中投标。</w:t>
      </w:r>
    </w:p>
    <w:p w:rsidR="00DA4A19" w:rsidRDefault="00DA4A19" w:rsidP="00DA4A19">
      <w:pPr>
        <w:spacing w:line="360" w:lineRule="auto"/>
        <w:ind w:firstLineChars="150" w:firstLine="315"/>
        <w:rPr>
          <w:color w:val="000000"/>
        </w:rPr>
      </w:pPr>
      <w:r>
        <w:rPr>
          <w:rFonts w:hint="eastAsia"/>
          <w:color w:val="000000"/>
        </w:rPr>
        <w:t>1.4.3投标人不得存在下列情形之一：</w:t>
      </w:r>
    </w:p>
    <w:p w:rsidR="00DA4A19" w:rsidRDefault="00DA4A19" w:rsidP="00DA4A19">
      <w:pPr>
        <w:spacing w:line="360" w:lineRule="auto"/>
        <w:ind w:firstLineChars="150" w:firstLine="315"/>
        <w:rPr>
          <w:color w:val="000000"/>
        </w:rPr>
      </w:pPr>
      <w:r>
        <w:rPr>
          <w:rFonts w:hint="eastAsia"/>
          <w:color w:val="000000"/>
        </w:rPr>
        <w:t xml:space="preserve">(l）为招标人不具有独立法人资格的附属机构（单位）; </w:t>
      </w:r>
    </w:p>
    <w:p w:rsidR="00DA4A19" w:rsidRDefault="00DA4A19" w:rsidP="00DA4A19">
      <w:pPr>
        <w:spacing w:line="360" w:lineRule="auto"/>
        <w:ind w:firstLineChars="150" w:firstLine="315"/>
        <w:rPr>
          <w:color w:val="000000"/>
        </w:rPr>
      </w:pPr>
      <w:r>
        <w:rPr>
          <w:rFonts w:hint="eastAsia"/>
          <w:color w:val="000000"/>
        </w:rPr>
        <w:t>(2）为本招标项目前期准备提供设计或咨询服务的，但设计施工总承包的除外；</w:t>
      </w:r>
    </w:p>
    <w:p w:rsidR="00DA4A19" w:rsidRDefault="00DA4A19" w:rsidP="00DA4A19">
      <w:pPr>
        <w:spacing w:line="360" w:lineRule="auto"/>
        <w:ind w:firstLineChars="150" w:firstLine="315"/>
        <w:rPr>
          <w:color w:val="000000"/>
        </w:rPr>
      </w:pPr>
      <w:r>
        <w:rPr>
          <w:rFonts w:hint="eastAsia"/>
          <w:color w:val="000000"/>
        </w:rPr>
        <w:lastRenderedPageBreak/>
        <w:t>(3）为本招标项目的监理人；</w:t>
      </w:r>
    </w:p>
    <w:p w:rsidR="00DA4A19" w:rsidRDefault="00DA4A19" w:rsidP="00DA4A19">
      <w:pPr>
        <w:spacing w:line="360" w:lineRule="auto"/>
        <w:ind w:firstLineChars="150" w:firstLine="315"/>
        <w:rPr>
          <w:color w:val="000000"/>
        </w:rPr>
      </w:pPr>
      <w:r>
        <w:rPr>
          <w:rFonts w:hint="eastAsia"/>
          <w:color w:val="000000"/>
        </w:rPr>
        <w:t>(4）为本招标项目的代建人；</w:t>
      </w:r>
    </w:p>
    <w:p w:rsidR="00DA4A19" w:rsidRDefault="00DA4A19" w:rsidP="00DA4A19">
      <w:pPr>
        <w:spacing w:line="360" w:lineRule="auto"/>
        <w:ind w:firstLineChars="150" w:firstLine="315"/>
        <w:rPr>
          <w:color w:val="000000"/>
        </w:rPr>
      </w:pPr>
      <w:r>
        <w:rPr>
          <w:rFonts w:hint="eastAsia"/>
          <w:color w:val="000000"/>
        </w:rPr>
        <w:t>(5）为本招标项目提供招标代理服务的；</w:t>
      </w:r>
    </w:p>
    <w:p w:rsidR="00DA4A19" w:rsidRDefault="00DA4A19" w:rsidP="00DA4A19">
      <w:pPr>
        <w:spacing w:line="360" w:lineRule="auto"/>
        <w:ind w:firstLineChars="150" w:firstLine="315"/>
        <w:rPr>
          <w:color w:val="000000"/>
        </w:rPr>
      </w:pPr>
      <w:r>
        <w:rPr>
          <w:rFonts w:hint="eastAsia"/>
          <w:color w:val="000000"/>
        </w:rPr>
        <w:t>(6）与本招标项目的监理人或代建人或招标代理机构同为一个法定代表人的；</w:t>
      </w:r>
    </w:p>
    <w:p w:rsidR="00DA4A19" w:rsidRDefault="00DA4A19" w:rsidP="00DA4A19">
      <w:pPr>
        <w:spacing w:line="360" w:lineRule="auto"/>
        <w:ind w:firstLineChars="150" w:firstLine="315"/>
        <w:rPr>
          <w:color w:val="000000"/>
        </w:rPr>
      </w:pPr>
      <w:r>
        <w:rPr>
          <w:rFonts w:hint="eastAsia"/>
          <w:color w:val="000000"/>
        </w:rPr>
        <w:t>(7）与本招标项目的监理人或代建人或招标代理机构相互控股或参股的；</w:t>
      </w:r>
    </w:p>
    <w:p w:rsidR="00DA4A19" w:rsidRDefault="00DA4A19" w:rsidP="00DA4A19">
      <w:pPr>
        <w:spacing w:line="360" w:lineRule="auto"/>
        <w:ind w:firstLineChars="150" w:firstLine="315"/>
        <w:rPr>
          <w:color w:val="000000"/>
        </w:rPr>
      </w:pPr>
      <w:r>
        <w:rPr>
          <w:rFonts w:hint="eastAsia"/>
          <w:color w:val="000000"/>
        </w:rPr>
        <w:t>(8）与本招标项目的监理人或代建人或招标代理机构相互任职或工作的；</w:t>
      </w:r>
    </w:p>
    <w:p w:rsidR="00DA4A19" w:rsidRDefault="00DA4A19" w:rsidP="00DA4A19">
      <w:pPr>
        <w:spacing w:line="360" w:lineRule="auto"/>
        <w:ind w:firstLineChars="150" w:firstLine="315"/>
        <w:rPr>
          <w:color w:val="000000"/>
        </w:rPr>
      </w:pPr>
      <w:r>
        <w:rPr>
          <w:rFonts w:hint="eastAsia"/>
          <w:color w:val="000000"/>
        </w:rPr>
        <w:t>（9）被责令停业的；</w:t>
      </w:r>
    </w:p>
    <w:p w:rsidR="00DA4A19" w:rsidRDefault="00DA4A19" w:rsidP="00DA4A19">
      <w:pPr>
        <w:spacing w:line="360" w:lineRule="auto"/>
        <w:ind w:firstLineChars="150" w:firstLine="315"/>
        <w:rPr>
          <w:color w:val="000000"/>
        </w:rPr>
      </w:pPr>
      <w:r>
        <w:rPr>
          <w:rFonts w:hint="eastAsia"/>
          <w:color w:val="000000"/>
        </w:rPr>
        <w:t>（10）被暂停或取消投标资格的；</w:t>
      </w:r>
    </w:p>
    <w:p w:rsidR="00DA4A19" w:rsidRDefault="00DA4A19" w:rsidP="00DA4A19">
      <w:pPr>
        <w:spacing w:line="360" w:lineRule="auto"/>
        <w:ind w:firstLineChars="150" w:firstLine="315"/>
        <w:rPr>
          <w:color w:val="000000"/>
        </w:rPr>
      </w:pPr>
      <w:r>
        <w:rPr>
          <w:rFonts w:hint="eastAsia"/>
          <w:color w:val="000000"/>
        </w:rPr>
        <w:t>（11）财产被接管或冻结的；</w:t>
      </w:r>
    </w:p>
    <w:p w:rsidR="00DA4A19" w:rsidRDefault="00DA4A19" w:rsidP="00DA4A19">
      <w:pPr>
        <w:spacing w:line="360" w:lineRule="auto"/>
        <w:ind w:firstLineChars="150" w:firstLine="315"/>
        <w:rPr>
          <w:color w:val="000000"/>
        </w:rPr>
      </w:pPr>
      <w:r>
        <w:rPr>
          <w:rFonts w:hint="eastAsia"/>
          <w:color w:val="000000"/>
        </w:rPr>
        <w:t>（12）在最近三年内有骗取中标或严重违约或重大工程质量问题的。</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1.5 费用承担</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投标人准备和参加投标活动发生的费用自理。</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1.6 保密</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参与招标投标活动的各方应对招标文件和投标文件中的商业和技术等秘密保密，违者应对由此造成的后果承担法律责任。</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1.7 语言文字</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除专用术语外，与招标投标有关的语言均使用中文。必要时专用术语应附有中文注释，</w:t>
      </w:r>
      <w:r>
        <w:rPr>
          <w:rFonts w:cs="宋体" w:hint="eastAsia"/>
          <w:b/>
          <w:bCs/>
          <w:color w:val="000000" w:themeColor="text1"/>
          <w:szCs w:val="21"/>
        </w:rPr>
        <w:t>本招标文件中所称签章指签字和盖章</w:t>
      </w:r>
      <w:r>
        <w:rPr>
          <w:rFonts w:cs="宋体" w:hint="eastAsia"/>
          <w:color w:val="000000" w:themeColor="text1"/>
          <w:szCs w:val="21"/>
        </w:rPr>
        <w:t>。</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1.8 计量单位</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所有计量均采用中华人民共和国法定计量单位。</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1.9 踏勘现场</w:t>
      </w:r>
    </w:p>
    <w:p w:rsidR="002579A1" w:rsidRDefault="00C86C26">
      <w:pPr>
        <w:spacing w:line="360" w:lineRule="auto"/>
        <w:ind w:firstLineChars="150" w:firstLine="315"/>
        <w:rPr>
          <w:rFonts w:cs="宋体"/>
          <w:color w:val="000000" w:themeColor="text1"/>
          <w:szCs w:val="21"/>
        </w:rPr>
      </w:pPr>
      <w:r>
        <w:rPr>
          <w:rFonts w:cs="宋体" w:hint="eastAsia"/>
          <w:color w:val="000000" w:themeColor="text1"/>
          <w:szCs w:val="21"/>
        </w:rPr>
        <w:t>投标人不统一组织踏勘现场，投标人可自行组织踏勘现场。</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1.10 投标预备会</w:t>
      </w:r>
    </w:p>
    <w:p w:rsidR="002579A1" w:rsidRDefault="00C86C26" w:rsidP="004817EC">
      <w:pPr>
        <w:pStyle w:val="4"/>
        <w:tabs>
          <w:tab w:val="left" w:pos="345"/>
        </w:tabs>
        <w:rPr>
          <w:rFonts w:ascii="宋体" w:hAnsi="宋体" w:cs="宋体"/>
          <w:color w:val="000000" w:themeColor="text1"/>
          <w:szCs w:val="21"/>
        </w:rPr>
      </w:pPr>
      <w:r>
        <w:rPr>
          <w:rFonts w:ascii="宋体" w:hAnsi="宋体" w:cs="宋体"/>
          <w:color w:val="000000" w:themeColor="text1"/>
          <w:szCs w:val="21"/>
        </w:rPr>
        <w:tab/>
      </w:r>
      <w:r>
        <w:rPr>
          <w:rFonts w:ascii="宋体" w:hAnsi="宋体" w:cs="宋体" w:hint="eastAsia"/>
          <w:color w:val="000000" w:themeColor="text1"/>
          <w:szCs w:val="21"/>
        </w:rPr>
        <w:t>不组织</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1.11 分包</w:t>
      </w:r>
    </w:p>
    <w:p w:rsidR="002579A1" w:rsidRDefault="00C86C26">
      <w:pPr>
        <w:spacing w:line="360" w:lineRule="auto"/>
        <w:ind w:firstLineChars="200" w:firstLine="420"/>
        <w:rPr>
          <w:color w:val="000000" w:themeColor="text1"/>
          <w:szCs w:val="21"/>
        </w:rPr>
      </w:pPr>
      <w:r>
        <w:rPr>
          <w:rFonts w:hint="eastAsia"/>
          <w:color w:val="000000" w:themeColor="text1"/>
          <w:szCs w:val="21"/>
        </w:rPr>
        <w:t>投标人拟在中标后将中标项目的部分非主体、非关键性工作进行分包的，应符合投标人须知前附表规定的分包内容、分包金额和接受分包的第三人资质要求等限制性条件。</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1.12 偏离</w:t>
      </w:r>
    </w:p>
    <w:p w:rsidR="002579A1" w:rsidRDefault="00C86C26">
      <w:pPr>
        <w:spacing w:line="360" w:lineRule="auto"/>
        <w:ind w:firstLineChars="200" w:firstLine="420"/>
        <w:rPr>
          <w:color w:val="000000" w:themeColor="text1"/>
          <w:szCs w:val="21"/>
        </w:rPr>
      </w:pPr>
      <w:bookmarkStart w:id="11" w:name="_Toc13379"/>
      <w:bookmarkStart w:id="12" w:name="_Toc23837"/>
      <w:r>
        <w:rPr>
          <w:rFonts w:hint="eastAsia"/>
          <w:color w:val="000000" w:themeColor="text1"/>
          <w:szCs w:val="21"/>
        </w:rPr>
        <w:t>投标人须知前附表允许投标文件偏离招标文件某些要求的，偏离应当符合招标文件规定的偏离范围和幅度。</w:t>
      </w:r>
    </w:p>
    <w:p w:rsidR="002579A1" w:rsidRDefault="00C86C26">
      <w:pPr>
        <w:pStyle w:val="3"/>
        <w:rPr>
          <w:color w:val="000000" w:themeColor="text1"/>
        </w:rPr>
      </w:pPr>
      <w:bookmarkStart w:id="13" w:name="_Toc504384963"/>
      <w:r>
        <w:rPr>
          <w:rFonts w:hint="eastAsia"/>
          <w:color w:val="000000" w:themeColor="text1"/>
        </w:rPr>
        <w:lastRenderedPageBreak/>
        <w:t>2</w:t>
      </w:r>
      <w:r>
        <w:rPr>
          <w:rFonts w:hint="eastAsia"/>
          <w:color w:val="000000" w:themeColor="text1"/>
        </w:rPr>
        <w:t>．招标文件</w:t>
      </w:r>
      <w:bookmarkEnd w:id="11"/>
      <w:bookmarkEnd w:id="12"/>
      <w:bookmarkEnd w:id="13"/>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2.1 招标文件的组成</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本招标文件包括：</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 xml:space="preserve">(1）招标公告; </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(2）投标人须知；</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(3）评标办法（综合评估法）；</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(4）合同条款及格式；</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(5）技术标准和要求；</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(6）投标文件格式；</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根据本章第1.10 款、第2.2 款和第2.3 款对招标文件所作的澄清、修改，构成招标文件的组成部分。</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2.2 招标文件的澄清</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2.2.1 投标人应仔细阅读和检查招标文件的全部内容。如发现缺页或附件不全，应及时</w:t>
      </w:r>
      <w:r w:rsidR="004817EC">
        <w:rPr>
          <w:rFonts w:cs="宋体" w:hint="eastAsia"/>
          <w:color w:val="000000" w:themeColor="text1"/>
          <w:szCs w:val="21"/>
        </w:rPr>
        <w:t>在电</w:t>
      </w:r>
      <w:r w:rsidR="004817EC">
        <w:rPr>
          <w:rFonts w:cs="宋体"/>
          <w:color w:val="000000" w:themeColor="text1"/>
          <w:szCs w:val="21"/>
        </w:rPr>
        <w:t>子交易系统中</w:t>
      </w:r>
      <w:r>
        <w:rPr>
          <w:rFonts w:cs="宋体" w:hint="eastAsia"/>
          <w:color w:val="000000" w:themeColor="text1"/>
          <w:szCs w:val="21"/>
        </w:rPr>
        <w:t>提出，以便补齐。如有疑问，应在投标人须知前附表规定的时间前</w:t>
      </w:r>
      <w:bookmarkStart w:id="14" w:name="_Hlk489373944"/>
      <w:r>
        <w:rPr>
          <w:rFonts w:cs="宋体" w:hint="eastAsia"/>
          <w:color w:val="000000" w:themeColor="text1"/>
          <w:szCs w:val="21"/>
        </w:rPr>
        <w:t>在电</w:t>
      </w:r>
      <w:r>
        <w:rPr>
          <w:rFonts w:cs="宋体"/>
          <w:color w:val="000000" w:themeColor="text1"/>
          <w:szCs w:val="21"/>
        </w:rPr>
        <w:t>子交易系统中</w:t>
      </w:r>
      <w:bookmarkEnd w:id="14"/>
      <w:r>
        <w:rPr>
          <w:rFonts w:cs="宋体" w:hint="eastAsia"/>
          <w:color w:val="000000" w:themeColor="text1"/>
          <w:szCs w:val="21"/>
        </w:rPr>
        <w:t>，要求招标人对招标文件予以澄清。</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2.2.2 招标文件的澄清将在投标人须知前附表规定的投标截止时间15天前在电</w:t>
      </w:r>
      <w:r>
        <w:rPr>
          <w:rFonts w:cs="宋体"/>
          <w:color w:val="000000" w:themeColor="text1"/>
          <w:szCs w:val="21"/>
        </w:rPr>
        <w:t>子交易系统中</w:t>
      </w:r>
      <w:r>
        <w:rPr>
          <w:rFonts w:cs="宋体" w:hint="eastAsia"/>
          <w:color w:val="000000" w:themeColor="text1"/>
          <w:szCs w:val="21"/>
        </w:rPr>
        <w:t>发给所有购买招标文件的投标人，但不指明澄清问题的来源。如果澄清发出的时间距投标截止时间不足15天，相应延长投标截止时间。</w:t>
      </w:r>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2.3 招标文件的修改</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2.3.1 在投标截止时间15天前，招标人可以在电子交易系统中修改招标文件，并</w:t>
      </w:r>
      <w:r w:rsidR="00DE322F">
        <w:rPr>
          <w:rFonts w:cs="宋体" w:hint="eastAsia"/>
          <w:color w:val="000000" w:themeColor="text1"/>
          <w:szCs w:val="21"/>
        </w:rPr>
        <w:t>公示</w:t>
      </w:r>
      <w:r>
        <w:rPr>
          <w:rFonts w:cs="宋体" w:hint="eastAsia"/>
          <w:color w:val="000000" w:themeColor="text1"/>
          <w:szCs w:val="21"/>
        </w:rPr>
        <w:t>所有已购买招标文件的投标人。如果修改招标文件的时间距投标截止时间不足15天，相应延长投标截止时间。</w:t>
      </w:r>
    </w:p>
    <w:p w:rsidR="002579A1" w:rsidRDefault="00C86C26">
      <w:pPr>
        <w:pStyle w:val="3"/>
        <w:rPr>
          <w:color w:val="000000" w:themeColor="text1"/>
        </w:rPr>
      </w:pPr>
      <w:bookmarkStart w:id="15" w:name="_Toc504384964"/>
      <w:bookmarkStart w:id="16" w:name="_Toc12174"/>
      <w:bookmarkStart w:id="17" w:name="_Toc27692"/>
      <w:r>
        <w:rPr>
          <w:rFonts w:hint="eastAsia"/>
          <w:color w:val="000000" w:themeColor="text1"/>
        </w:rPr>
        <w:t>3</w:t>
      </w:r>
      <w:r>
        <w:rPr>
          <w:rFonts w:hint="eastAsia"/>
          <w:color w:val="000000" w:themeColor="text1"/>
        </w:rPr>
        <w:t>．投标文件</w:t>
      </w:r>
      <w:bookmarkEnd w:id="15"/>
      <w:bookmarkEnd w:id="16"/>
      <w:bookmarkEnd w:id="17"/>
    </w:p>
    <w:p w:rsidR="002579A1" w:rsidRDefault="00C86C26">
      <w:pPr>
        <w:pStyle w:val="4"/>
        <w:rPr>
          <w:rFonts w:ascii="宋体" w:hAnsi="宋体" w:cs="宋体"/>
          <w:color w:val="000000" w:themeColor="text1"/>
          <w:szCs w:val="21"/>
        </w:rPr>
      </w:pPr>
      <w:r>
        <w:rPr>
          <w:rFonts w:ascii="宋体" w:hAnsi="宋体" w:cs="宋体" w:hint="eastAsia"/>
          <w:color w:val="000000" w:themeColor="text1"/>
          <w:szCs w:val="21"/>
        </w:rPr>
        <w:t>3.1 投标文件的组成</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szCs w:val="21"/>
        </w:rPr>
        <w:t>3.1.1 投标文件应包括下列内容：</w:t>
      </w:r>
    </w:p>
    <w:p w:rsidR="002579A1" w:rsidRDefault="00C86C26" w:rsidP="00DE322F">
      <w:pPr>
        <w:shd w:val="clear" w:color="auto" w:fill="FFFFFF"/>
        <w:tabs>
          <w:tab w:val="center" w:pos="4967"/>
        </w:tabs>
        <w:spacing w:line="360" w:lineRule="auto"/>
        <w:ind w:firstLineChars="141" w:firstLine="296"/>
        <w:rPr>
          <w:rFonts w:cs="宋体"/>
          <w:color w:val="000000" w:themeColor="text1"/>
          <w:kern w:val="2"/>
          <w:szCs w:val="21"/>
          <w:shd w:val="clear" w:color="auto" w:fill="FFFFFF"/>
        </w:rPr>
      </w:pPr>
      <w:r>
        <w:rPr>
          <w:rFonts w:cs="宋体" w:hint="eastAsia"/>
          <w:color w:val="000000" w:themeColor="text1"/>
          <w:kern w:val="2"/>
          <w:szCs w:val="21"/>
          <w:shd w:val="clear" w:color="auto" w:fill="FFFFFF"/>
        </w:rPr>
        <w:t>（1）投标函及投标函附录</w:t>
      </w:r>
      <w:r w:rsidR="00DE322F">
        <w:rPr>
          <w:rFonts w:cs="宋体"/>
          <w:color w:val="000000" w:themeColor="text1"/>
          <w:kern w:val="2"/>
          <w:szCs w:val="21"/>
          <w:shd w:val="clear" w:color="auto" w:fill="FFFFFF"/>
        </w:rPr>
        <w:tab/>
      </w:r>
    </w:p>
    <w:p w:rsidR="002579A1" w:rsidRDefault="00C86C26">
      <w:pPr>
        <w:shd w:val="clear" w:color="auto" w:fill="FFFFFF"/>
        <w:spacing w:line="360" w:lineRule="auto"/>
        <w:ind w:firstLineChars="141" w:firstLine="296"/>
        <w:rPr>
          <w:rFonts w:cs="宋体"/>
          <w:color w:val="000000" w:themeColor="text1"/>
          <w:kern w:val="2"/>
          <w:szCs w:val="21"/>
          <w:shd w:val="clear" w:color="auto" w:fill="FFFFFF"/>
        </w:rPr>
      </w:pPr>
      <w:r>
        <w:rPr>
          <w:rFonts w:cs="宋体" w:hint="eastAsia"/>
          <w:color w:val="000000" w:themeColor="text1"/>
          <w:kern w:val="2"/>
          <w:szCs w:val="21"/>
          <w:shd w:val="clear" w:color="auto" w:fill="FFFFFF"/>
        </w:rPr>
        <w:t>（2）法定代表人身份证明</w:t>
      </w:r>
    </w:p>
    <w:p w:rsidR="002579A1" w:rsidRDefault="00C86C26">
      <w:pPr>
        <w:shd w:val="clear" w:color="auto" w:fill="FFFFFF"/>
        <w:spacing w:line="360" w:lineRule="auto"/>
        <w:ind w:firstLineChars="141" w:firstLine="296"/>
        <w:rPr>
          <w:rFonts w:cs="宋体"/>
          <w:color w:val="000000" w:themeColor="text1"/>
          <w:kern w:val="2"/>
          <w:szCs w:val="21"/>
          <w:shd w:val="clear" w:color="auto" w:fill="FFFFFF"/>
        </w:rPr>
      </w:pPr>
      <w:r>
        <w:rPr>
          <w:rFonts w:cs="宋体" w:hint="eastAsia"/>
          <w:color w:val="000000" w:themeColor="text1"/>
          <w:kern w:val="2"/>
          <w:szCs w:val="21"/>
          <w:shd w:val="clear" w:color="auto" w:fill="FFFFFF"/>
        </w:rPr>
        <w:t>（3）授权委托书</w:t>
      </w:r>
    </w:p>
    <w:p w:rsidR="002579A1" w:rsidRDefault="00C86C26">
      <w:pPr>
        <w:shd w:val="clear" w:color="auto" w:fill="FFFFFF"/>
        <w:spacing w:line="360" w:lineRule="auto"/>
        <w:ind w:firstLineChars="141" w:firstLine="296"/>
        <w:rPr>
          <w:rFonts w:cs="宋体"/>
          <w:color w:val="000000" w:themeColor="text1"/>
          <w:kern w:val="2"/>
          <w:szCs w:val="21"/>
          <w:shd w:val="clear" w:color="auto" w:fill="FFFFFF"/>
        </w:rPr>
      </w:pPr>
      <w:r>
        <w:rPr>
          <w:rFonts w:cs="宋体" w:hint="eastAsia"/>
          <w:color w:val="000000" w:themeColor="text1"/>
          <w:kern w:val="2"/>
          <w:szCs w:val="21"/>
          <w:shd w:val="clear" w:color="auto" w:fill="FFFFFF"/>
        </w:rPr>
        <w:t xml:space="preserve">（4）投标保证金 </w:t>
      </w:r>
    </w:p>
    <w:p w:rsidR="002579A1" w:rsidRDefault="00C86C26">
      <w:pPr>
        <w:shd w:val="clear" w:color="auto" w:fill="FFFFFF"/>
        <w:spacing w:line="360" w:lineRule="auto"/>
        <w:ind w:firstLineChars="141" w:firstLine="296"/>
        <w:rPr>
          <w:rFonts w:cs="宋体"/>
          <w:color w:val="000000" w:themeColor="text1"/>
          <w:kern w:val="2"/>
          <w:szCs w:val="21"/>
          <w:shd w:val="clear" w:color="auto" w:fill="FFFFFF"/>
        </w:rPr>
      </w:pPr>
      <w:r>
        <w:rPr>
          <w:rFonts w:cs="宋体" w:hint="eastAsia"/>
          <w:color w:val="000000" w:themeColor="text1"/>
          <w:kern w:val="2"/>
          <w:szCs w:val="21"/>
          <w:shd w:val="clear" w:color="auto" w:fill="FFFFFF"/>
        </w:rPr>
        <w:t>（5）招标实质性条款承诺书</w:t>
      </w:r>
    </w:p>
    <w:p w:rsidR="002579A1" w:rsidRDefault="00C86C26">
      <w:pPr>
        <w:shd w:val="clear" w:color="auto" w:fill="FFFFFF"/>
        <w:spacing w:line="360" w:lineRule="auto"/>
        <w:ind w:firstLineChars="141" w:firstLine="296"/>
        <w:rPr>
          <w:rFonts w:cs="宋体"/>
          <w:color w:val="000000" w:themeColor="text1"/>
          <w:kern w:val="2"/>
          <w:szCs w:val="21"/>
          <w:shd w:val="clear" w:color="auto" w:fill="FFFFFF"/>
        </w:rPr>
      </w:pPr>
      <w:r>
        <w:rPr>
          <w:rFonts w:cs="宋体" w:hint="eastAsia"/>
          <w:color w:val="000000" w:themeColor="text1"/>
          <w:kern w:val="2"/>
          <w:szCs w:val="21"/>
          <w:shd w:val="clear" w:color="auto" w:fill="FFFFFF"/>
        </w:rPr>
        <w:t>（6）施工组织设计</w:t>
      </w:r>
    </w:p>
    <w:p w:rsidR="002579A1" w:rsidRDefault="00C86C26">
      <w:pPr>
        <w:shd w:val="clear" w:color="auto" w:fill="FFFFFF"/>
        <w:spacing w:line="360" w:lineRule="auto"/>
        <w:ind w:firstLineChars="141" w:firstLine="296"/>
        <w:rPr>
          <w:rFonts w:cs="宋体"/>
          <w:color w:val="000000" w:themeColor="text1"/>
          <w:kern w:val="2"/>
          <w:szCs w:val="21"/>
          <w:shd w:val="clear" w:color="auto" w:fill="FFFFFF"/>
        </w:rPr>
      </w:pPr>
      <w:r>
        <w:rPr>
          <w:rFonts w:cs="宋体" w:hint="eastAsia"/>
          <w:color w:val="000000" w:themeColor="text1"/>
          <w:kern w:val="2"/>
          <w:szCs w:val="21"/>
          <w:shd w:val="clear" w:color="auto" w:fill="FFFFFF"/>
        </w:rPr>
        <w:t>（7）项目管理机构</w:t>
      </w:r>
    </w:p>
    <w:p w:rsidR="002579A1" w:rsidRDefault="00C86C26">
      <w:pPr>
        <w:shd w:val="clear" w:color="auto" w:fill="FFFFFF"/>
        <w:spacing w:line="360" w:lineRule="auto"/>
        <w:ind w:firstLineChars="141" w:firstLine="296"/>
        <w:rPr>
          <w:rFonts w:cs="宋体"/>
          <w:color w:val="000000" w:themeColor="text1"/>
          <w:kern w:val="2"/>
          <w:szCs w:val="21"/>
          <w:shd w:val="clear" w:color="auto" w:fill="FFFFFF"/>
        </w:rPr>
      </w:pPr>
      <w:r>
        <w:rPr>
          <w:rFonts w:cs="宋体" w:hint="eastAsia"/>
          <w:color w:val="000000" w:themeColor="text1"/>
          <w:kern w:val="2"/>
          <w:szCs w:val="21"/>
          <w:shd w:val="clear" w:color="auto" w:fill="FFFFFF"/>
        </w:rPr>
        <w:t>（8）资格审查资料</w:t>
      </w:r>
    </w:p>
    <w:p w:rsidR="002579A1" w:rsidRDefault="00C86C26">
      <w:pPr>
        <w:shd w:val="clear" w:color="auto" w:fill="FFFFFF"/>
        <w:spacing w:line="360" w:lineRule="auto"/>
        <w:ind w:firstLineChars="141" w:firstLine="296"/>
        <w:rPr>
          <w:rFonts w:cs="宋体"/>
          <w:color w:val="000000" w:themeColor="text1"/>
          <w:kern w:val="2"/>
          <w:szCs w:val="21"/>
          <w:shd w:val="clear" w:color="auto" w:fill="FFFFFF"/>
        </w:rPr>
      </w:pPr>
      <w:r>
        <w:rPr>
          <w:rFonts w:cs="宋体" w:hint="eastAsia"/>
          <w:color w:val="000000" w:themeColor="text1"/>
          <w:kern w:val="2"/>
          <w:szCs w:val="21"/>
          <w:shd w:val="clear" w:color="auto" w:fill="FFFFFF"/>
        </w:rPr>
        <w:lastRenderedPageBreak/>
        <w:t>（9）其他材料</w:t>
      </w:r>
    </w:p>
    <w:p w:rsidR="002579A1" w:rsidRDefault="00C86C26">
      <w:pPr>
        <w:pStyle w:val="4"/>
        <w:widowControl/>
        <w:rPr>
          <w:rFonts w:ascii="宋体" w:hAnsi="宋体" w:cs="宋体"/>
          <w:color w:val="000000" w:themeColor="text1"/>
          <w:szCs w:val="21"/>
        </w:rPr>
      </w:pPr>
      <w:r>
        <w:rPr>
          <w:rFonts w:ascii="宋体" w:hAnsi="宋体" w:cs="宋体" w:hint="eastAsia"/>
          <w:color w:val="000000" w:themeColor="text1"/>
          <w:szCs w:val="21"/>
        </w:rPr>
        <w:t>3.2 投标报价</w:t>
      </w:r>
    </w:p>
    <w:p w:rsidR="002579A1" w:rsidRDefault="00C86C26">
      <w:pPr>
        <w:autoSpaceDE w:val="0"/>
        <w:autoSpaceDN w:val="0"/>
        <w:adjustRightInd w:val="0"/>
        <w:spacing w:before="30" w:line="360" w:lineRule="auto"/>
        <w:ind w:right="-20" w:firstLine="480"/>
        <w:jc w:val="left"/>
        <w:rPr>
          <w:rFonts w:cs="MingLiU"/>
          <w:szCs w:val="21"/>
        </w:rPr>
      </w:pPr>
      <w:r>
        <w:rPr>
          <w:rFonts w:cs="MingLiU" w:hint="eastAsia"/>
          <w:szCs w:val="21"/>
        </w:rPr>
        <w:t>3.2.1 投标人应按“投标文件格式”的要求填写价格清单。</w:t>
      </w:r>
    </w:p>
    <w:p w:rsidR="002579A1" w:rsidRDefault="00C86C26">
      <w:pPr>
        <w:autoSpaceDE w:val="0"/>
        <w:autoSpaceDN w:val="0"/>
        <w:adjustRightInd w:val="0"/>
        <w:spacing w:before="30" w:line="360" w:lineRule="auto"/>
        <w:ind w:right="-20" w:firstLine="480"/>
        <w:jc w:val="left"/>
        <w:rPr>
          <w:rFonts w:cs="MingLiU"/>
          <w:szCs w:val="21"/>
        </w:rPr>
      </w:pPr>
      <w:r>
        <w:rPr>
          <w:rFonts w:cs="MingLiU" w:hint="eastAsia"/>
          <w:szCs w:val="21"/>
        </w:rPr>
        <w:t>3.2.2 投标人应充分了解施工场地的位置、周边环境、道路、装卸、保管、安装限制以及影响投标报价的其他要素。投标人根据投标设计，结合市场情况进行投标报价。</w:t>
      </w:r>
    </w:p>
    <w:p w:rsidR="002579A1" w:rsidRDefault="00C86C26">
      <w:pPr>
        <w:autoSpaceDE w:val="0"/>
        <w:autoSpaceDN w:val="0"/>
        <w:adjustRightInd w:val="0"/>
        <w:spacing w:before="30" w:line="360" w:lineRule="auto"/>
        <w:ind w:right="-20" w:firstLine="480"/>
        <w:jc w:val="left"/>
        <w:rPr>
          <w:rFonts w:cs="MingLiU"/>
          <w:szCs w:val="21"/>
        </w:rPr>
      </w:pPr>
      <w:r>
        <w:rPr>
          <w:rFonts w:cs="MingLiU" w:hint="eastAsia"/>
          <w:szCs w:val="21"/>
        </w:rPr>
        <w:t>3.2.3 投标人在投标截止时间前修改投标函中的投标报价总额，应同时修改投标文件“价格清单”中的相应报价，投标报价总额为各分项金额之和。此修改须符合本章第4.3款的有关要求。</w:t>
      </w:r>
    </w:p>
    <w:p w:rsidR="002579A1" w:rsidRDefault="00C86C26">
      <w:pPr>
        <w:autoSpaceDE w:val="0"/>
        <w:autoSpaceDN w:val="0"/>
        <w:adjustRightInd w:val="0"/>
        <w:spacing w:before="30" w:line="360" w:lineRule="auto"/>
        <w:ind w:right="-20" w:firstLine="480"/>
        <w:jc w:val="left"/>
        <w:rPr>
          <w:rFonts w:cs="MingLiU"/>
          <w:szCs w:val="21"/>
        </w:rPr>
      </w:pPr>
      <w:r>
        <w:rPr>
          <w:rFonts w:cs="MingLiU" w:hint="eastAsia"/>
          <w:szCs w:val="21"/>
        </w:rPr>
        <w:t>3.2.4 招标人设有最高投标限价的，投标人的投标报价不得超过最高投标限价，最高投标限价或其计算方法在投标人须知前附表中载明。</w:t>
      </w:r>
    </w:p>
    <w:p w:rsidR="002579A1" w:rsidRDefault="00C86C26">
      <w:pPr>
        <w:autoSpaceDE w:val="0"/>
        <w:autoSpaceDN w:val="0"/>
        <w:adjustRightInd w:val="0"/>
        <w:spacing w:before="30" w:line="360" w:lineRule="auto"/>
        <w:ind w:right="-20" w:firstLine="480"/>
        <w:jc w:val="left"/>
        <w:rPr>
          <w:rFonts w:cs="MingLiU"/>
          <w:szCs w:val="21"/>
        </w:rPr>
      </w:pPr>
      <w:r>
        <w:rPr>
          <w:rFonts w:cs="MingLiU" w:hint="eastAsia"/>
          <w:szCs w:val="21"/>
        </w:rPr>
        <w:t>3.2.5 投标报价的其他要求见投标人须知前附表。</w:t>
      </w:r>
    </w:p>
    <w:p w:rsidR="002579A1" w:rsidRDefault="00C86C26">
      <w:pPr>
        <w:pStyle w:val="4"/>
        <w:widowControl/>
        <w:rPr>
          <w:rFonts w:ascii="宋体" w:hAnsi="宋体" w:cs="宋体"/>
          <w:color w:val="000000" w:themeColor="text1"/>
          <w:szCs w:val="21"/>
        </w:rPr>
      </w:pPr>
      <w:r>
        <w:rPr>
          <w:rFonts w:ascii="宋体" w:hAnsi="宋体" w:cs="宋体" w:hint="eastAsia"/>
          <w:color w:val="000000" w:themeColor="text1"/>
          <w:szCs w:val="21"/>
        </w:rPr>
        <w:t>3.3 投标有效期</w:t>
      </w:r>
    </w:p>
    <w:p w:rsidR="002579A1" w:rsidRDefault="00C86C26">
      <w:pPr>
        <w:shd w:val="clear" w:color="auto" w:fill="FFFFFF"/>
        <w:spacing w:line="360" w:lineRule="auto"/>
        <w:ind w:firstLineChars="141" w:firstLine="296"/>
        <w:rPr>
          <w:rFonts w:cs="宋体"/>
          <w:color w:val="000000" w:themeColor="text1"/>
          <w:szCs w:val="21"/>
          <w:shd w:val="clear" w:color="auto" w:fill="FFFFFF"/>
        </w:rPr>
      </w:pPr>
      <w:r>
        <w:rPr>
          <w:rFonts w:cs="宋体" w:hint="eastAsia"/>
          <w:color w:val="000000" w:themeColor="text1"/>
          <w:kern w:val="2"/>
          <w:szCs w:val="21"/>
          <w:shd w:val="clear" w:color="auto" w:fill="FFFFFF"/>
        </w:rPr>
        <w:t>3.3.1 在投标人须知前附表规定的投标有效期内，投标人不得要求撤销或修改其投标文件。</w:t>
      </w:r>
    </w:p>
    <w:p w:rsidR="002579A1" w:rsidRDefault="00C86C26">
      <w:pPr>
        <w:shd w:val="clear" w:color="auto" w:fill="FFFFFF"/>
        <w:spacing w:line="360" w:lineRule="auto"/>
        <w:ind w:firstLineChars="141" w:firstLine="296"/>
        <w:rPr>
          <w:rFonts w:cs="宋体"/>
          <w:color w:val="000000" w:themeColor="text1"/>
          <w:szCs w:val="21"/>
          <w:shd w:val="clear" w:color="auto" w:fill="FFFFFF"/>
        </w:rPr>
      </w:pPr>
      <w:r>
        <w:rPr>
          <w:rFonts w:cs="宋体" w:hint="eastAsia"/>
          <w:color w:val="000000" w:themeColor="text1"/>
          <w:kern w:val="2"/>
          <w:szCs w:val="21"/>
          <w:shd w:val="clear" w:color="auto" w:fill="FFFFFF"/>
        </w:rPr>
        <w:t>3.3.2 出现特殊情况需要延长投标有效期的，招标人以在电</w:t>
      </w:r>
      <w:r>
        <w:rPr>
          <w:rFonts w:cs="宋体"/>
          <w:color w:val="000000" w:themeColor="text1"/>
          <w:kern w:val="2"/>
          <w:szCs w:val="21"/>
          <w:shd w:val="clear" w:color="auto" w:fill="FFFFFF"/>
        </w:rPr>
        <w:t>子交易系统中</w:t>
      </w:r>
      <w:r>
        <w:rPr>
          <w:rFonts w:cs="宋体" w:hint="eastAsia"/>
          <w:color w:val="000000" w:themeColor="text1"/>
          <w:kern w:val="2"/>
          <w:szCs w:val="21"/>
          <w:shd w:val="clear" w:color="auto" w:fill="FFFFFF"/>
        </w:rPr>
        <w:t>通知所有投标人延长投标有效期。投标人同意延长的，应相应延长其投标保证金的有效期，但不得要求或被允许修改或撤销其投标文件；投标人拒绝延长的，其投标失效，但投标人有权收回其投标保证金。</w:t>
      </w:r>
    </w:p>
    <w:p w:rsidR="002579A1" w:rsidRDefault="00C86C26">
      <w:pPr>
        <w:pStyle w:val="4"/>
        <w:widowControl/>
        <w:rPr>
          <w:rFonts w:ascii="宋体" w:hAnsi="宋体" w:cs="宋体"/>
          <w:color w:val="000000" w:themeColor="text1"/>
          <w:szCs w:val="21"/>
        </w:rPr>
      </w:pPr>
      <w:r>
        <w:rPr>
          <w:rFonts w:ascii="宋体" w:hAnsi="宋体" w:cs="宋体" w:hint="eastAsia"/>
          <w:color w:val="000000" w:themeColor="text1"/>
          <w:szCs w:val="21"/>
        </w:rPr>
        <w:t>3.4 投标保证金</w:t>
      </w:r>
    </w:p>
    <w:p w:rsidR="002579A1" w:rsidRDefault="00C86C26">
      <w:pPr>
        <w:spacing w:line="500" w:lineRule="exact"/>
        <w:ind w:firstLineChars="141" w:firstLine="296"/>
        <w:rPr>
          <w:rFonts w:cs="宋体"/>
          <w:color w:val="000000" w:themeColor="text1"/>
          <w:szCs w:val="21"/>
        </w:rPr>
      </w:pPr>
      <w:r>
        <w:rPr>
          <w:rFonts w:cs="宋体" w:hint="eastAsia"/>
          <w:color w:val="000000" w:themeColor="text1"/>
          <w:kern w:val="2"/>
          <w:szCs w:val="21"/>
        </w:rPr>
        <w:t>3.4.1 投标人在递交投标文件的同时，应按投标人须知前附表规定的金额、担保形式和第六章“投标文件格式”规定的投标保证金格式递交投标保证金，并作为其投标文件的组成部分。</w:t>
      </w:r>
    </w:p>
    <w:p w:rsidR="002579A1" w:rsidRDefault="00C86C26">
      <w:pPr>
        <w:spacing w:line="500" w:lineRule="exact"/>
        <w:ind w:firstLineChars="141" w:firstLine="296"/>
        <w:rPr>
          <w:rFonts w:cs="宋体"/>
          <w:color w:val="000000" w:themeColor="text1"/>
          <w:szCs w:val="21"/>
        </w:rPr>
      </w:pPr>
      <w:r>
        <w:rPr>
          <w:rFonts w:cs="宋体" w:hint="eastAsia"/>
          <w:color w:val="000000" w:themeColor="text1"/>
          <w:kern w:val="2"/>
          <w:szCs w:val="21"/>
        </w:rPr>
        <w:t>3.4.2 投标人不按本章第3.4.1 项要求提交投标保证金的，其投标文件作废标处理。</w:t>
      </w:r>
    </w:p>
    <w:p w:rsidR="002579A1" w:rsidRDefault="00C86C26">
      <w:pPr>
        <w:spacing w:line="500" w:lineRule="exact"/>
        <w:ind w:firstLineChars="141" w:firstLine="296"/>
        <w:rPr>
          <w:rFonts w:cs="宋体"/>
          <w:color w:val="000000" w:themeColor="text1"/>
          <w:szCs w:val="21"/>
        </w:rPr>
      </w:pPr>
      <w:r>
        <w:rPr>
          <w:rFonts w:cs="宋体" w:hint="eastAsia"/>
          <w:color w:val="000000" w:themeColor="text1"/>
          <w:kern w:val="2"/>
          <w:szCs w:val="21"/>
        </w:rPr>
        <w:t>3.4.3中标人的投标保证金在与招标人签订合同后5日内无息退还；未中标单位的投标保证金将在中标公示后5个工作日内无息退还。</w:t>
      </w:r>
    </w:p>
    <w:p w:rsidR="002579A1" w:rsidRDefault="00C86C26">
      <w:pPr>
        <w:spacing w:line="500" w:lineRule="exact"/>
        <w:ind w:firstLineChars="141" w:firstLine="296"/>
        <w:rPr>
          <w:rFonts w:cs="宋体"/>
          <w:color w:val="000000" w:themeColor="text1"/>
          <w:szCs w:val="21"/>
        </w:rPr>
      </w:pPr>
      <w:r>
        <w:rPr>
          <w:rFonts w:cs="宋体" w:hint="eastAsia"/>
          <w:color w:val="000000" w:themeColor="text1"/>
          <w:kern w:val="2"/>
          <w:szCs w:val="21"/>
        </w:rPr>
        <w:t>3.4.4 有下列情形之一的，投标保证金将不予退还：</w:t>
      </w:r>
    </w:p>
    <w:p w:rsidR="002579A1" w:rsidRDefault="00C86C26">
      <w:pPr>
        <w:spacing w:line="500" w:lineRule="exact"/>
        <w:ind w:firstLineChars="200" w:firstLine="420"/>
        <w:rPr>
          <w:rFonts w:cs="宋体"/>
          <w:color w:val="000000" w:themeColor="text1"/>
          <w:szCs w:val="21"/>
        </w:rPr>
      </w:pPr>
      <w:r>
        <w:rPr>
          <w:rFonts w:cs="宋体" w:hint="eastAsia"/>
          <w:color w:val="000000" w:themeColor="text1"/>
          <w:kern w:val="2"/>
          <w:szCs w:val="21"/>
        </w:rPr>
        <w:t>(1）投标人在规定的投标有效期内撤销或修改其投标文件；</w:t>
      </w:r>
    </w:p>
    <w:p w:rsidR="002579A1" w:rsidRDefault="00C86C26">
      <w:pPr>
        <w:spacing w:line="500" w:lineRule="exact"/>
        <w:ind w:firstLineChars="200" w:firstLine="420"/>
        <w:rPr>
          <w:rFonts w:cs="宋体"/>
          <w:color w:val="000000" w:themeColor="text1"/>
          <w:szCs w:val="21"/>
        </w:rPr>
      </w:pPr>
      <w:r>
        <w:rPr>
          <w:rFonts w:cs="宋体" w:hint="eastAsia"/>
          <w:color w:val="000000" w:themeColor="text1"/>
          <w:kern w:val="2"/>
          <w:szCs w:val="21"/>
        </w:rPr>
        <w:t>(2）中标人在收到中标通知书后，无正当理由拒签合同协议书的。</w:t>
      </w:r>
    </w:p>
    <w:p w:rsidR="002579A1" w:rsidRDefault="00C86C26">
      <w:pPr>
        <w:pStyle w:val="4"/>
        <w:widowControl/>
        <w:spacing w:line="500" w:lineRule="exact"/>
        <w:rPr>
          <w:rFonts w:ascii="宋体" w:hAnsi="宋体" w:cs="宋体"/>
          <w:color w:val="000000" w:themeColor="text1"/>
          <w:szCs w:val="21"/>
        </w:rPr>
      </w:pPr>
      <w:bookmarkStart w:id="18" w:name="_Toc325553572"/>
      <w:bookmarkStart w:id="19" w:name="_Toc5169"/>
      <w:bookmarkStart w:id="20" w:name="_Toc21501"/>
      <w:bookmarkStart w:id="21" w:name="_Toc152042328"/>
      <w:bookmarkStart w:id="22" w:name="_Toc144974520"/>
      <w:bookmarkStart w:id="23" w:name="_Toc152045552"/>
      <w:r>
        <w:rPr>
          <w:rFonts w:ascii="宋体" w:hAnsi="宋体" w:cs="宋体" w:hint="eastAsia"/>
          <w:color w:val="000000" w:themeColor="text1"/>
          <w:szCs w:val="21"/>
        </w:rPr>
        <w:t>3.5 资格审查资料</w:t>
      </w:r>
      <w:bookmarkEnd w:id="18"/>
      <w:bookmarkEnd w:id="19"/>
      <w:bookmarkEnd w:id="20"/>
      <w:bookmarkEnd w:id="21"/>
      <w:bookmarkEnd w:id="22"/>
      <w:bookmarkEnd w:id="23"/>
    </w:p>
    <w:p w:rsidR="002579A1" w:rsidRDefault="00C86C26">
      <w:pPr>
        <w:spacing w:line="500" w:lineRule="exact"/>
        <w:ind w:firstLineChars="141" w:firstLine="296"/>
        <w:rPr>
          <w:rFonts w:cs="宋体"/>
          <w:color w:val="000000" w:themeColor="text1"/>
          <w:szCs w:val="21"/>
        </w:rPr>
      </w:pPr>
      <w:r>
        <w:rPr>
          <w:rFonts w:cs="宋体" w:hint="eastAsia"/>
          <w:color w:val="000000" w:themeColor="text1"/>
          <w:kern w:val="2"/>
          <w:szCs w:val="21"/>
        </w:rPr>
        <w:t>3.5.1 “投标人基本情况表”应附投标人营业执照副本、资质证书副本和安全生产许可证等材料的复印件。</w:t>
      </w:r>
    </w:p>
    <w:p w:rsidR="002579A1" w:rsidRDefault="00C86C26">
      <w:pPr>
        <w:spacing w:line="500" w:lineRule="exact"/>
        <w:ind w:firstLineChars="141" w:firstLine="296"/>
        <w:rPr>
          <w:rFonts w:cs="宋体"/>
          <w:color w:val="000000" w:themeColor="text1"/>
          <w:szCs w:val="21"/>
        </w:rPr>
      </w:pPr>
      <w:r>
        <w:rPr>
          <w:rFonts w:cs="宋体" w:hint="eastAsia"/>
          <w:color w:val="000000" w:themeColor="text1"/>
          <w:kern w:val="2"/>
          <w:szCs w:val="21"/>
        </w:rPr>
        <w:t>3.5.2 “近年财务状况表”应附经会计师事务所或审计机构审计的财务会计报表，包括资产负债表、现金流量表、利润表和财务情况说明书的复印件，具体年份要求见投标人须知前附表。</w:t>
      </w:r>
    </w:p>
    <w:p w:rsidR="002579A1" w:rsidRDefault="00C86C26">
      <w:pPr>
        <w:spacing w:line="500" w:lineRule="exact"/>
        <w:ind w:firstLineChars="141" w:firstLine="296"/>
        <w:rPr>
          <w:rFonts w:cs="宋体"/>
          <w:color w:val="000000" w:themeColor="text1"/>
          <w:szCs w:val="21"/>
        </w:rPr>
      </w:pPr>
      <w:r>
        <w:rPr>
          <w:rFonts w:cs="宋体" w:hint="eastAsia"/>
          <w:color w:val="000000" w:themeColor="text1"/>
          <w:kern w:val="2"/>
          <w:szCs w:val="21"/>
        </w:rPr>
        <w:lastRenderedPageBreak/>
        <w:t>3.5.3</w:t>
      </w:r>
      <w:r>
        <w:rPr>
          <w:rFonts w:hint="eastAsia"/>
          <w:color w:val="000000" w:themeColor="text1"/>
          <w:szCs w:val="21"/>
        </w:rPr>
        <w:t>“近年完成的公共项目情况表”应附施工合同、</w:t>
      </w:r>
      <w:r>
        <w:rPr>
          <w:rFonts w:hint="eastAsia"/>
          <w:color w:val="000000" w:themeColor="text1"/>
          <w:szCs w:val="21"/>
          <w:shd w:val="clear" w:color="auto" w:fill="FFFFFF"/>
        </w:rPr>
        <w:t>网上中标公示打印页、</w:t>
      </w:r>
      <w:r>
        <w:rPr>
          <w:rStyle w:val="af2"/>
          <w:rFonts w:hint="eastAsia"/>
          <w:b w:val="0"/>
          <w:color w:val="000000" w:themeColor="text1"/>
        </w:rPr>
        <w:t>中标通知书</w:t>
      </w:r>
      <w:r>
        <w:rPr>
          <w:rFonts w:hint="eastAsia"/>
          <w:color w:val="000000" w:themeColor="text1"/>
          <w:szCs w:val="21"/>
        </w:rPr>
        <w:t>的复印件</w:t>
      </w:r>
      <w:r>
        <w:rPr>
          <w:rFonts w:hint="eastAsia"/>
          <w:color w:val="000000" w:themeColor="text1"/>
          <w:szCs w:val="21"/>
          <w:shd w:val="clear" w:color="auto" w:fill="FFFFFF"/>
        </w:rPr>
        <w:t>，</w:t>
      </w:r>
      <w:r>
        <w:rPr>
          <w:rFonts w:hint="eastAsia"/>
          <w:color w:val="000000" w:themeColor="text1"/>
          <w:szCs w:val="21"/>
        </w:rPr>
        <w:t>时间以合同签订时间为准，具体年份要求见投标人须知前附表。每张表格只填写一个项目，并标明序号。</w:t>
      </w:r>
    </w:p>
    <w:p w:rsidR="002579A1" w:rsidRDefault="00C86C26">
      <w:pPr>
        <w:spacing w:line="360" w:lineRule="auto"/>
        <w:ind w:firstLineChars="200" w:firstLine="420"/>
        <w:rPr>
          <w:color w:val="000000" w:themeColor="text1"/>
          <w:szCs w:val="21"/>
        </w:rPr>
      </w:pPr>
      <w:r>
        <w:rPr>
          <w:rFonts w:hint="eastAsia"/>
          <w:color w:val="000000" w:themeColor="text1"/>
          <w:szCs w:val="21"/>
        </w:rPr>
        <w:t>3.5.4 “正在施工和新承接的项目情况表”应附施工合同、</w:t>
      </w:r>
      <w:r>
        <w:rPr>
          <w:rFonts w:hint="eastAsia"/>
          <w:color w:val="000000" w:themeColor="text1"/>
          <w:szCs w:val="21"/>
          <w:shd w:val="clear" w:color="auto" w:fill="FFFFFF"/>
        </w:rPr>
        <w:t>网上中标公示打印页</w:t>
      </w:r>
      <w:r>
        <w:rPr>
          <w:rFonts w:hint="eastAsia"/>
          <w:color w:val="000000" w:themeColor="text1"/>
          <w:szCs w:val="21"/>
        </w:rPr>
        <w:t>。每张表格只填写一个项目，并标明序号。</w:t>
      </w:r>
    </w:p>
    <w:p w:rsidR="002579A1" w:rsidRDefault="00C86C26">
      <w:pPr>
        <w:spacing w:line="360" w:lineRule="auto"/>
        <w:ind w:firstLineChars="200" w:firstLine="420"/>
        <w:rPr>
          <w:color w:val="000000" w:themeColor="text1"/>
          <w:szCs w:val="21"/>
        </w:rPr>
      </w:pPr>
      <w:r>
        <w:rPr>
          <w:rFonts w:hint="eastAsia"/>
          <w:color w:val="000000" w:themeColor="text1"/>
          <w:szCs w:val="21"/>
        </w:rPr>
        <w:t>3.5.5 “近年发生的诉讼及仲裁情况”应说明相关情况，并附法院或仲裁机构作出的判决、裁决等有关法律文书复印件，具体年份要求见投标人须知前附表。</w:t>
      </w:r>
    </w:p>
    <w:p w:rsidR="002579A1" w:rsidRDefault="00C86C26">
      <w:pPr>
        <w:spacing w:line="360" w:lineRule="auto"/>
        <w:ind w:firstLineChars="200" w:firstLine="420"/>
        <w:rPr>
          <w:color w:val="000000" w:themeColor="text1"/>
          <w:szCs w:val="21"/>
        </w:rPr>
      </w:pPr>
      <w:r>
        <w:rPr>
          <w:rFonts w:hint="eastAsia"/>
          <w:color w:val="000000" w:themeColor="text1"/>
          <w:szCs w:val="21"/>
        </w:rPr>
        <w:t>3.5.6 投标人须知前附表规定接受联合体投标的，本章第3.5.1 项至第3.5.5 项规定的表格和资料应包括联合体各方相关情况。</w:t>
      </w:r>
    </w:p>
    <w:p w:rsidR="002579A1" w:rsidRDefault="00C86C26">
      <w:pPr>
        <w:pStyle w:val="4"/>
        <w:widowControl/>
        <w:spacing w:line="500" w:lineRule="exact"/>
        <w:rPr>
          <w:rFonts w:ascii="宋体" w:hAnsi="宋体" w:cs="宋体"/>
          <w:color w:val="000000" w:themeColor="text1"/>
          <w:szCs w:val="21"/>
        </w:rPr>
      </w:pPr>
      <w:r>
        <w:rPr>
          <w:rFonts w:ascii="宋体" w:hAnsi="宋体" w:cs="宋体" w:hint="eastAsia"/>
          <w:color w:val="000000" w:themeColor="text1"/>
          <w:szCs w:val="21"/>
        </w:rPr>
        <w:t>3.6 备选投标方案</w:t>
      </w:r>
    </w:p>
    <w:p w:rsidR="002579A1" w:rsidRDefault="00C86C26" w:rsidP="00A05C88">
      <w:pPr>
        <w:pStyle w:val="4"/>
        <w:widowControl/>
        <w:tabs>
          <w:tab w:val="left" w:pos="465"/>
        </w:tabs>
        <w:spacing w:line="500" w:lineRule="exact"/>
        <w:rPr>
          <w:rFonts w:ascii="宋体" w:hAnsi="宋体" w:cs="宋体"/>
          <w:color w:val="000000" w:themeColor="text1"/>
          <w:szCs w:val="21"/>
        </w:rPr>
      </w:pPr>
      <w:r>
        <w:rPr>
          <w:rFonts w:ascii="宋体" w:hAnsi="宋体" w:cs="宋体"/>
          <w:color w:val="000000" w:themeColor="text1"/>
          <w:szCs w:val="21"/>
        </w:rPr>
        <w:tab/>
      </w:r>
      <w:r>
        <w:rPr>
          <w:rFonts w:ascii="宋体" w:hAnsi="宋体" w:cs="宋体" w:hint="eastAsia"/>
          <w:color w:val="000000" w:themeColor="text1"/>
          <w:szCs w:val="21"/>
        </w:rPr>
        <w:t>不接受</w:t>
      </w:r>
    </w:p>
    <w:p w:rsidR="002579A1" w:rsidRDefault="00C86C26">
      <w:pPr>
        <w:pStyle w:val="4"/>
        <w:widowControl/>
        <w:spacing w:line="500" w:lineRule="exact"/>
        <w:rPr>
          <w:rFonts w:ascii="宋体" w:hAnsi="宋体" w:cs="宋体"/>
          <w:color w:val="000000" w:themeColor="text1"/>
          <w:szCs w:val="21"/>
        </w:rPr>
      </w:pPr>
      <w:r>
        <w:rPr>
          <w:rFonts w:ascii="宋体" w:hAnsi="宋体" w:cs="宋体" w:hint="eastAsia"/>
          <w:color w:val="000000" w:themeColor="text1"/>
          <w:szCs w:val="21"/>
        </w:rPr>
        <w:t>3.7 投标文件的编制</w:t>
      </w:r>
    </w:p>
    <w:p w:rsidR="002579A1" w:rsidRDefault="00C86C26">
      <w:pPr>
        <w:spacing w:line="500" w:lineRule="exact"/>
        <w:ind w:firstLineChars="141" w:firstLine="296"/>
        <w:rPr>
          <w:rFonts w:cs="宋体"/>
          <w:color w:val="000000" w:themeColor="text1"/>
          <w:szCs w:val="21"/>
        </w:rPr>
      </w:pPr>
      <w:r>
        <w:rPr>
          <w:rFonts w:cs="宋体" w:hint="eastAsia"/>
          <w:color w:val="000000" w:themeColor="text1"/>
          <w:kern w:val="2"/>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2579A1" w:rsidRDefault="00C86C26">
      <w:pPr>
        <w:spacing w:line="500" w:lineRule="exact"/>
        <w:ind w:firstLineChars="141" w:firstLine="296"/>
        <w:rPr>
          <w:rFonts w:cs="宋体"/>
          <w:color w:val="000000" w:themeColor="text1"/>
          <w:szCs w:val="21"/>
        </w:rPr>
      </w:pPr>
      <w:r>
        <w:rPr>
          <w:rFonts w:cs="宋体" w:hint="eastAsia"/>
          <w:color w:val="000000" w:themeColor="text1"/>
          <w:kern w:val="2"/>
          <w:szCs w:val="21"/>
        </w:rPr>
        <w:t xml:space="preserve">3.7.2 </w:t>
      </w:r>
      <w:r>
        <w:rPr>
          <w:rFonts w:cs="宋体" w:hint="eastAsia"/>
          <w:b/>
          <w:color w:val="000000" w:themeColor="text1"/>
          <w:kern w:val="2"/>
          <w:szCs w:val="21"/>
        </w:rPr>
        <w:t>投标文件应当对招标文件有关工期、投标有效期、质量要求、招标范围等实质性内容作出响应。</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3.7.4 投标文件正本一份，副本份数见投标人须知前附表。正本和副本的封面上应清楚地标记“正本”或“副本”的字样。当副本和正本不一致时，以正本为准。</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3.7.5 投标文件的正本、副本应分别装订成册，</w:t>
      </w:r>
      <w:r>
        <w:rPr>
          <w:rFonts w:hint="eastAsia"/>
          <w:color w:val="000000" w:themeColor="text1"/>
        </w:rPr>
        <w:t>并编制页码和目录（已标价工程量清单除外）</w:t>
      </w:r>
      <w:r>
        <w:rPr>
          <w:rFonts w:cs="宋体" w:hint="eastAsia"/>
          <w:color w:val="000000" w:themeColor="text1"/>
          <w:kern w:val="2"/>
          <w:szCs w:val="21"/>
        </w:rPr>
        <w:t>，具体装订要求见投标人须知前附表规定。</w:t>
      </w:r>
    </w:p>
    <w:p w:rsidR="002579A1" w:rsidRDefault="00C86C26">
      <w:pPr>
        <w:pStyle w:val="3"/>
        <w:rPr>
          <w:color w:val="000000" w:themeColor="text1"/>
        </w:rPr>
      </w:pPr>
      <w:bookmarkStart w:id="24" w:name="_Toc289154816"/>
      <w:bookmarkStart w:id="25" w:name="_Toc14637"/>
      <w:bookmarkStart w:id="26" w:name="_Toc8780"/>
      <w:bookmarkStart w:id="27" w:name="_Toc504384965"/>
      <w:r>
        <w:rPr>
          <w:rFonts w:hint="eastAsia"/>
          <w:color w:val="000000" w:themeColor="text1"/>
        </w:rPr>
        <w:t xml:space="preserve">4. </w:t>
      </w:r>
      <w:r>
        <w:rPr>
          <w:rFonts w:hint="eastAsia"/>
          <w:color w:val="000000" w:themeColor="text1"/>
        </w:rPr>
        <w:t>投标</w:t>
      </w:r>
      <w:bookmarkEnd w:id="24"/>
      <w:bookmarkEnd w:id="25"/>
      <w:bookmarkEnd w:id="26"/>
      <w:bookmarkEnd w:id="27"/>
    </w:p>
    <w:p w:rsidR="002579A1" w:rsidRDefault="00C86C26">
      <w:pPr>
        <w:pStyle w:val="4"/>
        <w:widowControl/>
        <w:rPr>
          <w:rFonts w:ascii="宋体" w:hAnsi="宋体" w:cs="宋体"/>
          <w:color w:val="000000" w:themeColor="text1"/>
          <w:szCs w:val="21"/>
        </w:rPr>
      </w:pPr>
      <w:bookmarkStart w:id="28" w:name="_Toc289154817"/>
      <w:r>
        <w:rPr>
          <w:rFonts w:ascii="宋体" w:hAnsi="宋体" w:cs="宋体" w:hint="eastAsia"/>
          <w:color w:val="000000" w:themeColor="text1"/>
          <w:szCs w:val="21"/>
        </w:rPr>
        <w:t>4.1 投标文件的密封和标记</w:t>
      </w:r>
      <w:bookmarkEnd w:id="28"/>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 xml:space="preserve">4.1.1 </w:t>
      </w:r>
      <w:r>
        <w:rPr>
          <w:rFonts w:cs="宋体" w:hint="eastAsia"/>
          <w:b/>
          <w:color w:val="000000" w:themeColor="text1"/>
          <w:kern w:val="2"/>
          <w:szCs w:val="21"/>
        </w:rPr>
        <w:t>投标文件的正本与副本应分开包装。密封袋加贴封条，并在封套的封口处加盖投标人单位公章。投标单位的所有资质原件随同投标文件同时递交。</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4.1.2 投标文件的封套上应清楚地标记“正本”、“副本”字样，封套上应写明的其他内容见投标人须知前附表。</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4.1.3 未按本章第4.1.1 项或第4.1.2 项要求密封和加写标记的投标文件，招标人不予受理。</w:t>
      </w:r>
    </w:p>
    <w:p w:rsidR="002579A1" w:rsidRDefault="00C86C26">
      <w:pPr>
        <w:pStyle w:val="4"/>
        <w:widowControl/>
        <w:rPr>
          <w:rFonts w:ascii="宋体" w:hAnsi="宋体" w:cs="宋体"/>
          <w:color w:val="000000" w:themeColor="text1"/>
          <w:szCs w:val="21"/>
        </w:rPr>
      </w:pPr>
      <w:bookmarkStart w:id="29" w:name="_Toc289154818"/>
      <w:bookmarkStart w:id="30" w:name="_Toc289244459"/>
      <w:r>
        <w:rPr>
          <w:rFonts w:ascii="宋体" w:hAnsi="宋体" w:cs="宋体" w:hint="eastAsia"/>
          <w:color w:val="000000" w:themeColor="text1"/>
          <w:szCs w:val="21"/>
        </w:rPr>
        <w:lastRenderedPageBreak/>
        <w:t>4.2 投标文件的递交</w:t>
      </w:r>
      <w:bookmarkEnd w:id="29"/>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4.2.1 投标人应在本章第2.2.2 项规定的投标截止时间前递交投标文件。</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 xml:space="preserve">4.2.2 投标人递交投标文件的地点：见投标人须知前附表。 </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4.2.3 除投标人须知前附表另有规定外，投标人所递交的投标文件不予退还。</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4.2.4 招标人收到投标文件后，向投标人出具签收凭证。</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4.2.5 逾期送达的或者未送达指定地点的投标文件，招标人不予受理。</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4.2.6必须随投标文件一起提交有效的“授权委托书”原件。</w:t>
      </w:r>
    </w:p>
    <w:p w:rsidR="002579A1" w:rsidRDefault="00C86C26">
      <w:pPr>
        <w:pStyle w:val="4"/>
        <w:widowControl/>
        <w:rPr>
          <w:rFonts w:ascii="宋体" w:hAnsi="宋体" w:cs="宋体"/>
          <w:color w:val="000000" w:themeColor="text1"/>
          <w:szCs w:val="21"/>
        </w:rPr>
      </w:pPr>
      <w:bookmarkStart w:id="31" w:name="_Toc289154819"/>
      <w:r>
        <w:rPr>
          <w:rFonts w:ascii="宋体" w:hAnsi="宋体" w:cs="宋体" w:hint="eastAsia"/>
          <w:color w:val="000000" w:themeColor="text1"/>
          <w:szCs w:val="21"/>
        </w:rPr>
        <w:t>4.3 投标文件的修改与撤回</w:t>
      </w:r>
      <w:bookmarkEnd w:id="31"/>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4.3.1 在本章投标人须知前附表中第2.2.2 项规定的投标截止时间前，投标人可以修改或撤回已递交的投标文件，但应在电</w:t>
      </w:r>
      <w:r>
        <w:rPr>
          <w:rFonts w:cs="宋体"/>
          <w:color w:val="000000" w:themeColor="text1"/>
          <w:kern w:val="2"/>
          <w:szCs w:val="21"/>
        </w:rPr>
        <w:t>子</w:t>
      </w:r>
      <w:r>
        <w:rPr>
          <w:rFonts w:cs="宋体" w:hint="eastAsia"/>
          <w:color w:val="000000" w:themeColor="text1"/>
          <w:kern w:val="2"/>
          <w:szCs w:val="21"/>
        </w:rPr>
        <w:t>交易</w:t>
      </w:r>
      <w:r>
        <w:rPr>
          <w:rFonts w:cs="宋体"/>
          <w:color w:val="000000" w:themeColor="text1"/>
          <w:kern w:val="2"/>
          <w:szCs w:val="21"/>
        </w:rPr>
        <w:t>系统中</w:t>
      </w:r>
      <w:r>
        <w:rPr>
          <w:rFonts w:cs="宋体" w:hint="eastAsia"/>
          <w:color w:val="000000" w:themeColor="text1"/>
          <w:kern w:val="2"/>
          <w:szCs w:val="21"/>
        </w:rPr>
        <w:t>通知招标人。</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4.3.2 投标人修改或撤回已递交投标文件的通知应按照本章第3.7.3 项的要求签字或盖章。招标人收到通知后，向投标人出具签收凭证。</w:t>
      </w:r>
    </w:p>
    <w:p w:rsidR="002579A1" w:rsidRDefault="00C86C26">
      <w:pPr>
        <w:spacing w:line="360" w:lineRule="auto"/>
        <w:ind w:firstLineChars="141" w:firstLine="296"/>
        <w:rPr>
          <w:rFonts w:cs="宋体"/>
          <w:color w:val="000000" w:themeColor="text1"/>
          <w:szCs w:val="21"/>
        </w:rPr>
      </w:pPr>
      <w:r>
        <w:rPr>
          <w:rFonts w:cs="宋体" w:hint="eastAsia"/>
          <w:color w:val="000000" w:themeColor="text1"/>
          <w:kern w:val="2"/>
          <w:szCs w:val="21"/>
        </w:rPr>
        <w:t>4.3.3 修改的内容为投标文件的组成部分。修改的投标文件应按照本章第3 条、第4 条规定进行编制、密封、标记和递交，并标明“修改”字样。</w:t>
      </w:r>
    </w:p>
    <w:p w:rsidR="002579A1" w:rsidRDefault="00C86C26">
      <w:pPr>
        <w:pStyle w:val="3"/>
        <w:rPr>
          <w:color w:val="000000" w:themeColor="text1"/>
        </w:rPr>
      </w:pPr>
      <w:bookmarkStart w:id="32" w:name="_Toc27623"/>
      <w:bookmarkStart w:id="33" w:name="_Toc504384966"/>
      <w:bookmarkStart w:id="34" w:name="_Toc27295"/>
      <w:bookmarkStart w:id="35" w:name="_Toc289154820"/>
      <w:bookmarkStart w:id="36" w:name="_Toc289244461"/>
      <w:bookmarkEnd w:id="30"/>
      <w:r>
        <w:rPr>
          <w:rFonts w:hint="eastAsia"/>
          <w:color w:val="000000" w:themeColor="text1"/>
        </w:rPr>
        <w:t>5</w:t>
      </w:r>
      <w:r>
        <w:rPr>
          <w:rFonts w:hint="eastAsia"/>
          <w:color w:val="000000" w:themeColor="text1"/>
        </w:rPr>
        <w:t>．开标</w:t>
      </w:r>
      <w:bookmarkEnd w:id="32"/>
      <w:bookmarkEnd w:id="33"/>
      <w:bookmarkEnd w:id="34"/>
      <w:bookmarkEnd w:id="35"/>
    </w:p>
    <w:p w:rsidR="002579A1" w:rsidRDefault="00C86C26">
      <w:pPr>
        <w:pStyle w:val="4"/>
        <w:widowControl/>
        <w:spacing w:line="440" w:lineRule="exact"/>
        <w:rPr>
          <w:rFonts w:ascii="宋体" w:hAnsi="宋体" w:cs="宋体"/>
          <w:color w:val="000000" w:themeColor="text1"/>
          <w:szCs w:val="21"/>
        </w:rPr>
      </w:pPr>
      <w:r>
        <w:rPr>
          <w:rFonts w:ascii="宋体" w:hAnsi="宋体" w:cs="宋体" w:hint="eastAsia"/>
          <w:color w:val="000000" w:themeColor="text1"/>
          <w:szCs w:val="21"/>
        </w:rPr>
        <w:t>5.1 开标时间和地点</w:t>
      </w:r>
    </w:p>
    <w:p w:rsidR="002579A1" w:rsidRDefault="00C86C26">
      <w:pPr>
        <w:spacing w:line="360" w:lineRule="auto"/>
        <w:ind w:firstLineChars="200" w:firstLine="420"/>
        <w:rPr>
          <w:b/>
          <w:color w:val="000000" w:themeColor="text1"/>
          <w:szCs w:val="21"/>
        </w:rPr>
      </w:pPr>
      <w:r>
        <w:rPr>
          <w:rFonts w:hint="eastAsia"/>
          <w:color w:val="000000" w:themeColor="text1"/>
          <w:szCs w:val="21"/>
        </w:rPr>
        <w:t>招标人在本章第2.2.2 项规定的投标截止时间（开标时间）和投标人须知前附表规定的地点公开开标，并</w:t>
      </w:r>
      <w:r>
        <w:rPr>
          <w:rFonts w:cs="宋体" w:hint="eastAsia"/>
          <w:color w:val="000000" w:themeColor="text1"/>
        </w:rPr>
        <w:t>邀请所有投标人的法定代表人或其委托代理人、项目经理按时参加开标会，并在招标人按开标程序进行点名时，向招标人提交法定代表人身份证明文件或法定代表人授权委托书及本人身份证，项目经理出示本人身份证及建造师注册证</w:t>
      </w:r>
      <w:r w:rsidR="003B00E1">
        <w:rPr>
          <w:rFonts w:cs="宋体" w:hint="eastAsia"/>
          <w:color w:val="000000" w:themeColor="text1"/>
        </w:rPr>
        <w:t>（</w:t>
      </w:r>
      <w:r w:rsidR="003B00E1" w:rsidRPr="003B00E1">
        <w:rPr>
          <w:rStyle w:val="af2"/>
          <w:rFonts w:hint="eastAsia"/>
          <w:b w:val="0"/>
          <w:bCs w:val="0"/>
          <w:szCs w:val="21"/>
        </w:rPr>
        <w:t>不含</w:t>
      </w:r>
      <w:r w:rsidR="003B00E1">
        <w:rPr>
          <w:rStyle w:val="af2"/>
          <w:rFonts w:hint="eastAsia"/>
          <w:b w:val="0"/>
          <w:bCs w:val="0"/>
          <w:szCs w:val="21"/>
        </w:rPr>
        <w:t>临时执业证</w:t>
      </w:r>
      <w:r w:rsidR="003B00E1">
        <w:rPr>
          <w:rFonts w:cs="宋体" w:hint="eastAsia"/>
          <w:color w:val="000000" w:themeColor="text1"/>
        </w:rPr>
        <w:t>）</w:t>
      </w:r>
      <w:r>
        <w:rPr>
          <w:rFonts w:cs="宋体" w:hint="eastAsia"/>
          <w:color w:val="000000" w:themeColor="text1"/>
        </w:rPr>
        <w:t>，实行现场刷卡验证,以证明其出席，否则其视为自动放弃投标。</w:t>
      </w:r>
    </w:p>
    <w:p w:rsidR="002579A1" w:rsidRDefault="00C86C26">
      <w:pPr>
        <w:pStyle w:val="4"/>
        <w:widowControl/>
        <w:spacing w:line="440" w:lineRule="exact"/>
        <w:rPr>
          <w:rFonts w:ascii="宋体" w:hAnsi="宋体" w:cs="宋体"/>
          <w:color w:val="000000" w:themeColor="text1"/>
          <w:szCs w:val="21"/>
        </w:rPr>
      </w:pPr>
      <w:r>
        <w:rPr>
          <w:rFonts w:ascii="宋体" w:hAnsi="宋体" w:cs="宋体" w:hint="eastAsia"/>
          <w:color w:val="000000" w:themeColor="text1"/>
          <w:szCs w:val="21"/>
        </w:rPr>
        <w:t>5.2开标程序</w:t>
      </w:r>
    </w:p>
    <w:p w:rsidR="002579A1" w:rsidRDefault="00C86C26">
      <w:pPr>
        <w:spacing w:line="360" w:lineRule="auto"/>
        <w:ind w:firstLineChars="200" w:firstLine="420"/>
        <w:rPr>
          <w:color w:val="000000" w:themeColor="text1"/>
          <w:szCs w:val="21"/>
        </w:rPr>
      </w:pPr>
      <w:bookmarkStart w:id="37" w:name="_Toc289154821"/>
      <w:bookmarkStart w:id="38" w:name="_Toc1197"/>
      <w:bookmarkStart w:id="39" w:name="_Toc19651"/>
      <w:bookmarkEnd w:id="36"/>
      <w:r>
        <w:rPr>
          <w:rFonts w:hint="eastAsia"/>
          <w:color w:val="000000" w:themeColor="text1"/>
          <w:szCs w:val="21"/>
        </w:rPr>
        <w:t>主持人按下列程序进行开标：</w:t>
      </w:r>
    </w:p>
    <w:p w:rsidR="002579A1" w:rsidRDefault="00C86C26">
      <w:pPr>
        <w:spacing w:line="360" w:lineRule="auto"/>
        <w:ind w:firstLineChars="200" w:firstLine="420"/>
        <w:rPr>
          <w:color w:val="000000" w:themeColor="text1"/>
          <w:szCs w:val="21"/>
        </w:rPr>
      </w:pPr>
      <w:r>
        <w:rPr>
          <w:rFonts w:hint="eastAsia"/>
          <w:color w:val="000000" w:themeColor="text1"/>
          <w:szCs w:val="21"/>
        </w:rPr>
        <w:t>(l）宣布开标纪律；</w:t>
      </w:r>
    </w:p>
    <w:p w:rsidR="002579A1" w:rsidRDefault="00C86C26">
      <w:pPr>
        <w:spacing w:line="360" w:lineRule="auto"/>
        <w:ind w:firstLineChars="200" w:firstLine="420"/>
        <w:rPr>
          <w:color w:val="000000" w:themeColor="text1"/>
          <w:szCs w:val="21"/>
        </w:rPr>
      </w:pPr>
      <w:r>
        <w:rPr>
          <w:rFonts w:hint="eastAsia"/>
          <w:color w:val="000000" w:themeColor="text1"/>
          <w:szCs w:val="21"/>
        </w:rPr>
        <w:t>(2）公布在投标截止时间前递交投标文件的投标人名称，并点名确认投标人是否派人到场；</w:t>
      </w:r>
    </w:p>
    <w:p w:rsidR="002579A1" w:rsidRDefault="00C86C26">
      <w:pPr>
        <w:spacing w:line="360" w:lineRule="auto"/>
        <w:ind w:firstLineChars="200" w:firstLine="420"/>
        <w:rPr>
          <w:color w:val="000000" w:themeColor="text1"/>
          <w:szCs w:val="21"/>
        </w:rPr>
      </w:pPr>
      <w:r>
        <w:rPr>
          <w:rFonts w:hint="eastAsia"/>
          <w:color w:val="000000" w:themeColor="text1"/>
          <w:szCs w:val="21"/>
        </w:rPr>
        <w:t>(3）宣布开标人、唱标人、记录人、监标人等有关人员姓名；</w:t>
      </w:r>
    </w:p>
    <w:p w:rsidR="002579A1" w:rsidRDefault="00C86C26">
      <w:pPr>
        <w:spacing w:line="360" w:lineRule="auto"/>
        <w:ind w:firstLineChars="200" w:firstLine="420"/>
        <w:rPr>
          <w:color w:val="000000" w:themeColor="text1"/>
          <w:szCs w:val="21"/>
        </w:rPr>
      </w:pPr>
      <w:r>
        <w:rPr>
          <w:rFonts w:hint="eastAsia"/>
          <w:color w:val="000000" w:themeColor="text1"/>
          <w:szCs w:val="21"/>
        </w:rPr>
        <w:t>(4）按照投标人须知前附表规定检查投标文件的密封情况；</w:t>
      </w:r>
    </w:p>
    <w:p w:rsidR="002579A1" w:rsidRDefault="00C86C26">
      <w:pPr>
        <w:spacing w:line="360" w:lineRule="auto"/>
        <w:ind w:firstLineChars="200" w:firstLine="420"/>
        <w:rPr>
          <w:color w:val="000000" w:themeColor="text1"/>
          <w:szCs w:val="21"/>
        </w:rPr>
      </w:pPr>
      <w:r>
        <w:rPr>
          <w:rFonts w:hint="eastAsia"/>
          <w:color w:val="000000" w:themeColor="text1"/>
          <w:szCs w:val="21"/>
        </w:rPr>
        <w:t>(5）按照投标人须知前附表的规定确定并宣布投标文件开标顺序；</w:t>
      </w:r>
    </w:p>
    <w:p w:rsidR="002579A1" w:rsidRDefault="00C86C26">
      <w:pPr>
        <w:spacing w:line="360" w:lineRule="auto"/>
        <w:ind w:firstLineChars="200" w:firstLine="420"/>
        <w:rPr>
          <w:color w:val="000000" w:themeColor="text1"/>
          <w:szCs w:val="21"/>
        </w:rPr>
      </w:pPr>
      <w:r>
        <w:rPr>
          <w:rFonts w:hint="eastAsia"/>
          <w:color w:val="000000" w:themeColor="text1"/>
          <w:szCs w:val="21"/>
        </w:rPr>
        <w:t>(6）按照宣布的开标顺序当众开标，公布投标人名称、项目名称、投标保证金的递交情况、投标报价、质量目标、工期及其他内容，并记录在案；</w:t>
      </w:r>
    </w:p>
    <w:p w:rsidR="002579A1" w:rsidRDefault="00C86C26">
      <w:pPr>
        <w:spacing w:line="360" w:lineRule="auto"/>
        <w:ind w:firstLineChars="200" w:firstLine="420"/>
        <w:rPr>
          <w:color w:val="000000" w:themeColor="text1"/>
          <w:szCs w:val="21"/>
        </w:rPr>
      </w:pPr>
      <w:r>
        <w:rPr>
          <w:rFonts w:hint="eastAsia"/>
          <w:color w:val="000000" w:themeColor="text1"/>
          <w:szCs w:val="21"/>
        </w:rPr>
        <w:t>（7）投标人代表、招标人代表、记录人等有关人员在开标记录上签字确认；</w:t>
      </w:r>
    </w:p>
    <w:p w:rsidR="002579A1" w:rsidRDefault="00C86C26">
      <w:pPr>
        <w:spacing w:line="360" w:lineRule="auto"/>
        <w:ind w:firstLineChars="200" w:firstLine="420"/>
        <w:rPr>
          <w:color w:val="000000" w:themeColor="text1"/>
          <w:szCs w:val="21"/>
        </w:rPr>
      </w:pPr>
      <w:r>
        <w:rPr>
          <w:rFonts w:hint="eastAsia"/>
          <w:color w:val="000000" w:themeColor="text1"/>
          <w:szCs w:val="21"/>
        </w:rPr>
        <w:lastRenderedPageBreak/>
        <w:t>（8）开标结束。</w:t>
      </w:r>
    </w:p>
    <w:p w:rsidR="002579A1" w:rsidRDefault="00C86C26">
      <w:pPr>
        <w:pStyle w:val="3"/>
        <w:rPr>
          <w:color w:val="000000" w:themeColor="text1"/>
        </w:rPr>
      </w:pPr>
      <w:bookmarkStart w:id="40" w:name="_Toc504384967"/>
      <w:r>
        <w:rPr>
          <w:rFonts w:hint="eastAsia"/>
          <w:color w:val="000000" w:themeColor="text1"/>
        </w:rPr>
        <w:t>6</w:t>
      </w:r>
      <w:r>
        <w:rPr>
          <w:rFonts w:hint="eastAsia"/>
          <w:color w:val="000000" w:themeColor="text1"/>
        </w:rPr>
        <w:t>．评标</w:t>
      </w:r>
      <w:bookmarkEnd w:id="37"/>
      <w:bookmarkEnd w:id="38"/>
      <w:bookmarkEnd w:id="39"/>
      <w:bookmarkEnd w:id="40"/>
    </w:p>
    <w:p w:rsidR="002579A1" w:rsidRDefault="00C86C26">
      <w:pPr>
        <w:pStyle w:val="4"/>
        <w:widowControl/>
        <w:spacing w:line="440" w:lineRule="exact"/>
        <w:rPr>
          <w:rFonts w:ascii="宋体" w:hAnsi="宋体" w:cs="宋体"/>
          <w:color w:val="000000" w:themeColor="text1"/>
          <w:szCs w:val="21"/>
        </w:rPr>
      </w:pPr>
      <w:bookmarkStart w:id="41" w:name="_Toc289154822"/>
      <w:r>
        <w:rPr>
          <w:rFonts w:ascii="宋体" w:hAnsi="宋体" w:cs="宋体" w:hint="eastAsia"/>
          <w:color w:val="000000" w:themeColor="text1"/>
          <w:szCs w:val="21"/>
        </w:rPr>
        <w:t>6.1 评标委员会</w:t>
      </w:r>
      <w:bookmarkEnd w:id="41"/>
    </w:p>
    <w:p w:rsidR="002579A1" w:rsidRDefault="00C86C26">
      <w:pPr>
        <w:pStyle w:val="ab"/>
        <w:spacing w:line="288" w:lineRule="auto"/>
        <w:ind w:firstLineChars="150" w:firstLine="315"/>
        <w:rPr>
          <w:rFonts w:hAnsi="宋体"/>
          <w:color w:val="000000" w:themeColor="text1"/>
          <w:szCs w:val="21"/>
        </w:rPr>
      </w:pPr>
      <w:r>
        <w:rPr>
          <w:rFonts w:cs="宋体" w:hint="eastAsia"/>
          <w:color w:val="000000" w:themeColor="text1"/>
          <w:szCs w:val="21"/>
          <w:shd w:val="clear" w:color="auto" w:fill="FFFFFF"/>
        </w:rPr>
        <w:t>6.1.1 评标由招标人依法组建的评标委员会负责。评标委员会由7人构成，</w:t>
      </w:r>
      <w:r>
        <w:rPr>
          <w:rFonts w:hAnsi="宋体" w:hint="eastAsia"/>
          <w:color w:val="000000" w:themeColor="text1"/>
          <w:szCs w:val="21"/>
        </w:rPr>
        <w:t>其中招标人代表2人，</w:t>
      </w:r>
      <w:r>
        <w:rPr>
          <w:rFonts w:cs="宋体" w:hint="eastAsia"/>
          <w:color w:val="000000" w:themeColor="text1"/>
          <w:szCs w:val="21"/>
          <w:shd w:val="clear" w:color="auto" w:fill="FFFFFF"/>
        </w:rPr>
        <w:t>评标专家确定方式：在相关专家库随机抽取，其中经济技术类专家人数不得低于评标委员会总人数的2/3。</w:t>
      </w:r>
    </w:p>
    <w:p w:rsidR="002579A1" w:rsidRDefault="00C86C26">
      <w:pPr>
        <w:shd w:val="clear" w:color="auto" w:fill="FFFFFF"/>
        <w:spacing w:line="440" w:lineRule="exact"/>
        <w:ind w:firstLineChars="141" w:firstLine="296"/>
        <w:rPr>
          <w:rFonts w:cs="宋体"/>
          <w:color w:val="000000" w:themeColor="text1"/>
          <w:szCs w:val="21"/>
          <w:shd w:val="clear" w:color="auto" w:fill="FFFFFF"/>
        </w:rPr>
      </w:pPr>
      <w:r>
        <w:rPr>
          <w:rFonts w:cs="宋体" w:hint="eastAsia"/>
          <w:color w:val="000000" w:themeColor="text1"/>
          <w:kern w:val="2"/>
          <w:szCs w:val="21"/>
          <w:shd w:val="clear" w:color="auto" w:fill="FFFFFF"/>
        </w:rPr>
        <w:t>6.1.2评标委员会成员有下列情形之一的，应当回避：</w:t>
      </w:r>
    </w:p>
    <w:p w:rsidR="002579A1" w:rsidRDefault="00C86C26">
      <w:pPr>
        <w:shd w:val="clear" w:color="auto" w:fill="FFFFFF"/>
        <w:spacing w:line="440" w:lineRule="exact"/>
        <w:ind w:firstLineChars="200" w:firstLine="420"/>
        <w:rPr>
          <w:rFonts w:cs="宋体"/>
          <w:color w:val="000000" w:themeColor="text1"/>
          <w:szCs w:val="21"/>
          <w:shd w:val="clear" w:color="auto" w:fill="FFFFFF"/>
        </w:rPr>
      </w:pPr>
      <w:r>
        <w:rPr>
          <w:rFonts w:cs="宋体" w:hint="eastAsia"/>
          <w:color w:val="000000" w:themeColor="text1"/>
          <w:kern w:val="2"/>
          <w:szCs w:val="21"/>
          <w:shd w:val="clear" w:color="auto" w:fill="FFFFFF"/>
        </w:rPr>
        <w:t>(1）投标人或投标人的主要负责人的近亲属；</w:t>
      </w:r>
    </w:p>
    <w:p w:rsidR="002579A1" w:rsidRDefault="00C86C26">
      <w:pPr>
        <w:shd w:val="clear" w:color="auto" w:fill="FFFFFF"/>
        <w:spacing w:line="440" w:lineRule="exact"/>
        <w:ind w:firstLineChars="200" w:firstLine="420"/>
        <w:rPr>
          <w:rFonts w:cs="宋体"/>
          <w:color w:val="000000" w:themeColor="text1"/>
          <w:szCs w:val="21"/>
          <w:shd w:val="clear" w:color="auto" w:fill="FFFFFF"/>
        </w:rPr>
      </w:pPr>
      <w:r>
        <w:rPr>
          <w:rFonts w:cs="宋体" w:hint="eastAsia"/>
          <w:color w:val="000000" w:themeColor="text1"/>
          <w:kern w:val="2"/>
          <w:szCs w:val="21"/>
          <w:shd w:val="clear" w:color="auto" w:fill="FFFFFF"/>
        </w:rPr>
        <w:t>(2）项目主管部门或者行政监督部门的人员：</w:t>
      </w:r>
    </w:p>
    <w:p w:rsidR="002579A1" w:rsidRDefault="00C86C26">
      <w:pPr>
        <w:shd w:val="clear" w:color="auto" w:fill="FFFFFF"/>
        <w:spacing w:line="440" w:lineRule="exact"/>
        <w:ind w:firstLineChars="200" w:firstLine="420"/>
        <w:rPr>
          <w:rFonts w:cs="宋体"/>
          <w:color w:val="000000" w:themeColor="text1"/>
          <w:szCs w:val="21"/>
          <w:shd w:val="clear" w:color="auto" w:fill="FFFFFF"/>
        </w:rPr>
      </w:pPr>
      <w:r>
        <w:rPr>
          <w:rFonts w:cs="宋体" w:hint="eastAsia"/>
          <w:color w:val="000000" w:themeColor="text1"/>
          <w:kern w:val="2"/>
          <w:szCs w:val="21"/>
          <w:shd w:val="clear" w:color="auto" w:fill="FFFFFF"/>
        </w:rPr>
        <w:t>(3）与投标人有经济利益关系，可能影响对投标公正评审的；</w:t>
      </w:r>
    </w:p>
    <w:p w:rsidR="002579A1" w:rsidRDefault="00C86C26">
      <w:pPr>
        <w:shd w:val="clear" w:color="auto" w:fill="FFFFFF"/>
        <w:spacing w:line="440" w:lineRule="exact"/>
        <w:ind w:firstLineChars="200" w:firstLine="420"/>
        <w:rPr>
          <w:rFonts w:cs="宋体"/>
          <w:color w:val="000000" w:themeColor="text1"/>
          <w:szCs w:val="21"/>
          <w:shd w:val="clear" w:color="auto" w:fill="FFFFFF"/>
        </w:rPr>
      </w:pPr>
      <w:r>
        <w:rPr>
          <w:rFonts w:cs="宋体" w:hint="eastAsia"/>
          <w:color w:val="000000" w:themeColor="text1"/>
          <w:kern w:val="2"/>
          <w:szCs w:val="21"/>
          <w:shd w:val="clear" w:color="auto" w:fill="FFFFFF"/>
        </w:rPr>
        <w:t>(4）曾因在招标、评标以及其他与招标投标有关活动中从事违法行为而受过行政处罚或刑事处罚的。</w:t>
      </w:r>
    </w:p>
    <w:p w:rsidR="002579A1" w:rsidRDefault="00C86C26">
      <w:pPr>
        <w:pStyle w:val="4"/>
        <w:widowControl/>
        <w:spacing w:line="440" w:lineRule="exact"/>
        <w:rPr>
          <w:rFonts w:ascii="宋体" w:hAnsi="宋体" w:cs="宋体"/>
          <w:color w:val="000000" w:themeColor="text1"/>
          <w:szCs w:val="21"/>
        </w:rPr>
      </w:pPr>
      <w:bookmarkStart w:id="42" w:name="_Toc289154823"/>
      <w:r>
        <w:rPr>
          <w:rFonts w:ascii="宋体" w:hAnsi="宋体" w:cs="宋体" w:hint="eastAsia"/>
          <w:color w:val="000000" w:themeColor="text1"/>
          <w:szCs w:val="21"/>
        </w:rPr>
        <w:t>6.2 评标原则</w:t>
      </w:r>
      <w:bookmarkEnd w:id="42"/>
    </w:p>
    <w:p w:rsidR="002579A1" w:rsidRDefault="00C86C26">
      <w:pPr>
        <w:shd w:val="clear" w:color="auto" w:fill="FFFFFF"/>
        <w:spacing w:line="440" w:lineRule="exact"/>
        <w:ind w:firstLineChars="200" w:firstLine="420"/>
        <w:rPr>
          <w:rFonts w:cs="宋体"/>
          <w:color w:val="000000" w:themeColor="text1"/>
          <w:szCs w:val="21"/>
          <w:shd w:val="clear" w:color="auto" w:fill="FFFFFF"/>
        </w:rPr>
      </w:pPr>
      <w:r>
        <w:rPr>
          <w:rFonts w:cs="宋体" w:hint="eastAsia"/>
          <w:color w:val="000000" w:themeColor="text1"/>
          <w:kern w:val="2"/>
          <w:szCs w:val="21"/>
          <w:shd w:val="clear" w:color="auto" w:fill="FFFFFF"/>
        </w:rPr>
        <w:t>评标活动遵循公平、公正、科学和择优的原则。</w:t>
      </w:r>
    </w:p>
    <w:p w:rsidR="002579A1" w:rsidRDefault="00C86C26">
      <w:pPr>
        <w:pStyle w:val="4"/>
        <w:widowControl/>
        <w:spacing w:line="440" w:lineRule="exact"/>
        <w:rPr>
          <w:rFonts w:ascii="宋体" w:hAnsi="宋体" w:cs="宋体"/>
          <w:color w:val="000000" w:themeColor="text1"/>
          <w:szCs w:val="21"/>
        </w:rPr>
      </w:pPr>
      <w:bookmarkStart w:id="43" w:name="_Toc289154824"/>
      <w:r>
        <w:rPr>
          <w:rFonts w:ascii="宋体" w:hAnsi="宋体" w:cs="宋体" w:hint="eastAsia"/>
          <w:color w:val="000000" w:themeColor="text1"/>
          <w:szCs w:val="21"/>
        </w:rPr>
        <w:t>6.3 评标</w:t>
      </w:r>
      <w:bookmarkEnd w:id="43"/>
    </w:p>
    <w:p w:rsidR="002579A1" w:rsidRDefault="00C86C26">
      <w:pPr>
        <w:spacing w:line="440" w:lineRule="exact"/>
        <w:ind w:firstLineChars="200" w:firstLine="420"/>
        <w:rPr>
          <w:rFonts w:cs="宋体"/>
          <w:color w:val="000000" w:themeColor="text1"/>
          <w:szCs w:val="21"/>
        </w:rPr>
      </w:pPr>
      <w:r>
        <w:rPr>
          <w:rFonts w:cs="宋体" w:hint="eastAsia"/>
          <w:color w:val="000000" w:themeColor="text1"/>
          <w:kern w:val="2"/>
          <w:szCs w:val="21"/>
        </w:rPr>
        <w:t>评标委员会按照第三章“评标办法”规定的方法、评审因素、标准和程序对投标文件进行评审。第三章“评标办法”没有规定的方法、评审因素和标准，不作为评标依据。</w:t>
      </w:r>
    </w:p>
    <w:p w:rsidR="002579A1" w:rsidRDefault="00C86C26">
      <w:pPr>
        <w:pStyle w:val="3"/>
        <w:rPr>
          <w:color w:val="000000" w:themeColor="text1"/>
        </w:rPr>
      </w:pPr>
      <w:bookmarkStart w:id="44" w:name="_Toc8028"/>
      <w:bookmarkStart w:id="45" w:name="_Toc504384968"/>
      <w:r>
        <w:rPr>
          <w:rFonts w:hint="eastAsia"/>
          <w:color w:val="000000" w:themeColor="text1"/>
        </w:rPr>
        <w:t>7</w:t>
      </w:r>
      <w:r>
        <w:rPr>
          <w:rFonts w:hint="eastAsia"/>
          <w:color w:val="000000" w:themeColor="text1"/>
        </w:rPr>
        <w:t>．合同授予</w:t>
      </w:r>
      <w:bookmarkEnd w:id="44"/>
      <w:bookmarkEnd w:id="45"/>
    </w:p>
    <w:p w:rsidR="002579A1" w:rsidRDefault="00C86C26">
      <w:pPr>
        <w:pStyle w:val="4"/>
        <w:rPr>
          <w:color w:val="000000" w:themeColor="text1"/>
        </w:rPr>
      </w:pPr>
      <w:bookmarkStart w:id="46" w:name="_Toc10132"/>
      <w:bookmarkStart w:id="47" w:name="_Toc152042343"/>
      <w:bookmarkStart w:id="48" w:name="_Toc179632585"/>
      <w:bookmarkStart w:id="49" w:name="_Toc144974535"/>
      <w:bookmarkStart w:id="50" w:name="_Toc20378"/>
      <w:bookmarkStart w:id="51" w:name="_Toc152045567"/>
      <w:bookmarkStart w:id="52" w:name="_Toc2552"/>
      <w:r>
        <w:rPr>
          <w:rFonts w:ascii="宋体" w:hAnsi="宋体" w:cs="宋体" w:hint="eastAsia"/>
          <w:color w:val="000000" w:themeColor="text1"/>
          <w:szCs w:val="21"/>
        </w:rPr>
        <w:t>7.1 定</w:t>
      </w:r>
      <w:r>
        <w:rPr>
          <w:rFonts w:hint="eastAsia"/>
          <w:color w:val="000000" w:themeColor="text1"/>
        </w:rPr>
        <w:t>标方式</w:t>
      </w:r>
      <w:bookmarkEnd w:id="46"/>
      <w:bookmarkEnd w:id="47"/>
      <w:bookmarkEnd w:id="48"/>
      <w:bookmarkEnd w:id="49"/>
      <w:bookmarkEnd w:id="50"/>
      <w:bookmarkEnd w:id="51"/>
      <w:bookmarkEnd w:id="52"/>
    </w:p>
    <w:p w:rsidR="002579A1" w:rsidRDefault="00C86C26">
      <w:pPr>
        <w:spacing w:line="400" w:lineRule="exact"/>
        <w:ind w:firstLineChars="200" w:firstLine="420"/>
        <w:rPr>
          <w:color w:val="000000" w:themeColor="text1"/>
        </w:rPr>
      </w:pPr>
      <w:bookmarkStart w:id="53" w:name="_Toc144974536"/>
      <w:bookmarkStart w:id="54" w:name="_Toc24814"/>
      <w:bookmarkStart w:id="55" w:name="_Toc179632586"/>
      <w:bookmarkStart w:id="56" w:name="_Toc152042344"/>
      <w:bookmarkStart w:id="57" w:name="_Toc152045568"/>
      <w:bookmarkStart w:id="58" w:name="_Toc19733"/>
      <w:r>
        <w:rPr>
          <w:rFonts w:hint="eastAsia"/>
          <w:color w:val="000000" w:themeColor="text1"/>
        </w:rPr>
        <w:t>除投标人须知前附表规定评标委员会直接确定中标人外，招标人依据评标委员会推荐的中标候选人确定中标人，评标委员会推荐中标候选人的人数见投标人须知前附表。</w:t>
      </w:r>
    </w:p>
    <w:p w:rsidR="002579A1" w:rsidRDefault="00C86C26">
      <w:pPr>
        <w:pStyle w:val="4"/>
        <w:rPr>
          <w:rFonts w:ascii="宋体" w:hAnsi="宋体" w:cs="宋体"/>
          <w:color w:val="000000" w:themeColor="text1"/>
          <w:szCs w:val="21"/>
        </w:rPr>
      </w:pPr>
      <w:bookmarkStart w:id="59" w:name="_Toc3398"/>
      <w:r>
        <w:rPr>
          <w:rFonts w:ascii="宋体" w:hAnsi="宋体" w:cs="宋体" w:hint="eastAsia"/>
          <w:color w:val="000000" w:themeColor="text1"/>
          <w:szCs w:val="21"/>
        </w:rPr>
        <w:t>7.2 中标通知</w:t>
      </w:r>
      <w:bookmarkEnd w:id="53"/>
      <w:bookmarkEnd w:id="54"/>
      <w:bookmarkEnd w:id="55"/>
      <w:bookmarkEnd w:id="56"/>
      <w:bookmarkEnd w:id="57"/>
      <w:bookmarkEnd w:id="58"/>
      <w:bookmarkEnd w:id="59"/>
    </w:p>
    <w:p w:rsidR="002579A1" w:rsidRDefault="00C86C26">
      <w:pPr>
        <w:spacing w:line="400" w:lineRule="exact"/>
        <w:ind w:firstLineChars="200" w:firstLine="420"/>
        <w:rPr>
          <w:color w:val="000000" w:themeColor="text1"/>
        </w:rPr>
      </w:pPr>
      <w:r>
        <w:rPr>
          <w:rFonts w:hint="eastAsia"/>
          <w:color w:val="000000" w:themeColor="text1"/>
        </w:rPr>
        <w:t>在本章第3.3款规定的投标有效期内，招标人以书面形式向中标人发出中标通知书，同时将中标结果通知未中标的投标人。</w:t>
      </w:r>
    </w:p>
    <w:p w:rsidR="002579A1" w:rsidRDefault="00C86C26">
      <w:pPr>
        <w:pStyle w:val="4"/>
        <w:rPr>
          <w:rFonts w:ascii="宋体" w:hAnsi="宋体" w:cs="宋体"/>
          <w:color w:val="000000" w:themeColor="text1"/>
          <w:szCs w:val="21"/>
        </w:rPr>
      </w:pPr>
      <w:bookmarkStart w:id="60" w:name="_Toc179632587"/>
      <w:bookmarkStart w:id="61" w:name="_Toc6316"/>
      <w:bookmarkStart w:id="62" w:name="_Toc144974537"/>
      <w:bookmarkStart w:id="63" w:name="_Toc152042345"/>
      <w:bookmarkStart w:id="64" w:name="_Toc566"/>
      <w:bookmarkStart w:id="65" w:name="_Toc16473"/>
      <w:bookmarkStart w:id="66" w:name="_Toc152045569"/>
      <w:r>
        <w:rPr>
          <w:rFonts w:ascii="宋体" w:hAnsi="宋体" w:cs="宋体" w:hint="eastAsia"/>
          <w:color w:val="000000" w:themeColor="text1"/>
          <w:szCs w:val="21"/>
        </w:rPr>
        <w:t>7.3 履约担保</w:t>
      </w:r>
      <w:bookmarkEnd w:id="60"/>
      <w:bookmarkEnd w:id="61"/>
      <w:bookmarkEnd w:id="62"/>
      <w:bookmarkEnd w:id="63"/>
      <w:bookmarkEnd w:id="64"/>
      <w:bookmarkEnd w:id="65"/>
      <w:bookmarkEnd w:id="66"/>
    </w:p>
    <w:p w:rsidR="002579A1" w:rsidRDefault="00C86C26">
      <w:pPr>
        <w:spacing w:line="400" w:lineRule="exact"/>
        <w:ind w:firstLineChars="200" w:firstLine="420"/>
        <w:rPr>
          <w:color w:val="000000" w:themeColor="text1"/>
        </w:rPr>
      </w:pPr>
      <w:r>
        <w:rPr>
          <w:rFonts w:hint="eastAsia"/>
          <w:color w:val="000000" w:themeColor="text1"/>
        </w:rPr>
        <w:t>7.3.1在签订合同前，中标人应按投标人须知前附表规定的金额、担保形式和招标文件第四章“合同条款及格式”规定的履约担保格式向招标人提交履约担保。</w:t>
      </w:r>
    </w:p>
    <w:p w:rsidR="002579A1" w:rsidRDefault="00C86C26">
      <w:pPr>
        <w:pStyle w:val="4"/>
        <w:rPr>
          <w:rFonts w:ascii="宋体" w:hAnsi="宋体" w:cs="宋体"/>
          <w:color w:val="000000" w:themeColor="text1"/>
          <w:szCs w:val="21"/>
        </w:rPr>
      </w:pPr>
      <w:bookmarkStart w:id="67" w:name="_Toc1173"/>
      <w:bookmarkStart w:id="68" w:name="_Toc152042346"/>
      <w:bookmarkStart w:id="69" w:name="_Toc516"/>
      <w:bookmarkStart w:id="70" w:name="_Toc152045570"/>
      <w:bookmarkStart w:id="71" w:name="_Toc144974538"/>
      <w:bookmarkStart w:id="72" w:name="_Toc22414"/>
      <w:bookmarkStart w:id="73" w:name="_Toc179632588"/>
      <w:r>
        <w:rPr>
          <w:rFonts w:ascii="宋体" w:hAnsi="宋体" w:cs="宋体" w:hint="eastAsia"/>
          <w:color w:val="000000" w:themeColor="text1"/>
          <w:szCs w:val="21"/>
        </w:rPr>
        <w:t>7.4 签订合同</w:t>
      </w:r>
      <w:bookmarkEnd w:id="67"/>
      <w:bookmarkEnd w:id="68"/>
      <w:bookmarkEnd w:id="69"/>
      <w:bookmarkEnd w:id="70"/>
      <w:bookmarkEnd w:id="71"/>
      <w:bookmarkEnd w:id="72"/>
      <w:bookmarkEnd w:id="73"/>
    </w:p>
    <w:p w:rsidR="002579A1" w:rsidRDefault="00C86C26">
      <w:pPr>
        <w:spacing w:line="400" w:lineRule="exact"/>
        <w:ind w:firstLineChars="200" w:firstLine="420"/>
        <w:rPr>
          <w:color w:val="000000" w:themeColor="text1"/>
        </w:rPr>
      </w:pPr>
      <w:r>
        <w:rPr>
          <w:rFonts w:hint="eastAsia"/>
          <w:color w:val="000000" w:themeColor="text1"/>
        </w:rPr>
        <w:t xml:space="preserve">7.4.1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rsidR="002579A1" w:rsidRDefault="00C86C26">
      <w:pPr>
        <w:spacing w:line="400" w:lineRule="exact"/>
        <w:ind w:firstLineChars="200" w:firstLine="420"/>
        <w:rPr>
          <w:color w:val="000000" w:themeColor="text1"/>
        </w:rPr>
      </w:pPr>
      <w:r>
        <w:rPr>
          <w:rFonts w:hint="eastAsia"/>
          <w:color w:val="000000" w:themeColor="text1"/>
        </w:rPr>
        <w:t xml:space="preserve">7.4.2 发出中标通知书后，招标人无正当理由拒签合同的，招标人向中标人退还投标保证金；给中标人造成损失的，还应当赔偿损失。 </w:t>
      </w:r>
    </w:p>
    <w:p w:rsidR="002579A1" w:rsidRDefault="00C86C26">
      <w:pPr>
        <w:pStyle w:val="3"/>
        <w:rPr>
          <w:color w:val="000000" w:themeColor="text1"/>
        </w:rPr>
      </w:pPr>
      <w:bookmarkStart w:id="74" w:name="_Toc504384969"/>
      <w:r>
        <w:rPr>
          <w:rFonts w:hint="eastAsia"/>
          <w:color w:val="000000" w:themeColor="text1"/>
        </w:rPr>
        <w:t xml:space="preserve">8. </w:t>
      </w:r>
      <w:r>
        <w:rPr>
          <w:rFonts w:hint="eastAsia"/>
          <w:color w:val="000000" w:themeColor="text1"/>
        </w:rPr>
        <w:t>重新招标</w:t>
      </w:r>
      <w:bookmarkEnd w:id="74"/>
    </w:p>
    <w:p w:rsidR="002579A1" w:rsidRDefault="00C86C26">
      <w:pPr>
        <w:spacing w:line="460" w:lineRule="exact"/>
        <w:rPr>
          <w:rFonts w:cs="宋体"/>
          <w:b/>
          <w:color w:val="000000" w:themeColor="text1"/>
          <w:szCs w:val="21"/>
        </w:rPr>
      </w:pPr>
      <w:r>
        <w:rPr>
          <w:rFonts w:cs="宋体" w:hint="eastAsia"/>
          <w:b/>
          <w:color w:val="000000" w:themeColor="text1"/>
          <w:kern w:val="2"/>
          <w:szCs w:val="21"/>
        </w:rPr>
        <w:t>8.1 重新招标</w:t>
      </w:r>
    </w:p>
    <w:p w:rsidR="00EF6CB8" w:rsidRDefault="00EF6CB8">
      <w:pPr>
        <w:spacing w:line="460" w:lineRule="exact"/>
        <w:ind w:firstLineChars="200" w:firstLine="420"/>
        <w:rPr>
          <w:rFonts w:cs="宋体"/>
          <w:color w:val="000000" w:themeColor="text1"/>
          <w:kern w:val="2"/>
          <w:szCs w:val="21"/>
        </w:rPr>
      </w:pPr>
    </w:p>
    <w:p w:rsidR="002579A1" w:rsidRDefault="00C86C26">
      <w:pPr>
        <w:spacing w:line="460" w:lineRule="exact"/>
        <w:ind w:firstLineChars="200" w:firstLine="420"/>
        <w:rPr>
          <w:rFonts w:cs="宋体"/>
          <w:color w:val="000000" w:themeColor="text1"/>
          <w:szCs w:val="21"/>
        </w:rPr>
      </w:pPr>
      <w:r>
        <w:rPr>
          <w:rFonts w:cs="宋体" w:hint="eastAsia"/>
          <w:color w:val="000000" w:themeColor="text1"/>
          <w:kern w:val="2"/>
          <w:szCs w:val="21"/>
        </w:rPr>
        <w:t>有下列情形之一的，招标人将重新招标：</w:t>
      </w:r>
    </w:p>
    <w:p w:rsidR="002579A1" w:rsidRDefault="00C86C26">
      <w:pPr>
        <w:spacing w:line="460" w:lineRule="exact"/>
        <w:ind w:firstLineChars="200" w:firstLine="420"/>
        <w:rPr>
          <w:rFonts w:cs="宋体"/>
          <w:color w:val="000000" w:themeColor="text1"/>
          <w:szCs w:val="21"/>
        </w:rPr>
      </w:pPr>
      <w:r>
        <w:rPr>
          <w:rFonts w:cs="宋体" w:hint="eastAsia"/>
          <w:color w:val="000000" w:themeColor="text1"/>
          <w:kern w:val="2"/>
          <w:szCs w:val="21"/>
        </w:rPr>
        <w:t>(l）投标截止时间止，投标人少于3 个的；</w:t>
      </w:r>
    </w:p>
    <w:p w:rsidR="002579A1" w:rsidRDefault="00C86C26">
      <w:pPr>
        <w:spacing w:line="460" w:lineRule="exact"/>
        <w:ind w:firstLineChars="200" w:firstLine="420"/>
        <w:rPr>
          <w:rFonts w:cs="宋体"/>
          <w:color w:val="000000" w:themeColor="text1"/>
          <w:szCs w:val="21"/>
        </w:rPr>
      </w:pPr>
      <w:r>
        <w:rPr>
          <w:rFonts w:cs="宋体" w:hint="eastAsia"/>
          <w:color w:val="000000" w:themeColor="text1"/>
          <w:kern w:val="2"/>
          <w:szCs w:val="21"/>
        </w:rPr>
        <w:t>(2）经评标委员会评审后否决所有投标的。</w:t>
      </w:r>
    </w:p>
    <w:p w:rsidR="002579A1" w:rsidRDefault="00C86C26">
      <w:pPr>
        <w:spacing w:line="460" w:lineRule="exact"/>
        <w:ind w:firstLineChars="200" w:firstLine="420"/>
        <w:rPr>
          <w:rFonts w:cs="宋体"/>
          <w:color w:val="000000" w:themeColor="text1"/>
          <w:szCs w:val="21"/>
        </w:rPr>
      </w:pPr>
      <w:r>
        <w:rPr>
          <w:rFonts w:cs="宋体" w:hint="eastAsia"/>
          <w:color w:val="000000" w:themeColor="text1"/>
          <w:kern w:val="2"/>
          <w:szCs w:val="21"/>
        </w:rPr>
        <w:t>(3）评标委员会否决不合格投标或者界定为废标后，有效投标人不足3个使得投标明显缺乏竞争的；</w:t>
      </w:r>
    </w:p>
    <w:p w:rsidR="002579A1" w:rsidRDefault="00C86C26">
      <w:pPr>
        <w:spacing w:line="460" w:lineRule="exact"/>
        <w:ind w:firstLineChars="200" w:firstLine="420"/>
        <w:rPr>
          <w:rFonts w:cs="宋体"/>
          <w:color w:val="000000" w:themeColor="text1"/>
          <w:szCs w:val="21"/>
        </w:rPr>
      </w:pPr>
      <w:r>
        <w:rPr>
          <w:rFonts w:cs="宋体" w:hint="eastAsia"/>
          <w:color w:val="000000" w:themeColor="text1"/>
          <w:kern w:val="2"/>
          <w:szCs w:val="21"/>
        </w:rPr>
        <w:t>(4）经行政主管部门查实，中标候选人均不具备中标资格或存在违规行为的。</w:t>
      </w:r>
    </w:p>
    <w:p w:rsidR="002579A1" w:rsidRDefault="00C86C26">
      <w:pPr>
        <w:pStyle w:val="3"/>
        <w:rPr>
          <w:color w:val="000000" w:themeColor="text1"/>
        </w:rPr>
      </w:pPr>
      <w:bookmarkStart w:id="75" w:name="_Toc504384970"/>
      <w:r>
        <w:rPr>
          <w:rFonts w:hint="eastAsia"/>
          <w:color w:val="000000" w:themeColor="text1"/>
        </w:rPr>
        <w:t>9</w:t>
      </w:r>
      <w:r>
        <w:rPr>
          <w:rFonts w:hint="eastAsia"/>
          <w:color w:val="000000" w:themeColor="text1"/>
        </w:rPr>
        <w:t>．纪律和监督</w:t>
      </w:r>
      <w:bookmarkEnd w:id="75"/>
    </w:p>
    <w:p w:rsidR="002579A1" w:rsidRDefault="00C86C26">
      <w:pPr>
        <w:spacing w:line="500" w:lineRule="exact"/>
        <w:rPr>
          <w:rFonts w:cs="宋体"/>
          <w:b/>
          <w:color w:val="000000" w:themeColor="text1"/>
          <w:szCs w:val="21"/>
        </w:rPr>
      </w:pPr>
      <w:r>
        <w:rPr>
          <w:rFonts w:cs="宋体" w:hint="eastAsia"/>
          <w:b/>
          <w:color w:val="000000" w:themeColor="text1"/>
          <w:kern w:val="2"/>
          <w:szCs w:val="21"/>
        </w:rPr>
        <w:t>9.1 对招标人的纪律要求</w:t>
      </w:r>
    </w:p>
    <w:p w:rsidR="002579A1" w:rsidRDefault="00C86C26">
      <w:pPr>
        <w:spacing w:line="360" w:lineRule="auto"/>
        <w:ind w:firstLineChars="200" w:firstLine="420"/>
        <w:rPr>
          <w:rFonts w:cs="宋体"/>
          <w:color w:val="000000" w:themeColor="text1"/>
          <w:szCs w:val="21"/>
        </w:rPr>
      </w:pPr>
      <w:r>
        <w:rPr>
          <w:rFonts w:cs="宋体" w:hint="eastAsia"/>
          <w:color w:val="000000" w:themeColor="text1"/>
          <w:kern w:val="2"/>
          <w:szCs w:val="21"/>
        </w:rPr>
        <w:t>招标人不得泄漏招标投标活动中应当保密的情况和资料，不得与投标人串通损害国家利益、社会公共利益或者他人合法权益。</w:t>
      </w:r>
    </w:p>
    <w:p w:rsidR="002579A1" w:rsidRDefault="00C86C26">
      <w:pPr>
        <w:spacing w:line="500" w:lineRule="exact"/>
        <w:rPr>
          <w:rFonts w:cs="宋体"/>
          <w:b/>
          <w:color w:val="000000" w:themeColor="text1"/>
          <w:szCs w:val="21"/>
        </w:rPr>
      </w:pPr>
      <w:r>
        <w:rPr>
          <w:rFonts w:cs="宋体" w:hint="eastAsia"/>
          <w:b/>
          <w:color w:val="000000" w:themeColor="text1"/>
          <w:kern w:val="2"/>
          <w:szCs w:val="21"/>
        </w:rPr>
        <w:t>9.2 对投标人的纪律要求</w:t>
      </w:r>
    </w:p>
    <w:p w:rsidR="002579A1" w:rsidRDefault="00C86C26">
      <w:pPr>
        <w:spacing w:line="360" w:lineRule="auto"/>
        <w:ind w:firstLineChars="200" w:firstLine="420"/>
        <w:rPr>
          <w:rFonts w:cs="宋体"/>
          <w:color w:val="000000" w:themeColor="text1"/>
          <w:szCs w:val="21"/>
        </w:rPr>
      </w:pPr>
      <w:r>
        <w:rPr>
          <w:rFonts w:cs="宋体" w:hint="eastAsia"/>
          <w:color w:val="000000" w:themeColor="text1"/>
          <w:kern w:val="2"/>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579A1" w:rsidRDefault="00C86C26">
      <w:pPr>
        <w:spacing w:line="500" w:lineRule="exact"/>
        <w:rPr>
          <w:rFonts w:cs="宋体"/>
          <w:b/>
          <w:color w:val="000000" w:themeColor="text1"/>
          <w:szCs w:val="21"/>
        </w:rPr>
      </w:pPr>
      <w:r>
        <w:rPr>
          <w:rFonts w:cs="宋体" w:hint="eastAsia"/>
          <w:b/>
          <w:color w:val="000000" w:themeColor="text1"/>
          <w:kern w:val="2"/>
          <w:szCs w:val="21"/>
        </w:rPr>
        <w:t>9.3 对评标委员会成员的纪律要求</w:t>
      </w:r>
    </w:p>
    <w:p w:rsidR="002579A1" w:rsidRDefault="00C86C26">
      <w:pPr>
        <w:spacing w:line="360" w:lineRule="auto"/>
        <w:ind w:firstLineChars="200" w:firstLine="420"/>
        <w:rPr>
          <w:rFonts w:cs="宋体"/>
          <w:color w:val="000000" w:themeColor="text1"/>
          <w:szCs w:val="21"/>
        </w:rPr>
      </w:pPr>
      <w:r>
        <w:rPr>
          <w:rFonts w:cs="宋体" w:hint="eastAsia"/>
          <w:color w:val="000000" w:themeColor="text1"/>
          <w:kern w:val="2"/>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579A1" w:rsidRDefault="00C86C26">
      <w:pPr>
        <w:spacing w:line="500" w:lineRule="exact"/>
        <w:rPr>
          <w:rFonts w:cs="宋体"/>
          <w:b/>
          <w:color w:val="000000" w:themeColor="text1"/>
          <w:szCs w:val="21"/>
        </w:rPr>
      </w:pPr>
      <w:r>
        <w:rPr>
          <w:rFonts w:cs="宋体" w:hint="eastAsia"/>
          <w:b/>
          <w:color w:val="000000" w:themeColor="text1"/>
          <w:kern w:val="2"/>
          <w:szCs w:val="21"/>
        </w:rPr>
        <w:t>9.4 对与评标活动有关的工作人员的纪律要求</w:t>
      </w:r>
    </w:p>
    <w:p w:rsidR="002579A1" w:rsidRDefault="00C86C26">
      <w:pPr>
        <w:spacing w:line="360" w:lineRule="auto"/>
        <w:ind w:firstLineChars="200" w:firstLine="420"/>
        <w:rPr>
          <w:rFonts w:cs="宋体"/>
          <w:color w:val="000000" w:themeColor="text1"/>
          <w:szCs w:val="21"/>
        </w:rPr>
      </w:pPr>
      <w:r>
        <w:rPr>
          <w:rFonts w:cs="宋体" w:hint="eastAsia"/>
          <w:color w:val="000000" w:themeColor="text1"/>
          <w:kern w:val="2"/>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579A1" w:rsidRDefault="00C86C26">
      <w:pPr>
        <w:spacing w:line="500" w:lineRule="exact"/>
        <w:rPr>
          <w:rFonts w:cs="宋体"/>
          <w:b/>
          <w:color w:val="000000" w:themeColor="text1"/>
          <w:szCs w:val="21"/>
        </w:rPr>
      </w:pPr>
      <w:r>
        <w:rPr>
          <w:rFonts w:cs="宋体" w:hint="eastAsia"/>
          <w:b/>
          <w:color w:val="000000" w:themeColor="text1"/>
          <w:kern w:val="2"/>
          <w:szCs w:val="21"/>
        </w:rPr>
        <w:t>9.5 投诉</w:t>
      </w:r>
    </w:p>
    <w:p w:rsidR="002579A1" w:rsidRDefault="00C86C26">
      <w:pPr>
        <w:spacing w:line="360" w:lineRule="auto"/>
        <w:ind w:firstLineChars="200" w:firstLine="420"/>
        <w:rPr>
          <w:rFonts w:cs="宋体"/>
          <w:color w:val="000000" w:themeColor="text1"/>
          <w:szCs w:val="21"/>
        </w:rPr>
      </w:pPr>
      <w:r>
        <w:rPr>
          <w:rFonts w:cs="宋体" w:hint="eastAsia"/>
          <w:color w:val="000000" w:themeColor="text1"/>
          <w:kern w:val="2"/>
          <w:szCs w:val="21"/>
        </w:rPr>
        <w:t>投标人和其他利害关系人认为本次招标活动违反法律、法规和规章规定的，有权向有关行政监督部门投诉。</w:t>
      </w:r>
    </w:p>
    <w:p w:rsidR="002579A1" w:rsidRDefault="00C86C26">
      <w:pPr>
        <w:pStyle w:val="3"/>
        <w:jc w:val="both"/>
        <w:rPr>
          <w:color w:val="000000" w:themeColor="text1"/>
        </w:rPr>
      </w:pPr>
      <w:bookmarkStart w:id="76" w:name="_Toc504384971"/>
      <w:r>
        <w:rPr>
          <w:rFonts w:hint="eastAsia"/>
          <w:color w:val="000000" w:themeColor="text1"/>
        </w:rPr>
        <w:t>10</w:t>
      </w:r>
      <w:r>
        <w:rPr>
          <w:rFonts w:hint="eastAsia"/>
          <w:color w:val="000000" w:themeColor="text1"/>
        </w:rPr>
        <w:t>．需要补充的其他内容</w:t>
      </w:r>
      <w:bookmarkEnd w:id="76"/>
    </w:p>
    <w:p w:rsidR="002579A1" w:rsidRDefault="00C86C26">
      <w:pPr>
        <w:spacing w:line="360" w:lineRule="auto"/>
        <w:ind w:firstLineChars="200" w:firstLine="420"/>
        <w:rPr>
          <w:rFonts w:cs="宋体"/>
          <w:color w:val="000000" w:themeColor="text1"/>
          <w:szCs w:val="21"/>
        </w:rPr>
      </w:pPr>
      <w:r>
        <w:rPr>
          <w:rFonts w:hint="eastAsia"/>
          <w:color w:val="000000" w:themeColor="text1"/>
          <w:szCs w:val="21"/>
        </w:rPr>
        <w:t>需要补充的其他内容：见投标人须知前附表。</w:t>
      </w:r>
    </w:p>
    <w:p w:rsidR="002579A1" w:rsidRDefault="002579A1">
      <w:pPr>
        <w:spacing w:line="360" w:lineRule="auto"/>
        <w:ind w:firstLineChars="2450" w:firstLine="5145"/>
        <w:rPr>
          <w:rFonts w:cs="宋体"/>
          <w:color w:val="000000" w:themeColor="text1"/>
          <w:szCs w:val="21"/>
        </w:rPr>
        <w:sectPr w:rsidR="002579A1" w:rsidSect="00FA2182">
          <w:footerReference w:type="default" r:id="rId14"/>
          <w:pgSz w:w="11906" w:h="16838"/>
          <w:pgMar w:top="1134" w:right="1134" w:bottom="1276" w:left="1134" w:header="851" w:footer="721" w:gutter="0"/>
          <w:cols w:space="720"/>
          <w:docGrid w:type="lines" w:linePitch="312"/>
        </w:sectPr>
      </w:pPr>
    </w:p>
    <w:p w:rsidR="002579A1" w:rsidRDefault="00C86C26">
      <w:pPr>
        <w:pStyle w:val="2"/>
        <w:rPr>
          <w:color w:val="000000" w:themeColor="text1"/>
        </w:rPr>
      </w:pPr>
      <w:bookmarkStart w:id="77" w:name="_Toc504384972"/>
      <w:bookmarkStart w:id="78" w:name="_Toc32"/>
      <w:r>
        <w:rPr>
          <w:rFonts w:hint="eastAsia"/>
          <w:color w:val="000000" w:themeColor="text1"/>
        </w:rPr>
        <w:lastRenderedPageBreak/>
        <w:t>第三章</w:t>
      </w:r>
      <w:bookmarkStart w:id="79" w:name="_Toc7099"/>
      <w:r>
        <w:rPr>
          <w:rFonts w:hint="eastAsia"/>
          <w:color w:val="000000" w:themeColor="text1"/>
        </w:rPr>
        <w:t>评标办法</w:t>
      </w:r>
      <w:bookmarkEnd w:id="79"/>
      <w:r>
        <w:rPr>
          <w:rFonts w:hint="eastAsia"/>
          <w:color w:val="000000" w:themeColor="text1"/>
        </w:rPr>
        <w:t>（综合评估法）</w:t>
      </w:r>
      <w:bookmarkEnd w:id="77"/>
    </w:p>
    <w:bookmarkEnd w:id="78"/>
    <w:p w:rsidR="002579A1" w:rsidRDefault="00C86C26" w:rsidP="008261F3">
      <w:pPr>
        <w:spacing w:afterLines="50"/>
        <w:jc w:val="center"/>
        <w:rPr>
          <w:color w:val="000000" w:themeColor="text1"/>
          <w:sz w:val="24"/>
        </w:rPr>
      </w:pPr>
      <w:r>
        <w:rPr>
          <w:rFonts w:hint="eastAsia"/>
          <w:color w:val="000000" w:themeColor="text1"/>
          <w:sz w:val="24"/>
        </w:rPr>
        <w:t>评标办法前附表</w:t>
      </w:r>
    </w:p>
    <w:tbl>
      <w:tblPr>
        <w:tblW w:w="92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9"/>
        <w:gridCol w:w="30"/>
        <w:gridCol w:w="928"/>
        <w:gridCol w:w="1292"/>
        <w:gridCol w:w="991"/>
        <w:gridCol w:w="2694"/>
        <w:gridCol w:w="2485"/>
      </w:tblGrid>
      <w:tr w:rsidR="002579A1">
        <w:trPr>
          <w:trHeight w:val="737"/>
        </w:trPr>
        <w:tc>
          <w:tcPr>
            <w:tcW w:w="1827" w:type="dxa"/>
            <w:gridSpan w:val="4"/>
            <w:vAlign w:val="center"/>
          </w:tcPr>
          <w:p w:rsidR="002579A1" w:rsidRDefault="00C86C26">
            <w:pPr>
              <w:jc w:val="center"/>
              <w:rPr>
                <w:color w:val="000000" w:themeColor="text1"/>
                <w:szCs w:val="21"/>
              </w:rPr>
            </w:pPr>
            <w:r>
              <w:rPr>
                <w:rFonts w:hint="eastAsia"/>
                <w:color w:val="000000" w:themeColor="text1"/>
                <w:szCs w:val="21"/>
              </w:rPr>
              <w:t>条款号</w:t>
            </w:r>
          </w:p>
        </w:tc>
        <w:tc>
          <w:tcPr>
            <w:tcW w:w="2283" w:type="dxa"/>
            <w:gridSpan w:val="2"/>
            <w:vAlign w:val="center"/>
          </w:tcPr>
          <w:p w:rsidR="002579A1" w:rsidRDefault="00C86C26">
            <w:pPr>
              <w:jc w:val="center"/>
              <w:rPr>
                <w:color w:val="000000" w:themeColor="text1"/>
                <w:szCs w:val="21"/>
              </w:rPr>
            </w:pPr>
            <w:r>
              <w:rPr>
                <w:rFonts w:hint="eastAsia"/>
                <w:color w:val="000000" w:themeColor="text1"/>
                <w:szCs w:val="21"/>
              </w:rPr>
              <w:t>评审因素</w:t>
            </w:r>
          </w:p>
        </w:tc>
        <w:tc>
          <w:tcPr>
            <w:tcW w:w="5179" w:type="dxa"/>
            <w:gridSpan w:val="2"/>
            <w:vAlign w:val="center"/>
          </w:tcPr>
          <w:p w:rsidR="002579A1" w:rsidRDefault="00C86C26">
            <w:pPr>
              <w:jc w:val="center"/>
              <w:rPr>
                <w:color w:val="000000" w:themeColor="text1"/>
                <w:szCs w:val="21"/>
              </w:rPr>
            </w:pPr>
            <w:r>
              <w:rPr>
                <w:rFonts w:hint="eastAsia"/>
                <w:color w:val="000000" w:themeColor="text1"/>
                <w:szCs w:val="21"/>
              </w:rPr>
              <w:t>评审标准</w:t>
            </w:r>
          </w:p>
        </w:tc>
      </w:tr>
      <w:tr w:rsidR="002579A1">
        <w:trPr>
          <w:trHeight w:val="483"/>
        </w:trPr>
        <w:tc>
          <w:tcPr>
            <w:tcW w:w="899" w:type="dxa"/>
            <w:gridSpan w:val="3"/>
            <w:vMerge w:val="restart"/>
            <w:vAlign w:val="center"/>
          </w:tcPr>
          <w:p w:rsidR="002579A1" w:rsidRDefault="00C86C26">
            <w:pPr>
              <w:jc w:val="center"/>
              <w:rPr>
                <w:color w:val="000000" w:themeColor="text1"/>
                <w:szCs w:val="21"/>
              </w:rPr>
            </w:pPr>
            <w:r>
              <w:rPr>
                <w:rFonts w:hint="eastAsia"/>
                <w:color w:val="000000" w:themeColor="text1"/>
                <w:szCs w:val="21"/>
              </w:rPr>
              <w:t>2.1.1</w:t>
            </w:r>
          </w:p>
        </w:tc>
        <w:tc>
          <w:tcPr>
            <w:tcW w:w="928" w:type="dxa"/>
            <w:vMerge w:val="restart"/>
            <w:vAlign w:val="center"/>
          </w:tcPr>
          <w:p w:rsidR="002579A1" w:rsidRDefault="00C86C26">
            <w:pPr>
              <w:jc w:val="center"/>
              <w:rPr>
                <w:color w:val="000000" w:themeColor="text1"/>
                <w:szCs w:val="21"/>
              </w:rPr>
            </w:pPr>
            <w:r>
              <w:rPr>
                <w:rFonts w:hint="eastAsia"/>
                <w:color w:val="000000" w:themeColor="text1"/>
                <w:szCs w:val="21"/>
              </w:rPr>
              <w:t>形式</w:t>
            </w:r>
          </w:p>
          <w:p w:rsidR="002579A1" w:rsidRDefault="00C86C26">
            <w:pPr>
              <w:jc w:val="center"/>
              <w:rPr>
                <w:color w:val="000000" w:themeColor="text1"/>
                <w:szCs w:val="21"/>
              </w:rPr>
            </w:pPr>
            <w:r>
              <w:rPr>
                <w:rFonts w:hint="eastAsia"/>
                <w:color w:val="000000" w:themeColor="text1"/>
                <w:szCs w:val="21"/>
              </w:rPr>
              <w:t>评审</w:t>
            </w:r>
          </w:p>
          <w:p w:rsidR="002579A1" w:rsidRDefault="00C86C26">
            <w:pPr>
              <w:jc w:val="center"/>
              <w:rPr>
                <w:color w:val="000000" w:themeColor="text1"/>
                <w:szCs w:val="21"/>
              </w:rPr>
            </w:pPr>
            <w:r>
              <w:rPr>
                <w:rFonts w:hint="eastAsia"/>
                <w:color w:val="000000" w:themeColor="text1"/>
                <w:szCs w:val="21"/>
              </w:rPr>
              <w:t>标准</w:t>
            </w:r>
          </w:p>
        </w:tc>
        <w:tc>
          <w:tcPr>
            <w:tcW w:w="2283" w:type="dxa"/>
            <w:gridSpan w:val="2"/>
            <w:vAlign w:val="center"/>
          </w:tcPr>
          <w:p w:rsidR="002579A1" w:rsidRDefault="00C86C26">
            <w:pPr>
              <w:jc w:val="center"/>
              <w:rPr>
                <w:color w:val="000000" w:themeColor="text1"/>
                <w:szCs w:val="21"/>
              </w:rPr>
            </w:pPr>
            <w:r>
              <w:rPr>
                <w:color w:val="000000" w:themeColor="text1"/>
                <w:szCs w:val="21"/>
              </w:rPr>
              <w:t>投标人名称</w:t>
            </w:r>
          </w:p>
        </w:tc>
        <w:tc>
          <w:tcPr>
            <w:tcW w:w="5179" w:type="dxa"/>
            <w:gridSpan w:val="2"/>
            <w:vAlign w:val="center"/>
          </w:tcPr>
          <w:p w:rsidR="002579A1" w:rsidRDefault="00C86C26">
            <w:pPr>
              <w:jc w:val="left"/>
              <w:rPr>
                <w:color w:val="000000" w:themeColor="text1"/>
                <w:szCs w:val="21"/>
              </w:rPr>
            </w:pPr>
            <w:r>
              <w:rPr>
                <w:color w:val="000000" w:themeColor="text1"/>
                <w:szCs w:val="21"/>
              </w:rPr>
              <w:t>与营业执照、资质证书一致</w:t>
            </w:r>
          </w:p>
        </w:tc>
      </w:tr>
      <w:tr w:rsidR="002579A1">
        <w:trPr>
          <w:trHeight w:val="430"/>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jc w:val="center"/>
              <w:rPr>
                <w:color w:val="000000" w:themeColor="text1"/>
                <w:szCs w:val="21"/>
              </w:rPr>
            </w:pPr>
            <w:r>
              <w:rPr>
                <w:color w:val="000000" w:themeColor="text1"/>
                <w:szCs w:val="21"/>
              </w:rPr>
              <w:t>投标函</w:t>
            </w:r>
            <w:r>
              <w:rPr>
                <w:rFonts w:hint="eastAsia"/>
                <w:color w:val="000000" w:themeColor="text1"/>
                <w:szCs w:val="21"/>
              </w:rPr>
              <w:t>及投标函附录</w:t>
            </w:r>
            <w:r>
              <w:rPr>
                <w:color w:val="000000" w:themeColor="text1"/>
                <w:szCs w:val="21"/>
              </w:rPr>
              <w:t>签字盖章</w:t>
            </w:r>
          </w:p>
        </w:tc>
        <w:tc>
          <w:tcPr>
            <w:tcW w:w="5179" w:type="dxa"/>
            <w:gridSpan w:val="2"/>
            <w:vAlign w:val="center"/>
          </w:tcPr>
          <w:p w:rsidR="002579A1" w:rsidRDefault="00C86C26">
            <w:pPr>
              <w:jc w:val="left"/>
              <w:rPr>
                <w:color w:val="000000" w:themeColor="text1"/>
                <w:szCs w:val="21"/>
              </w:rPr>
            </w:pPr>
            <w:r>
              <w:rPr>
                <w:color w:val="000000" w:themeColor="text1"/>
                <w:szCs w:val="21"/>
              </w:rPr>
              <w:t>有</w:t>
            </w:r>
            <w:r>
              <w:rPr>
                <w:rFonts w:hint="eastAsia"/>
                <w:color w:val="000000" w:themeColor="text1"/>
                <w:szCs w:val="21"/>
              </w:rPr>
              <w:t>投标人盖章及</w:t>
            </w:r>
            <w:r>
              <w:rPr>
                <w:color w:val="000000" w:themeColor="text1"/>
                <w:szCs w:val="21"/>
              </w:rPr>
              <w:t>法定代表人或其</w:t>
            </w:r>
            <w:r>
              <w:rPr>
                <w:rFonts w:hint="eastAsia"/>
                <w:color w:val="000000" w:themeColor="text1"/>
                <w:szCs w:val="21"/>
              </w:rPr>
              <w:t>委托</w:t>
            </w:r>
            <w:r>
              <w:rPr>
                <w:color w:val="000000" w:themeColor="text1"/>
                <w:szCs w:val="21"/>
              </w:rPr>
              <w:t>代理人签字</w:t>
            </w:r>
          </w:p>
        </w:tc>
      </w:tr>
      <w:tr w:rsidR="002579A1">
        <w:trPr>
          <w:trHeight w:val="715"/>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jc w:val="center"/>
              <w:rPr>
                <w:color w:val="000000" w:themeColor="text1"/>
                <w:szCs w:val="21"/>
              </w:rPr>
            </w:pPr>
            <w:r>
              <w:rPr>
                <w:color w:val="000000" w:themeColor="text1"/>
                <w:szCs w:val="21"/>
              </w:rPr>
              <w:t>投标文件格式</w:t>
            </w:r>
          </w:p>
        </w:tc>
        <w:tc>
          <w:tcPr>
            <w:tcW w:w="5179" w:type="dxa"/>
            <w:gridSpan w:val="2"/>
            <w:vAlign w:val="center"/>
          </w:tcPr>
          <w:p w:rsidR="002579A1" w:rsidRDefault="00C86C26">
            <w:pPr>
              <w:jc w:val="left"/>
              <w:rPr>
                <w:color w:val="000000" w:themeColor="text1"/>
                <w:szCs w:val="21"/>
              </w:rPr>
            </w:pPr>
            <w:r>
              <w:rPr>
                <w:color w:val="000000" w:themeColor="text1"/>
                <w:szCs w:val="21"/>
              </w:rPr>
              <w:t>符合第</w:t>
            </w:r>
            <w:r>
              <w:rPr>
                <w:rFonts w:hint="eastAsia"/>
                <w:color w:val="000000" w:themeColor="text1"/>
                <w:szCs w:val="21"/>
              </w:rPr>
              <w:t>六</w:t>
            </w:r>
            <w:r>
              <w:rPr>
                <w:color w:val="000000" w:themeColor="text1"/>
                <w:szCs w:val="21"/>
              </w:rPr>
              <w:t>章“投标文件格式”的要求</w:t>
            </w:r>
          </w:p>
        </w:tc>
      </w:tr>
      <w:tr w:rsidR="002579A1">
        <w:trPr>
          <w:trHeight w:val="495"/>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jc w:val="center"/>
              <w:rPr>
                <w:color w:val="000000" w:themeColor="text1"/>
                <w:szCs w:val="21"/>
              </w:rPr>
            </w:pPr>
            <w:r>
              <w:rPr>
                <w:color w:val="000000" w:themeColor="text1"/>
                <w:szCs w:val="21"/>
              </w:rPr>
              <w:t>报价唯一</w:t>
            </w:r>
          </w:p>
        </w:tc>
        <w:tc>
          <w:tcPr>
            <w:tcW w:w="5179" w:type="dxa"/>
            <w:gridSpan w:val="2"/>
            <w:vAlign w:val="center"/>
          </w:tcPr>
          <w:p w:rsidR="002579A1" w:rsidRDefault="00C86C26">
            <w:pPr>
              <w:jc w:val="left"/>
              <w:rPr>
                <w:color w:val="000000" w:themeColor="text1"/>
                <w:szCs w:val="21"/>
              </w:rPr>
            </w:pPr>
            <w:r>
              <w:rPr>
                <w:color w:val="000000" w:themeColor="text1"/>
                <w:szCs w:val="21"/>
              </w:rPr>
              <w:t>只能有一个有效报价</w:t>
            </w:r>
          </w:p>
        </w:tc>
      </w:tr>
      <w:tr w:rsidR="002579A1">
        <w:trPr>
          <w:trHeight w:val="644"/>
        </w:trPr>
        <w:tc>
          <w:tcPr>
            <w:tcW w:w="899" w:type="dxa"/>
            <w:gridSpan w:val="3"/>
            <w:vMerge w:val="restart"/>
            <w:vAlign w:val="center"/>
          </w:tcPr>
          <w:p w:rsidR="002579A1" w:rsidRDefault="00C86C26">
            <w:pPr>
              <w:jc w:val="center"/>
              <w:rPr>
                <w:color w:val="000000" w:themeColor="text1"/>
                <w:sz w:val="24"/>
                <w:szCs w:val="24"/>
              </w:rPr>
            </w:pPr>
            <w:r>
              <w:rPr>
                <w:color w:val="000000" w:themeColor="text1"/>
                <w:szCs w:val="21"/>
              </w:rPr>
              <w:t>2.1.2</w:t>
            </w:r>
          </w:p>
        </w:tc>
        <w:tc>
          <w:tcPr>
            <w:tcW w:w="928" w:type="dxa"/>
            <w:vMerge w:val="restart"/>
            <w:vAlign w:val="center"/>
          </w:tcPr>
          <w:p w:rsidR="002579A1" w:rsidRDefault="00C86C26">
            <w:pPr>
              <w:jc w:val="center"/>
              <w:rPr>
                <w:color w:val="000000" w:themeColor="text1"/>
                <w:szCs w:val="21"/>
              </w:rPr>
            </w:pPr>
            <w:r>
              <w:rPr>
                <w:rFonts w:hint="eastAsia"/>
                <w:color w:val="000000" w:themeColor="text1"/>
                <w:szCs w:val="21"/>
              </w:rPr>
              <w:t>资格评审标准</w:t>
            </w:r>
          </w:p>
        </w:tc>
        <w:tc>
          <w:tcPr>
            <w:tcW w:w="2283" w:type="dxa"/>
            <w:gridSpan w:val="2"/>
            <w:vAlign w:val="center"/>
          </w:tcPr>
          <w:p w:rsidR="002579A1" w:rsidRDefault="00C86C26">
            <w:pPr>
              <w:ind w:firstLineChars="200" w:firstLine="420"/>
              <w:rPr>
                <w:color w:val="000000" w:themeColor="text1"/>
              </w:rPr>
            </w:pPr>
            <w:r>
              <w:rPr>
                <w:rFonts w:hint="eastAsia"/>
                <w:color w:val="000000" w:themeColor="text1"/>
              </w:rPr>
              <w:t>营业执照</w:t>
            </w:r>
          </w:p>
        </w:tc>
        <w:tc>
          <w:tcPr>
            <w:tcW w:w="5179" w:type="dxa"/>
            <w:gridSpan w:val="2"/>
            <w:vAlign w:val="center"/>
          </w:tcPr>
          <w:p w:rsidR="002579A1" w:rsidRDefault="00C86C26">
            <w:pPr>
              <w:rPr>
                <w:color w:val="000000" w:themeColor="text1"/>
              </w:rPr>
            </w:pPr>
            <w:r>
              <w:rPr>
                <w:rFonts w:hint="eastAsia"/>
                <w:color w:val="000000" w:themeColor="text1"/>
              </w:rPr>
              <w:t>符合第二章“投标人须知”第1.4.1项规定</w:t>
            </w:r>
          </w:p>
        </w:tc>
      </w:tr>
      <w:tr w:rsidR="002579A1">
        <w:trPr>
          <w:trHeight w:val="557"/>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ind w:firstLineChars="200" w:firstLine="420"/>
              <w:rPr>
                <w:color w:val="000000" w:themeColor="text1"/>
              </w:rPr>
            </w:pPr>
            <w:r>
              <w:rPr>
                <w:rFonts w:hint="eastAsia"/>
                <w:color w:val="000000" w:themeColor="text1"/>
              </w:rPr>
              <w:t>资质要求</w:t>
            </w:r>
          </w:p>
        </w:tc>
        <w:tc>
          <w:tcPr>
            <w:tcW w:w="5179" w:type="dxa"/>
            <w:gridSpan w:val="2"/>
            <w:vAlign w:val="center"/>
          </w:tcPr>
          <w:p w:rsidR="002579A1" w:rsidRDefault="00C86C26">
            <w:pPr>
              <w:rPr>
                <w:color w:val="000000" w:themeColor="text1"/>
              </w:rPr>
            </w:pPr>
            <w:r>
              <w:rPr>
                <w:rFonts w:hint="eastAsia"/>
                <w:color w:val="000000" w:themeColor="text1"/>
              </w:rPr>
              <w:t>符合第二章“投标人须知”第1.4.1项规定</w:t>
            </w:r>
          </w:p>
        </w:tc>
      </w:tr>
      <w:tr w:rsidR="002579A1">
        <w:trPr>
          <w:trHeight w:val="557"/>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ind w:firstLineChars="200" w:firstLine="420"/>
              <w:rPr>
                <w:color w:val="000000" w:themeColor="text1"/>
              </w:rPr>
            </w:pPr>
            <w:r>
              <w:rPr>
                <w:rFonts w:hint="eastAsia"/>
                <w:color w:val="000000" w:themeColor="text1"/>
              </w:rPr>
              <w:t xml:space="preserve">财务要求 </w:t>
            </w:r>
          </w:p>
        </w:tc>
        <w:tc>
          <w:tcPr>
            <w:tcW w:w="5179" w:type="dxa"/>
            <w:gridSpan w:val="2"/>
            <w:vAlign w:val="center"/>
          </w:tcPr>
          <w:p w:rsidR="002579A1" w:rsidRDefault="00C86C26">
            <w:pPr>
              <w:rPr>
                <w:color w:val="000000" w:themeColor="text1"/>
              </w:rPr>
            </w:pPr>
            <w:r>
              <w:rPr>
                <w:rFonts w:hint="eastAsia"/>
                <w:color w:val="000000" w:themeColor="text1"/>
              </w:rPr>
              <w:t>符合第二章“投标人须知”第1.4.1项规定</w:t>
            </w:r>
          </w:p>
        </w:tc>
      </w:tr>
      <w:tr w:rsidR="002579A1">
        <w:trPr>
          <w:trHeight w:val="557"/>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ind w:firstLineChars="200" w:firstLine="420"/>
              <w:rPr>
                <w:color w:val="000000" w:themeColor="text1"/>
              </w:rPr>
            </w:pPr>
            <w:r>
              <w:rPr>
                <w:rFonts w:hint="eastAsia"/>
                <w:color w:val="000000" w:themeColor="text1"/>
              </w:rPr>
              <w:t>业绩要求</w:t>
            </w:r>
          </w:p>
        </w:tc>
        <w:tc>
          <w:tcPr>
            <w:tcW w:w="5179" w:type="dxa"/>
            <w:gridSpan w:val="2"/>
            <w:vAlign w:val="center"/>
          </w:tcPr>
          <w:p w:rsidR="002579A1" w:rsidRDefault="00C86C26">
            <w:pPr>
              <w:rPr>
                <w:color w:val="000000" w:themeColor="text1"/>
              </w:rPr>
            </w:pPr>
            <w:r>
              <w:rPr>
                <w:rFonts w:hint="eastAsia"/>
                <w:color w:val="000000" w:themeColor="text1"/>
              </w:rPr>
              <w:t>符合第二章“投标人须知”第1.4.1项规定</w:t>
            </w:r>
          </w:p>
        </w:tc>
      </w:tr>
      <w:tr w:rsidR="002579A1">
        <w:trPr>
          <w:trHeight w:val="557"/>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ind w:firstLineChars="200" w:firstLine="420"/>
              <w:rPr>
                <w:color w:val="000000" w:themeColor="text1"/>
              </w:rPr>
            </w:pPr>
            <w:r>
              <w:rPr>
                <w:rFonts w:hint="eastAsia"/>
                <w:color w:val="000000" w:themeColor="text1"/>
              </w:rPr>
              <w:t>信誉要求</w:t>
            </w:r>
          </w:p>
        </w:tc>
        <w:tc>
          <w:tcPr>
            <w:tcW w:w="5179" w:type="dxa"/>
            <w:gridSpan w:val="2"/>
            <w:vAlign w:val="center"/>
          </w:tcPr>
          <w:p w:rsidR="002579A1" w:rsidRDefault="00C86C26">
            <w:pPr>
              <w:rPr>
                <w:color w:val="000000" w:themeColor="text1"/>
              </w:rPr>
            </w:pPr>
            <w:r>
              <w:rPr>
                <w:rFonts w:hint="eastAsia"/>
                <w:color w:val="000000" w:themeColor="text1"/>
              </w:rPr>
              <w:t>符合第二章“投标人须知”第1.4.1项规定</w:t>
            </w:r>
          </w:p>
        </w:tc>
      </w:tr>
      <w:tr w:rsidR="002579A1">
        <w:trPr>
          <w:trHeight w:val="557"/>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ind w:firstLineChars="200" w:firstLine="420"/>
              <w:rPr>
                <w:color w:val="000000" w:themeColor="text1"/>
              </w:rPr>
            </w:pPr>
            <w:r>
              <w:rPr>
                <w:rFonts w:hint="eastAsia"/>
                <w:color w:val="000000" w:themeColor="text1"/>
              </w:rPr>
              <w:t>人员要求</w:t>
            </w:r>
          </w:p>
        </w:tc>
        <w:tc>
          <w:tcPr>
            <w:tcW w:w="5179" w:type="dxa"/>
            <w:gridSpan w:val="2"/>
            <w:vAlign w:val="center"/>
          </w:tcPr>
          <w:p w:rsidR="002579A1" w:rsidRDefault="00C86C26">
            <w:pPr>
              <w:rPr>
                <w:color w:val="000000" w:themeColor="text1"/>
              </w:rPr>
            </w:pPr>
            <w:r>
              <w:rPr>
                <w:rFonts w:hint="eastAsia"/>
                <w:color w:val="000000" w:themeColor="text1"/>
              </w:rPr>
              <w:t>符合第二章“投标人须知”第1.4.1项规定</w:t>
            </w:r>
          </w:p>
        </w:tc>
      </w:tr>
      <w:tr w:rsidR="002579A1">
        <w:trPr>
          <w:trHeight w:val="555"/>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ind w:firstLineChars="200" w:firstLine="420"/>
              <w:rPr>
                <w:color w:val="000000" w:themeColor="text1"/>
              </w:rPr>
            </w:pPr>
            <w:r>
              <w:rPr>
                <w:rFonts w:hint="eastAsia"/>
                <w:color w:val="000000" w:themeColor="text1"/>
              </w:rPr>
              <w:t>其他要求</w:t>
            </w:r>
          </w:p>
        </w:tc>
        <w:tc>
          <w:tcPr>
            <w:tcW w:w="5179" w:type="dxa"/>
            <w:gridSpan w:val="2"/>
            <w:vAlign w:val="center"/>
          </w:tcPr>
          <w:p w:rsidR="002579A1" w:rsidRDefault="00C86C26">
            <w:pPr>
              <w:rPr>
                <w:color w:val="000000" w:themeColor="text1"/>
              </w:rPr>
            </w:pPr>
            <w:r>
              <w:rPr>
                <w:rFonts w:hint="eastAsia"/>
                <w:color w:val="000000" w:themeColor="text1"/>
              </w:rPr>
              <w:t>符合第二章“投标人须知”第1.4.1项规定</w:t>
            </w:r>
          </w:p>
        </w:tc>
      </w:tr>
      <w:tr w:rsidR="002579A1">
        <w:trPr>
          <w:trHeight w:val="555"/>
        </w:trPr>
        <w:tc>
          <w:tcPr>
            <w:tcW w:w="899" w:type="dxa"/>
            <w:gridSpan w:val="3"/>
            <w:vMerge/>
            <w:vAlign w:val="center"/>
          </w:tcPr>
          <w:p w:rsidR="002579A1" w:rsidRDefault="002579A1">
            <w:pPr>
              <w:jc w:val="center"/>
              <w:rPr>
                <w:color w:val="000000" w:themeColor="text1"/>
                <w:szCs w:val="21"/>
              </w:rPr>
            </w:pPr>
          </w:p>
        </w:tc>
        <w:tc>
          <w:tcPr>
            <w:tcW w:w="8390" w:type="dxa"/>
            <w:gridSpan w:val="5"/>
            <w:vAlign w:val="center"/>
          </w:tcPr>
          <w:p w:rsidR="002579A1" w:rsidRDefault="00C86C26" w:rsidP="009A4D0E">
            <w:pPr>
              <w:jc w:val="left"/>
              <w:rPr>
                <w:b/>
                <w:color w:val="000000" w:themeColor="text1"/>
              </w:rPr>
            </w:pPr>
            <w:r>
              <w:rPr>
                <w:rFonts w:hint="eastAsia"/>
                <w:b/>
                <w:color w:val="000000" w:themeColor="text1"/>
              </w:rPr>
              <w:t>注</w:t>
            </w:r>
            <w:bookmarkStart w:id="80" w:name="_Hlk480533976"/>
            <w:r>
              <w:rPr>
                <w:rFonts w:hint="eastAsia"/>
                <w:b/>
                <w:color w:val="000000" w:themeColor="text1"/>
              </w:rPr>
              <w:t>：营业执照副本、资质证书</w:t>
            </w:r>
            <w:r w:rsidR="009A4D0E">
              <w:rPr>
                <w:rFonts w:hint="eastAsia"/>
                <w:b/>
                <w:color w:val="000000" w:themeColor="text1"/>
              </w:rPr>
              <w:t>、</w:t>
            </w:r>
            <w:r w:rsidR="0002377F" w:rsidRPr="007D3B22">
              <w:rPr>
                <w:rFonts w:hint="eastAsia"/>
                <w:b/>
                <w:color w:val="000000" w:themeColor="text1"/>
              </w:rPr>
              <w:t>企业安全生产许可证</w:t>
            </w:r>
            <w:r w:rsidRPr="007D3B22">
              <w:rPr>
                <w:rFonts w:hint="eastAsia"/>
                <w:b/>
                <w:color w:val="000000" w:themeColor="text1"/>
              </w:rPr>
              <w:t>可提供</w:t>
            </w:r>
            <w:r>
              <w:rPr>
                <w:rFonts w:hint="eastAsia"/>
                <w:b/>
                <w:color w:val="000000" w:themeColor="text1"/>
              </w:rPr>
              <w:t>加盖公章的复印件，同时提供 “河南省建筑市场监管信息系统暨一体化工作平台”中企业营业执照查询相关信息的打印页并加盖单位公章；其余证件、证书均提供原件，且投标文件中复印件应与原件一致。</w:t>
            </w:r>
            <w:bookmarkEnd w:id="80"/>
          </w:p>
        </w:tc>
      </w:tr>
      <w:tr w:rsidR="002579A1">
        <w:trPr>
          <w:trHeight w:val="624"/>
        </w:trPr>
        <w:tc>
          <w:tcPr>
            <w:tcW w:w="899" w:type="dxa"/>
            <w:gridSpan w:val="3"/>
            <w:vMerge w:val="restart"/>
            <w:vAlign w:val="center"/>
          </w:tcPr>
          <w:p w:rsidR="002579A1" w:rsidRDefault="00C86C26">
            <w:pPr>
              <w:jc w:val="center"/>
              <w:rPr>
                <w:color w:val="000000" w:themeColor="text1"/>
                <w:szCs w:val="21"/>
              </w:rPr>
            </w:pPr>
            <w:r>
              <w:rPr>
                <w:rFonts w:hint="eastAsia"/>
                <w:color w:val="000000" w:themeColor="text1"/>
                <w:szCs w:val="21"/>
              </w:rPr>
              <w:t>2.1.3</w:t>
            </w:r>
          </w:p>
        </w:tc>
        <w:tc>
          <w:tcPr>
            <w:tcW w:w="928" w:type="dxa"/>
            <w:vMerge w:val="restart"/>
            <w:vAlign w:val="center"/>
          </w:tcPr>
          <w:p w:rsidR="002579A1" w:rsidRDefault="00C86C26">
            <w:pPr>
              <w:jc w:val="center"/>
              <w:rPr>
                <w:color w:val="000000" w:themeColor="text1"/>
                <w:szCs w:val="21"/>
              </w:rPr>
            </w:pPr>
            <w:r>
              <w:rPr>
                <w:rFonts w:hint="eastAsia"/>
                <w:color w:val="000000" w:themeColor="text1"/>
                <w:szCs w:val="21"/>
              </w:rPr>
              <w:t>响应 性</w:t>
            </w:r>
          </w:p>
          <w:p w:rsidR="002579A1" w:rsidRDefault="00C86C26">
            <w:pPr>
              <w:jc w:val="center"/>
              <w:rPr>
                <w:color w:val="000000" w:themeColor="text1"/>
                <w:szCs w:val="21"/>
              </w:rPr>
            </w:pPr>
            <w:r>
              <w:rPr>
                <w:rFonts w:hint="eastAsia"/>
                <w:color w:val="000000" w:themeColor="text1"/>
                <w:szCs w:val="21"/>
              </w:rPr>
              <w:t>评审</w:t>
            </w:r>
          </w:p>
          <w:p w:rsidR="002579A1" w:rsidRDefault="00C86C26">
            <w:pPr>
              <w:jc w:val="center"/>
              <w:rPr>
                <w:color w:val="000000" w:themeColor="text1"/>
                <w:szCs w:val="21"/>
              </w:rPr>
            </w:pPr>
            <w:r>
              <w:rPr>
                <w:rFonts w:hint="eastAsia"/>
                <w:color w:val="000000" w:themeColor="text1"/>
                <w:szCs w:val="21"/>
              </w:rPr>
              <w:t>标准</w:t>
            </w:r>
          </w:p>
        </w:tc>
        <w:tc>
          <w:tcPr>
            <w:tcW w:w="2283" w:type="dxa"/>
            <w:gridSpan w:val="2"/>
            <w:vAlign w:val="center"/>
          </w:tcPr>
          <w:p w:rsidR="002579A1" w:rsidRDefault="00C86C26">
            <w:pPr>
              <w:jc w:val="center"/>
              <w:rPr>
                <w:color w:val="000000" w:themeColor="text1"/>
                <w:szCs w:val="21"/>
              </w:rPr>
            </w:pPr>
            <w:r>
              <w:rPr>
                <w:rFonts w:hint="eastAsia"/>
                <w:color w:val="000000" w:themeColor="text1"/>
                <w:szCs w:val="21"/>
              </w:rPr>
              <w:t>投标内容</w:t>
            </w:r>
          </w:p>
        </w:tc>
        <w:tc>
          <w:tcPr>
            <w:tcW w:w="5179" w:type="dxa"/>
            <w:gridSpan w:val="2"/>
            <w:vAlign w:val="center"/>
          </w:tcPr>
          <w:p w:rsidR="002579A1" w:rsidRDefault="00C86C26">
            <w:pPr>
              <w:rPr>
                <w:color w:val="000000" w:themeColor="text1"/>
                <w:szCs w:val="21"/>
              </w:rPr>
            </w:pPr>
            <w:r>
              <w:rPr>
                <w:rFonts w:hint="eastAsia"/>
                <w:color w:val="000000" w:themeColor="text1"/>
                <w:szCs w:val="21"/>
              </w:rPr>
              <w:t>符合第二章“投标人须知前附表”第1.3.1项规定</w:t>
            </w:r>
          </w:p>
        </w:tc>
      </w:tr>
      <w:tr w:rsidR="002579A1">
        <w:trPr>
          <w:trHeight w:val="657"/>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jc w:val="center"/>
              <w:rPr>
                <w:color w:val="000000" w:themeColor="text1"/>
                <w:szCs w:val="21"/>
              </w:rPr>
            </w:pPr>
            <w:r>
              <w:rPr>
                <w:rFonts w:hint="eastAsia"/>
                <w:color w:val="000000" w:themeColor="text1"/>
                <w:szCs w:val="21"/>
              </w:rPr>
              <w:t>工期</w:t>
            </w:r>
          </w:p>
        </w:tc>
        <w:tc>
          <w:tcPr>
            <w:tcW w:w="5179" w:type="dxa"/>
            <w:gridSpan w:val="2"/>
            <w:vAlign w:val="center"/>
          </w:tcPr>
          <w:p w:rsidR="002579A1" w:rsidRDefault="00C86C26">
            <w:pPr>
              <w:rPr>
                <w:color w:val="000000" w:themeColor="text1"/>
                <w:szCs w:val="21"/>
              </w:rPr>
            </w:pPr>
            <w:r>
              <w:rPr>
                <w:rFonts w:hint="eastAsia"/>
                <w:color w:val="000000" w:themeColor="text1"/>
                <w:szCs w:val="21"/>
              </w:rPr>
              <w:t>符合或优于第二章“投标人须知前附表”第1.3.2项规定</w:t>
            </w:r>
          </w:p>
        </w:tc>
      </w:tr>
      <w:tr w:rsidR="002579A1">
        <w:trPr>
          <w:trHeight w:val="624"/>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jc w:val="center"/>
              <w:rPr>
                <w:color w:val="000000" w:themeColor="text1"/>
                <w:szCs w:val="21"/>
              </w:rPr>
            </w:pPr>
            <w:r>
              <w:rPr>
                <w:rFonts w:hint="eastAsia"/>
                <w:color w:val="000000" w:themeColor="text1"/>
                <w:szCs w:val="21"/>
              </w:rPr>
              <w:t>工程质量</w:t>
            </w:r>
          </w:p>
        </w:tc>
        <w:tc>
          <w:tcPr>
            <w:tcW w:w="5179" w:type="dxa"/>
            <w:gridSpan w:val="2"/>
            <w:vAlign w:val="center"/>
          </w:tcPr>
          <w:p w:rsidR="002579A1" w:rsidRDefault="00C86C26">
            <w:pPr>
              <w:rPr>
                <w:color w:val="000000" w:themeColor="text1"/>
                <w:szCs w:val="21"/>
              </w:rPr>
            </w:pPr>
            <w:r>
              <w:rPr>
                <w:rFonts w:hint="eastAsia"/>
                <w:color w:val="000000" w:themeColor="text1"/>
                <w:szCs w:val="21"/>
              </w:rPr>
              <w:t>符合第二章“投标人须知前附表”第1.3.3项规定</w:t>
            </w:r>
          </w:p>
        </w:tc>
      </w:tr>
      <w:tr w:rsidR="002579A1">
        <w:trPr>
          <w:trHeight w:val="624"/>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jc w:val="center"/>
              <w:rPr>
                <w:color w:val="000000" w:themeColor="text1"/>
                <w:szCs w:val="21"/>
              </w:rPr>
            </w:pPr>
            <w:r>
              <w:rPr>
                <w:rFonts w:hint="eastAsia"/>
                <w:color w:val="000000" w:themeColor="text1"/>
                <w:szCs w:val="21"/>
              </w:rPr>
              <w:t>投</w:t>
            </w:r>
            <w:r>
              <w:rPr>
                <w:color w:val="000000" w:themeColor="text1"/>
                <w:szCs w:val="21"/>
              </w:rPr>
              <w:t>标保证金</w:t>
            </w:r>
          </w:p>
        </w:tc>
        <w:tc>
          <w:tcPr>
            <w:tcW w:w="5179" w:type="dxa"/>
            <w:gridSpan w:val="2"/>
            <w:vAlign w:val="center"/>
          </w:tcPr>
          <w:p w:rsidR="002579A1" w:rsidRDefault="00C86C26">
            <w:pPr>
              <w:rPr>
                <w:color w:val="000000" w:themeColor="text1"/>
                <w:szCs w:val="21"/>
              </w:rPr>
            </w:pPr>
            <w:r>
              <w:rPr>
                <w:rFonts w:hint="eastAsia"/>
                <w:color w:val="000000" w:themeColor="text1"/>
                <w:szCs w:val="21"/>
              </w:rPr>
              <w:t>符合第二章“投标人须知前附表”第</w:t>
            </w:r>
            <w:r>
              <w:rPr>
                <w:color w:val="000000" w:themeColor="text1"/>
                <w:szCs w:val="21"/>
              </w:rPr>
              <w:t>3.4.1项规定</w:t>
            </w:r>
          </w:p>
        </w:tc>
      </w:tr>
      <w:tr w:rsidR="002579A1">
        <w:trPr>
          <w:trHeight w:val="742"/>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jc w:val="center"/>
              <w:rPr>
                <w:color w:val="000000" w:themeColor="text1"/>
                <w:szCs w:val="21"/>
              </w:rPr>
            </w:pPr>
            <w:r>
              <w:rPr>
                <w:rFonts w:hint="eastAsia"/>
                <w:color w:val="000000" w:themeColor="text1"/>
                <w:szCs w:val="21"/>
              </w:rPr>
              <w:t>投标有效期</w:t>
            </w:r>
          </w:p>
        </w:tc>
        <w:tc>
          <w:tcPr>
            <w:tcW w:w="5179" w:type="dxa"/>
            <w:gridSpan w:val="2"/>
            <w:vAlign w:val="center"/>
          </w:tcPr>
          <w:p w:rsidR="002579A1" w:rsidRDefault="00C86C26">
            <w:pPr>
              <w:rPr>
                <w:color w:val="000000" w:themeColor="text1"/>
                <w:szCs w:val="21"/>
              </w:rPr>
            </w:pPr>
            <w:r>
              <w:rPr>
                <w:rFonts w:hint="eastAsia"/>
                <w:color w:val="000000" w:themeColor="text1"/>
                <w:szCs w:val="21"/>
              </w:rPr>
              <w:t>符合第二章“投标人须知前附表”第3.3.1项规定</w:t>
            </w:r>
          </w:p>
        </w:tc>
      </w:tr>
      <w:tr w:rsidR="002579A1">
        <w:trPr>
          <w:trHeight w:val="624"/>
        </w:trPr>
        <w:tc>
          <w:tcPr>
            <w:tcW w:w="899" w:type="dxa"/>
            <w:gridSpan w:val="3"/>
            <w:vMerge/>
            <w:vAlign w:val="center"/>
          </w:tcPr>
          <w:p w:rsidR="002579A1" w:rsidRDefault="002579A1">
            <w:pPr>
              <w:jc w:val="center"/>
              <w:rPr>
                <w:color w:val="000000" w:themeColor="text1"/>
                <w:szCs w:val="21"/>
              </w:rPr>
            </w:pPr>
          </w:p>
        </w:tc>
        <w:tc>
          <w:tcPr>
            <w:tcW w:w="928" w:type="dxa"/>
            <w:vMerge/>
            <w:vAlign w:val="center"/>
          </w:tcPr>
          <w:p w:rsidR="002579A1" w:rsidRDefault="002579A1">
            <w:pPr>
              <w:jc w:val="center"/>
              <w:rPr>
                <w:color w:val="000000" w:themeColor="text1"/>
                <w:szCs w:val="21"/>
              </w:rPr>
            </w:pPr>
          </w:p>
        </w:tc>
        <w:tc>
          <w:tcPr>
            <w:tcW w:w="2283" w:type="dxa"/>
            <w:gridSpan w:val="2"/>
            <w:vAlign w:val="center"/>
          </w:tcPr>
          <w:p w:rsidR="002579A1" w:rsidRDefault="00C86C26">
            <w:pPr>
              <w:jc w:val="center"/>
              <w:rPr>
                <w:color w:val="000000" w:themeColor="text1"/>
                <w:szCs w:val="21"/>
              </w:rPr>
            </w:pPr>
            <w:r>
              <w:rPr>
                <w:rFonts w:hint="eastAsia"/>
                <w:color w:val="000000" w:themeColor="text1"/>
                <w:szCs w:val="21"/>
              </w:rPr>
              <w:t>权利义务</w:t>
            </w:r>
          </w:p>
        </w:tc>
        <w:tc>
          <w:tcPr>
            <w:tcW w:w="5179" w:type="dxa"/>
            <w:gridSpan w:val="2"/>
            <w:vAlign w:val="center"/>
          </w:tcPr>
          <w:p w:rsidR="002579A1" w:rsidRDefault="00C86C26">
            <w:pPr>
              <w:rPr>
                <w:color w:val="000000" w:themeColor="text1"/>
                <w:szCs w:val="21"/>
              </w:rPr>
            </w:pPr>
            <w:r>
              <w:rPr>
                <w:rFonts w:hint="eastAsia"/>
                <w:color w:val="000000" w:themeColor="text1"/>
                <w:szCs w:val="21"/>
              </w:rPr>
              <w:t>投标函及附录中的承诺符合或优于招标文件的规定</w:t>
            </w:r>
          </w:p>
        </w:tc>
      </w:tr>
      <w:tr w:rsidR="002579A1">
        <w:trPr>
          <w:trHeight w:val="1202"/>
        </w:trPr>
        <w:tc>
          <w:tcPr>
            <w:tcW w:w="1827" w:type="dxa"/>
            <w:gridSpan w:val="4"/>
            <w:vAlign w:val="center"/>
          </w:tcPr>
          <w:p w:rsidR="002579A1" w:rsidRDefault="00C86C26">
            <w:pPr>
              <w:jc w:val="center"/>
              <w:rPr>
                <w:color w:val="000000" w:themeColor="text1"/>
                <w:szCs w:val="21"/>
              </w:rPr>
            </w:pPr>
            <w:r>
              <w:rPr>
                <w:rFonts w:hint="eastAsia"/>
                <w:color w:val="000000" w:themeColor="text1"/>
                <w:szCs w:val="21"/>
              </w:rPr>
              <w:lastRenderedPageBreak/>
              <w:t>2.2.1</w:t>
            </w:r>
          </w:p>
        </w:tc>
        <w:tc>
          <w:tcPr>
            <w:tcW w:w="2283" w:type="dxa"/>
            <w:gridSpan w:val="2"/>
            <w:vAlign w:val="center"/>
          </w:tcPr>
          <w:p w:rsidR="002579A1" w:rsidRDefault="00C86C26">
            <w:pPr>
              <w:jc w:val="center"/>
              <w:rPr>
                <w:color w:val="000000" w:themeColor="text1"/>
                <w:szCs w:val="21"/>
              </w:rPr>
            </w:pPr>
            <w:r>
              <w:rPr>
                <w:rFonts w:hint="eastAsia"/>
                <w:color w:val="000000" w:themeColor="text1"/>
                <w:szCs w:val="21"/>
              </w:rPr>
              <w:t>分值构成</w:t>
            </w:r>
          </w:p>
          <w:p w:rsidR="002579A1" w:rsidRDefault="00C86C26">
            <w:pPr>
              <w:jc w:val="center"/>
              <w:rPr>
                <w:color w:val="000000" w:themeColor="text1"/>
                <w:szCs w:val="21"/>
              </w:rPr>
            </w:pPr>
            <w:r>
              <w:rPr>
                <w:rFonts w:hint="eastAsia"/>
                <w:color w:val="000000" w:themeColor="text1"/>
                <w:szCs w:val="21"/>
              </w:rPr>
              <w:t>（总分100分）</w:t>
            </w:r>
          </w:p>
        </w:tc>
        <w:tc>
          <w:tcPr>
            <w:tcW w:w="5179" w:type="dxa"/>
            <w:gridSpan w:val="2"/>
            <w:vAlign w:val="center"/>
          </w:tcPr>
          <w:p w:rsidR="002579A1" w:rsidRDefault="00C86C26">
            <w:pPr>
              <w:pStyle w:val="afb"/>
              <w:numPr>
                <w:ilvl w:val="0"/>
                <w:numId w:val="2"/>
              </w:numPr>
              <w:ind w:firstLineChars="0"/>
              <w:rPr>
                <w:color w:val="000000" w:themeColor="text1"/>
                <w:szCs w:val="21"/>
              </w:rPr>
            </w:pPr>
            <w:r>
              <w:rPr>
                <w:rFonts w:hint="eastAsia"/>
                <w:color w:val="000000" w:themeColor="text1"/>
                <w:szCs w:val="21"/>
              </w:rPr>
              <w:t>投标报价：</w:t>
            </w:r>
            <w:r w:rsidR="00BC6803">
              <w:rPr>
                <w:rFonts w:hint="eastAsia"/>
                <w:color w:val="000000" w:themeColor="text1"/>
                <w:szCs w:val="21"/>
              </w:rPr>
              <w:t>35</w:t>
            </w:r>
            <w:r>
              <w:rPr>
                <w:rFonts w:hint="eastAsia"/>
                <w:color w:val="000000" w:themeColor="text1"/>
                <w:szCs w:val="21"/>
              </w:rPr>
              <w:t>分</w:t>
            </w:r>
          </w:p>
          <w:p w:rsidR="002579A1" w:rsidRDefault="00C86C26">
            <w:pPr>
              <w:pStyle w:val="afb"/>
              <w:numPr>
                <w:ilvl w:val="0"/>
                <w:numId w:val="2"/>
              </w:numPr>
              <w:ind w:firstLineChars="0"/>
              <w:rPr>
                <w:color w:val="000000" w:themeColor="text1"/>
                <w:szCs w:val="21"/>
              </w:rPr>
            </w:pPr>
            <w:r>
              <w:rPr>
                <w:rFonts w:hint="eastAsia"/>
                <w:color w:val="000000" w:themeColor="text1"/>
                <w:szCs w:val="21"/>
              </w:rPr>
              <w:t>实施方案</w:t>
            </w:r>
            <w:r>
              <w:rPr>
                <w:rFonts w:hint="eastAsia"/>
                <w:color w:val="000000" w:themeColor="text1"/>
                <w:szCs w:val="21"/>
              </w:rPr>
              <w:t xml:space="preserve"> </w:t>
            </w:r>
            <w:r w:rsidR="00CD4998">
              <w:rPr>
                <w:rFonts w:hint="eastAsia"/>
                <w:color w:val="000000" w:themeColor="text1"/>
                <w:szCs w:val="21"/>
              </w:rPr>
              <w:t>4</w:t>
            </w:r>
            <w:r w:rsidR="00BC6803">
              <w:rPr>
                <w:rFonts w:hint="eastAsia"/>
                <w:color w:val="000000" w:themeColor="text1"/>
                <w:szCs w:val="21"/>
              </w:rPr>
              <w:t>5</w:t>
            </w:r>
            <w:r>
              <w:rPr>
                <w:rFonts w:hint="eastAsia"/>
                <w:color w:val="000000" w:themeColor="text1"/>
                <w:szCs w:val="21"/>
              </w:rPr>
              <w:t>分</w:t>
            </w:r>
          </w:p>
          <w:p w:rsidR="002579A1" w:rsidRDefault="00C86C26">
            <w:pPr>
              <w:pStyle w:val="afb"/>
              <w:numPr>
                <w:ilvl w:val="0"/>
                <w:numId w:val="2"/>
              </w:numPr>
              <w:ind w:firstLineChars="0"/>
              <w:rPr>
                <w:color w:val="000000" w:themeColor="text1"/>
                <w:szCs w:val="21"/>
              </w:rPr>
            </w:pPr>
            <w:r>
              <w:rPr>
                <w:rFonts w:hint="eastAsia"/>
                <w:color w:val="000000" w:themeColor="text1"/>
                <w:szCs w:val="21"/>
              </w:rPr>
              <w:t>对施工总承包模式的理解</w:t>
            </w:r>
            <w:r>
              <w:rPr>
                <w:rFonts w:hint="eastAsia"/>
                <w:color w:val="000000" w:themeColor="text1"/>
                <w:szCs w:val="21"/>
              </w:rPr>
              <w:t>5</w:t>
            </w:r>
            <w:r>
              <w:rPr>
                <w:rFonts w:hint="eastAsia"/>
                <w:color w:val="000000" w:themeColor="text1"/>
                <w:szCs w:val="21"/>
              </w:rPr>
              <w:t>分</w:t>
            </w:r>
          </w:p>
          <w:p w:rsidR="002579A1" w:rsidRDefault="00C86C26">
            <w:pPr>
              <w:pStyle w:val="afb"/>
              <w:numPr>
                <w:ilvl w:val="0"/>
                <w:numId w:val="2"/>
              </w:numPr>
              <w:ind w:firstLineChars="0"/>
              <w:rPr>
                <w:color w:val="000000" w:themeColor="text1"/>
                <w:szCs w:val="21"/>
              </w:rPr>
            </w:pPr>
            <w:r>
              <w:rPr>
                <w:rFonts w:hint="eastAsia"/>
                <w:color w:val="000000" w:themeColor="text1"/>
                <w:szCs w:val="21"/>
              </w:rPr>
              <w:t>投标人综合实力及项目业绩</w:t>
            </w:r>
            <w:r w:rsidR="00CD4998">
              <w:rPr>
                <w:rFonts w:hint="eastAsia"/>
                <w:color w:val="000000" w:themeColor="text1"/>
                <w:szCs w:val="21"/>
              </w:rPr>
              <w:t>9</w:t>
            </w:r>
            <w:r>
              <w:rPr>
                <w:rFonts w:hint="eastAsia"/>
                <w:color w:val="000000" w:themeColor="text1"/>
                <w:szCs w:val="21"/>
              </w:rPr>
              <w:t>分</w:t>
            </w:r>
          </w:p>
          <w:p w:rsidR="002579A1" w:rsidRDefault="00C86C26">
            <w:pPr>
              <w:pStyle w:val="afb"/>
              <w:numPr>
                <w:ilvl w:val="0"/>
                <w:numId w:val="2"/>
              </w:numPr>
              <w:ind w:firstLineChars="0"/>
              <w:rPr>
                <w:color w:val="000000" w:themeColor="text1"/>
                <w:szCs w:val="21"/>
              </w:rPr>
            </w:pPr>
            <w:r>
              <w:rPr>
                <w:rFonts w:hint="eastAsia"/>
                <w:color w:val="000000" w:themeColor="text1"/>
                <w:szCs w:val="21"/>
              </w:rPr>
              <w:t>BIM</w:t>
            </w:r>
            <w:r>
              <w:rPr>
                <w:rFonts w:hint="eastAsia"/>
                <w:color w:val="000000" w:themeColor="text1"/>
                <w:szCs w:val="21"/>
              </w:rPr>
              <w:t>技术的运用</w:t>
            </w:r>
            <w:r w:rsidR="00CD4998">
              <w:rPr>
                <w:rFonts w:hint="eastAsia"/>
                <w:color w:val="000000" w:themeColor="text1"/>
                <w:szCs w:val="21"/>
              </w:rPr>
              <w:t>2</w:t>
            </w:r>
            <w:r>
              <w:rPr>
                <w:rFonts w:hint="eastAsia"/>
                <w:color w:val="000000" w:themeColor="text1"/>
                <w:szCs w:val="21"/>
              </w:rPr>
              <w:t>分</w:t>
            </w:r>
          </w:p>
          <w:p w:rsidR="002579A1" w:rsidRDefault="00C86C26">
            <w:pPr>
              <w:pStyle w:val="afb"/>
              <w:numPr>
                <w:ilvl w:val="0"/>
                <w:numId w:val="2"/>
              </w:numPr>
              <w:ind w:firstLineChars="0"/>
              <w:rPr>
                <w:color w:val="000000" w:themeColor="text1"/>
                <w:szCs w:val="21"/>
              </w:rPr>
            </w:pPr>
            <w:r>
              <w:rPr>
                <w:rFonts w:hint="eastAsia"/>
                <w:color w:val="000000" w:themeColor="text1"/>
                <w:szCs w:val="21"/>
              </w:rPr>
              <w:t>优惠及服务承诺</w:t>
            </w:r>
            <w:r>
              <w:rPr>
                <w:rFonts w:hint="eastAsia"/>
                <w:color w:val="000000" w:themeColor="text1"/>
                <w:szCs w:val="21"/>
              </w:rPr>
              <w:t>4</w:t>
            </w:r>
            <w:r>
              <w:rPr>
                <w:rFonts w:hint="eastAsia"/>
                <w:color w:val="000000" w:themeColor="text1"/>
                <w:szCs w:val="21"/>
              </w:rPr>
              <w:t>分</w:t>
            </w:r>
          </w:p>
        </w:tc>
      </w:tr>
      <w:tr w:rsidR="002579A1">
        <w:trPr>
          <w:trHeight w:val="1687"/>
        </w:trPr>
        <w:tc>
          <w:tcPr>
            <w:tcW w:w="1827" w:type="dxa"/>
            <w:gridSpan w:val="4"/>
            <w:vAlign w:val="center"/>
          </w:tcPr>
          <w:p w:rsidR="002579A1" w:rsidRDefault="00C86C26">
            <w:pPr>
              <w:jc w:val="center"/>
              <w:rPr>
                <w:color w:val="000000" w:themeColor="text1"/>
                <w:szCs w:val="21"/>
              </w:rPr>
            </w:pPr>
            <w:r>
              <w:rPr>
                <w:rFonts w:hint="eastAsia"/>
                <w:color w:val="000000" w:themeColor="text1"/>
                <w:szCs w:val="21"/>
              </w:rPr>
              <w:t>2.2.2</w:t>
            </w:r>
          </w:p>
        </w:tc>
        <w:tc>
          <w:tcPr>
            <w:tcW w:w="2283" w:type="dxa"/>
            <w:gridSpan w:val="2"/>
            <w:vAlign w:val="center"/>
          </w:tcPr>
          <w:p w:rsidR="002579A1" w:rsidRPr="005E0D86" w:rsidRDefault="00C86C26">
            <w:pPr>
              <w:jc w:val="center"/>
              <w:rPr>
                <w:color w:val="000000" w:themeColor="text1"/>
                <w:szCs w:val="21"/>
              </w:rPr>
            </w:pPr>
            <w:r w:rsidRPr="005E0D86">
              <w:rPr>
                <w:rFonts w:hint="eastAsia"/>
                <w:color w:val="000000" w:themeColor="text1"/>
                <w:szCs w:val="21"/>
              </w:rPr>
              <w:t>评标基准值计算方法</w:t>
            </w:r>
          </w:p>
        </w:tc>
        <w:tc>
          <w:tcPr>
            <w:tcW w:w="5179" w:type="dxa"/>
            <w:gridSpan w:val="2"/>
            <w:vAlign w:val="center"/>
          </w:tcPr>
          <w:p w:rsidR="002579A1" w:rsidRPr="005E0D86" w:rsidRDefault="00C86C26">
            <w:r w:rsidRPr="005E0D86">
              <w:rPr>
                <w:rFonts w:hint="eastAsia"/>
              </w:rPr>
              <w:t>参与评标基准值计算的确定：投标人的投标报价综合投标费率在9</w:t>
            </w:r>
            <w:r w:rsidR="0059277D" w:rsidRPr="005E0D86">
              <w:rPr>
                <w:rFonts w:hint="eastAsia"/>
              </w:rPr>
              <w:t>1</w:t>
            </w:r>
            <w:r w:rsidRPr="005E0D86">
              <w:rPr>
                <w:rFonts w:hint="eastAsia"/>
              </w:rPr>
              <w:t>%-</w:t>
            </w:r>
            <w:r w:rsidR="0059277D" w:rsidRPr="005E0D86">
              <w:rPr>
                <w:rFonts w:hint="eastAsia"/>
              </w:rPr>
              <w:t>95</w:t>
            </w:r>
            <w:r w:rsidRPr="005E0D86">
              <w:rPr>
                <w:rFonts w:hint="eastAsia"/>
              </w:rPr>
              <w:t>%（含9</w:t>
            </w:r>
            <w:r w:rsidR="0059277D" w:rsidRPr="005E0D86">
              <w:rPr>
                <w:rFonts w:hint="eastAsia"/>
              </w:rPr>
              <w:t>1</w:t>
            </w:r>
            <w:r w:rsidRPr="005E0D86">
              <w:rPr>
                <w:rFonts w:hint="eastAsia"/>
              </w:rPr>
              <w:t>%，</w:t>
            </w:r>
            <w:r w:rsidR="0059277D" w:rsidRPr="005E0D86">
              <w:rPr>
                <w:rFonts w:hint="eastAsia"/>
              </w:rPr>
              <w:t>95</w:t>
            </w:r>
            <w:r w:rsidRPr="005E0D86">
              <w:rPr>
                <w:rFonts w:hint="eastAsia"/>
              </w:rPr>
              <w:t>%）之间的参与评标基准值的计算。当投标人投标报价不在该区间的不计入评标基准值的计算。当全部投标人投标报价均不在该区间时，评标基准值按9</w:t>
            </w:r>
            <w:r w:rsidR="0059277D" w:rsidRPr="005E0D86">
              <w:rPr>
                <w:rFonts w:hint="eastAsia"/>
              </w:rPr>
              <w:t>3</w:t>
            </w:r>
            <w:r w:rsidRPr="005E0D86">
              <w:rPr>
                <w:rFonts w:hint="eastAsia"/>
              </w:rPr>
              <w:t>%计算</w:t>
            </w:r>
            <w:r w:rsidR="00981791" w:rsidRPr="005E0D86">
              <w:rPr>
                <w:rFonts w:hint="eastAsia"/>
              </w:rPr>
              <w:t>。</w:t>
            </w:r>
          </w:p>
          <w:p w:rsidR="002579A1" w:rsidRPr="005E0D86" w:rsidRDefault="00C86C26" w:rsidP="00981791">
            <w:pPr>
              <w:rPr>
                <w:color w:val="000000" w:themeColor="text1"/>
              </w:rPr>
            </w:pPr>
            <w:r w:rsidRPr="005E0D86">
              <w:rPr>
                <w:rFonts w:hint="eastAsia"/>
              </w:rPr>
              <w:t>评标基准值</w:t>
            </w:r>
            <w:r w:rsidRPr="005E0D86">
              <w:t>=在范围内的投标报价算术平均值</w:t>
            </w:r>
          </w:p>
        </w:tc>
      </w:tr>
      <w:tr w:rsidR="00BC6803">
        <w:trPr>
          <w:trHeight w:val="1260"/>
        </w:trPr>
        <w:tc>
          <w:tcPr>
            <w:tcW w:w="869" w:type="dxa"/>
            <w:gridSpan w:val="2"/>
            <w:vMerge w:val="restart"/>
            <w:vAlign w:val="center"/>
          </w:tcPr>
          <w:p w:rsidR="00BC6803" w:rsidRDefault="00BC6803">
            <w:pPr>
              <w:jc w:val="center"/>
              <w:rPr>
                <w:color w:val="000000" w:themeColor="text1"/>
                <w:szCs w:val="21"/>
              </w:rPr>
            </w:pPr>
            <w:r>
              <w:rPr>
                <w:rFonts w:hint="eastAsia"/>
                <w:color w:val="000000" w:themeColor="text1"/>
                <w:szCs w:val="21"/>
              </w:rPr>
              <w:t>2.2.</w:t>
            </w:r>
            <w:r>
              <w:rPr>
                <w:color w:val="000000" w:themeColor="text1"/>
                <w:szCs w:val="21"/>
              </w:rPr>
              <w:t>3</w:t>
            </w:r>
          </w:p>
          <w:p w:rsidR="00BC6803" w:rsidRDefault="00BC6803">
            <w:pPr>
              <w:jc w:val="center"/>
              <w:rPr>
                <w:color w:val="000000" w:themeColor="text1"/>
                <w:szCs w:val="21"/>
              </w:rPr>
            </w:pPr>
            <w:r>
              <w:rPr>
                <w:rFonts w:hint="eastAsia"/>
                <w:color w:val="000000" w:themeColor="text1"/>
                <w:szCs w:val="21"/>
              </w:rPr>
              <w:t>(1)</w:t>
            </w:r>
          </w:p>
        </w:tc>
        <w:tc>
          <w:tcPr>
            <w:tcW w:w="958" w:type="dxa"/>
            <w:gridSpan w:val="2"/>
            <w:vMerge w:val="restart"/>
            <w:vAlign w:val="center"/>
          </w:tcPr>
          <w:p w:rsidR="00BC6803" w:rsidRDefault="00BC6803">
            <w:pPr>
              <w:jc w:val="center"/>
              <w:rPr>
                <w:color w:val="000000" w:themeColor="text1"/>
                <w:szCs w:val="21"/>
              </w:rPr>
            </w:pPr>
            <w:r>
              <w:rPr>
                <w:rFonts w:hint="eastAsia"/>
                <w:color w:val="000000" w:themeColor="text1"/>
                <w:szCs w:val="21"/>
              </w:rPr>
              <w:t>投标报价评分标准</w:t>
            </w:r>
          </w:p>
          <w:p w:rsidR="00BC6803" w:rsidRDefault="00BC6803" w:rsidP="00BC6803">
            <w:pPr>
              <w:jc w:val="center"/>
              <w:rPr>
                <w:color w:val="000000" w:themeColor="text1"/>
                <w:szCs w:val="21"/>
              </w:rPr>
            </w:pPr>
            <w:r>
              <w:rPr>
                <w:rFonts w:hint="eastAsia"/>
                <w:color w:val="000000" w:themeColor="text1"/>
                <w:szCs w:val="21"/>
              </w:rPr>
              <w:t>（35分）</w:t>
            </w:r>
          </w:p>
        </w:tc>
        <w:tc>
          <w:tcPr>
            <w:tcW w:w="2283" w:type="dxa"/>
            <w:gridSpan w:val="2"/>
            <w:vAlign w:val="center"/>
          </w:tcPr>
          <w:p w:rsidR="00BC6803" w:rsidRDefault="00BC6803" w:rsidP="00C6117E">
            <w:pPr>
              <w:jc w:val="center"/>
              <w:rPr>
                <w:color w:val="000000" w:themeColor="text1"/>
              </w:rPr>
            </w:pPr>
            <w:r>
              <w:rPr>
                <w:rFonts w:hint="eastAsia"/>
                <w:color w:val="000000" w:themeColor="text1"/>
              </w:rPr>
              <w:t>设计费报价的评审   （</w:t>
            </w:r>
            <w:r>
              <w:rPr>
                <w:color w:val="000000" w:themeColor="text1"/>
              </w:rPr>
              <w:t>5</w:t>
            </w:r>
            <w:r>
              <w:rPr>
                <w:rFonts w:hint="eastAsia"/>
                <w:color w:val="000000" w:themeColor="text1"/>
              </w:rPr>
              <w:t>分）</w:t>
            </w:r>
          </w:p>
        </w:tc>
        <w:tc>
          <w:tcPr>
            <w:tcW w:w="5179" w:type="dxa"/>
            <w:gridSpan w:val="2"/>
            <w:vAlign w:val="center"/>
          </w:tcPr>
          <w:p w:rsidR="00BC6803" w:rsidRDefault="00BC6803" w:rsidP="00E83807">
            <w:pPr>
              <w:rPr>
                <w:color w:val="000000" w:themeColor="text1"/>
              </w:rPr>
            </w:pPr>
            <w:r>
              <w:rPr>
                <w:rFonts w:hint="eastAsia"/>
                <w:color w:val="000000" w:themeColor="text1"/>
              </w:rPr>
              <w:t>投标优惠比例=（招标控制价-投标报价）/招标控制价*100，报价优惠在0-</w:t>
            </w:r>
            <w:r w:rsidR="00E83807">
              <w:rPr>
                <w:rFonts w:hint="eastAsia"/>
                <w:color w:val="000000" w:themeColor="text1"/>
              </w:rPr>
              <w:t>10</w:t>
            </w:r>
            <w:r>
              <w:rPr>
                <w:rFonts w:hint="eastAsia"/>
                <w:color w:val="000000" w:themeColor="text1"/>
              </w:rPr>
              <w:t>%（含）得</w:t>
            </w:r>
            <w:r>
              <w:rPr>
                <w:color w:val="000000" w:themeColor="text1"/>
              </w:rPr>
              <w:t>1</w:t>
            </w:r>
            <w:r>
              <w:rPr>
                <w:rFonts w:hint="eastAsia"/>
                <w:color w:val="000000" w:themeColor="text1"/>
              </w:rPr>
              <w:t>分，报价优惠在</w:t>
            </w:r>
            <w:r w:rsidR="00E83807">
              <w:rPr>
                <w:rFonts w:hint="eastAsia"/>
                <w:color w:val="000000" w:themeColor="text1"/>
              </w:rPr>
              <w:t>10</w:t>
            </w:r>
            <w:r>
              <w:rPr>
                <w:rFonts w:hint="eastAsia"/>
                <w:color w:val="000000" w:themeColor="text1"/>
              </w:rPr>
              <w:t>%（不含）-</w:t>
            </w:r>
            <w:r w:rsidR="00E83807">
              <w:rPr>
                <w:rFonts w:hint="eastAsia"/>
                <w:color w:val="000000" w:themeColor="text1"/>
              </w:rPr>
              <w:t>20</w:t>
            </w:r>
            <w:r>
              <w:rPr>
                <w:rFonts w:hint="eastAsia"/>
                <w:color w:val="000000" w:themeColor="text1"/>
              </w:rPr>
              <w:t>%（含）得</w:t>
            </w:r>
            <w:r>
              <w:rPr>
                <w:color w:val="000000" w:themeColor="text1"/>
              </w:rPr>
              <w:t>3</w:t>
            </w:r>
            <w:r>
              <w:rPr>
                <w:rFonts w:hint="eastAsia"/>
                <w:color w:val="000000" w:themeColor="text1"/>
              </w:rPr>
              <w:t>分，报价优惠</w:t>
            </w:r>
            <w:r w:rsidR="00E83807">
              <w:rPr>
                <w:rFonts w:hint="eastAsia"/>
                <w:color w:val="000000" w:themeColor="text1"/>
              </w:rPr>
              <w:t>2</w:t>
            </w:r>
            <w:r>
              <w:rPr>
                <w:rFonts w:hint="eastAsia"/>
                <w:color w:val="000000" w:themeColor="text1"/>
              </w:rPr>
              <w:t>0%以上（不含）得</w:t>
            </w:r>
            <w:r>
              <w:rPr>
                <w:color w:val="000000" w:themeColor="text1"/>
              </w:rPr>
              <w:t>5</w:t>
            </w:r>
            <w:r>
              <w:rPr>
                <w:rFonts w:hint="eastAsia"/>
                <w:color w:val="000000" w:themeColor="text1"/>
              </w:rPr>
              <w:t>分，其他不得分。</w:t>
            </w:r>
          </w:p>
        </w:tc>
      </w:tr>
      <w:tr w:rsidR="00BC6803">
        <w:trPr>
          <w:trHeight w:val="1260"/>
        </w:trPr>
        <w:tc>
          <w:tcPr>
            <w:tcW w:w="869" w:type="dxa"/>
            <w:gridSpan w:val="2"/>
            <w:vMerge/>
            <w:vAlign w:val="center"/>
          </w:tcPr>
          <w:p w:rsidR="00BC6803" w:rsidRDefault="00BC6803">
            <w:pPr>
              <w:jc w:val="center"/>
              <w:rPr>
                <w:color w:val="000000" w:themeColor="text1"/>
                <w:szCs w:val="21"/>
              </w:rPr>
            </w:pPr>
          </w:p>
        </w:tc>
        <w:tc>
          <w:tcPr>
            <w:tcW w:w="958" w:type="dxa"/>
            <w:gridSpan w:val="2"/>
            <w:vMerge/>
            <w:vAlign w:val="center"/>
          </w:tcPr>
          <w:p w:rsidR="00BC6803" w:rsidRDefault="00BC6803">
            <w:pPr>
              <w:jc w:val="center"/>
              <w:rPr>
                <w:color w:val="000000" w:themeColor="text1"/>
                <w:szCs w:val="21"/>
              </w:rPr>
            </w:pPr>
          </w:p>
        </w:tc>
        <w:tc>
          <w:tcPr>
            <w:tcW w:w="2283" w:type="dxa"/>
            <w:gridSpan w:val="2"/>
            <w:vAlign w:val="center"/>
          </w:tcPr>
          <w:p w:rsidR="00BC6803" w:rsidRPr="005E0D86" w:rsidRDefault="00BC6803" w:rsidP="00981791">
            <w:pPr>
              <w:jc w:val="center"/>
              <w:rPr>
                <w:rFonts w:cs="仿宋_GB2312"/>
                <w:color w:val="000000" w:themeColor="text1"/>
                <w:szCs w:val="21"/>
              </w:rPr>
            </w:pPr>
            <w:r w:rsidRPr="005E0D86">
              <w:rPr>
                <w:rFonts w:cs="仿宋_GB2312" w:hint="eastAsia"/>
                <w:color w:val="000000" w:themeColor="text1"/>
                <w:szCs w:val="21"/>
              </w:rPr>
              <w:t>施工费报价</w:t>
            </w:r>
            <w:r w:rsidRPr="005E0D86">
              <w:rPr>
                <w:rFonts w:hint="eastAsia"/>
                <w:color w:val="000000" w:themeColor="text1"/>
              </w:rPr>
              <w:t>的评审（0-30分）</w:t>
            </w:r>
          </w:p>
        </w:tc>
        <w:tc>
          <w:tcPr>
            <w:tcW w:w="5179" w:type="dxa"/>
            <w:gridSpan w:val="2"/>
            <w:vAlign w:val="center"/>
          </w:tcPr>
          <w:p w:rsidR="00BC6803" w:rsidRPr="005E0D86" w:rsidRDefault="00BC6803" w:rsidP="001C336A">
            <w:pPr>
              <w:rPr>
                <w:color w:val="000000" w:themeColor="text1"/>
              </w:rPr>
            </w:pPr>
            <w:r w:rsidRPr="005E0D86">
              <w:rPr>
                <w:rFonts w:hint="eastAsia"/>
                <w:color w:val="000000" w:themeColor="text1"/>
              </w:rPr>
              <w:t>有效的投标报价</w:t>
            </w:r>
            <w:r w:rsidRPr="005E0D86">
              <w:rPr>
                <w:rFonts w:hint="eastAsia"/>
              </w:rPr>
              <w:t>综合投标费率</w:t>
            </w:r>
            <w:r w:rsidRPr="005E0D86">
              <w:rPr>
                <w:rFonts w:hint="eastAsia"/>
                <w:color w:val="000000" w:themeColor="text1"/>
              </w:rPr>
              <w:t>与评标基准价相等得30分；当投标报价低于评标基准价时，每低1%在基本分30分的基础上扣1分，最多扣5分；当投标报价高于评标基准价时，每高1%在30分的基础上扣</w:t>
            </w:r>
            <w:r>
              <w:rPr>
                <w:rFonts w:hint="eastAsia"/>
                <w:color w:val="000000" w:themeColor="text1"/>
              </w:rPr>
              <w:t>1</w:t>
            </w:r>
            <w:r w:rsidRPr="005E0D86">
              <w:rPr>
                <w:rFonts w:hint="eastAsia"/>
                <w:color w:val="000000" w:themeColor="text1"/>
              </w:rPr>
              <w:t>分，最多扣5分。</w:t>
            </w:r>
            <w:r w:rsidRPr="005E0D86">
              <w:rPr>
                <w:rFonts w:hint="eastAsia"/>
                <w:color w:val="000000" w:themeColor="text1"/>
                <w:szCs w:val="21"/>
              </w:rPr>
              <w:t>不足1%的部分按比例折扣。</w:t>
            </w:r>
          </w:p>
        </w:tc>
      </w:tr>
      <w:tr w:rsidR="00BC6803" w:rsidTr="00E83807">
        <w:trPr>
          <w:trHeight w:val="479"/>
        </w:trPr>
        <w:tc>
          <w:tcPr>
            <w:tcW w:w="850" w:type="dxa"/>
            <w:vMerge w:val="restart"/>
            <w:vAlign w:val="center"/>
          </w:tcPr>
          <w:p w:rsidR="00BC6803" w:rsidRDefault="00BC6803">
            <w:pPr>
              <w:jc w:val="center"/>
              <w:rPr>
                <w:color w:val="000000" w:themeColor="text1"/>
                <w:szCs w:val="21"/>
              </w:rPr>
            </w:pPr>
            <w:r>
              <w:rPr>
                <w:rFonts w:hint="eastAsia"/>
                <w:color w:val="000000" w:themeColor="text1"/>
                <w:szCs w:val="21"/>
              </w:rPr>
              <w:t>2.2.</w:t>
            </w:r>
            <w:r>
              <w:rPr>
                <w:color w:val="000000" w:themeColor="text1"/>
                <w:szCs w:val="21"/>
              </w:rPr>
              <w:t>3</w:t>
            </w:r>
          </w:p>
          <w:p w:rsidR="00BC6803" w:rsidRDefault="00BC6803">
            <w:pPr>
              <w:jc w:val="center"/>
              <w:rPr>
                <w:color w:val="000000" w:themeColor="text1"/>
                <w:szCs w:val="21"/>
              </w:rPr>
            </w:pPr>
            <w:r>
              <w:rPr>
                <w:rFonts w:hint="eastAsia"/>
                <w:color w:val="000000" w:themeColor="text1"/>
                <w:szCs w:val="21"/>
              </w:rPr>
              <w:t>(2)</w:t>
            </w:r>
          </w:p>
        </w:tc>
        <w:tc>
          <w:tcPr>
            <w:tcW w:w="977" w:type="dxa"/>
            <w:gridSpan w:val="3"/>
            <w:vMerge w:val="restart"/>
            <w:vAlign w:val="center"/>
          </w:tcPr>
          <w:p w:rsidR="00BC6803" w:rsidRDefault="00BC6803" w:rsidP="00CD4998">
            <w:pPr>
              <w:jc w:val="center"/>
              <w:rPr>
                <w:color w:val="000000" w:themeColor="text1"/>
                <w:szCs w:val="21"/>
              </w:rPr>
            </w:pPr>
            <w:r>
              <w:rPr>
                <w:rFonts w:hint="eastAsia"/>
                <w:szCs w:val="21"/>
              </w:rPr>
              <w:t>实施方案评分标准（</w:t>
            </w:r>
            <w:r w:rsidR="00CD4998">
              <w:rPr>
                <w:rFonts w:hint="eastAsia"/>
                <w:szCs w:val="21"/>
              </w:rPr>
              <w:t>4</w:t>
            </w:r>
            <w:r>
              <w:rPr>
                <w:rFonts w:hint="eastAsia"/>
                <w:szCs w:val="21"/>
              </w:rPr>
              <w:t>5分</w:t>
            </w:r>
            <w:r>
              <w:rPr>
                <w:szCs w:val="21"/>
              </w:rPr>
              <w:t>）</w:t>
            </w:r>
          </w:p>
        </w:tc>
        <w:tc>
          <w:tcPr>
            <w:tcW w:w="4977" w:type="dxa"/>
            <w:gridSpan w:val="3"/>
            <w:vAlign w:val="center"/>
          </w:tcPr>
          <w:p w:rsidR="00BC6803" w:rsidRDefault="00BC6803" w:rsidP="00E83807">
            <w:pPr>
              <w:jc w:val="left"/>
              <w:rPr>
                <w:rFonts w:cs="宋体"/>
                <w:bCs/>
                <w:color w:val="000000" w:themeColor="text1"/>
                <w:szCs w:val="21"/>
              </w:rPr>
            </w:pPr>
            <w:r>
              <w:rPr>
                <w:rFonts w:cs="宋体" w:hint="eastAsia"/>
                <w:bCs/>
                <w:color w:val="000000" w:themeColor="text1"/>
                <w:szCs w:val="21"/>
              </w:rPr>
              <w:t>内容完整性和编制水平</w:t>
            </w:r>
          </w:p>
        </w:tc>
        <w:tc>
          <w:tcPr>
            <w:tcW w:w="2485" w:type="dxa"/>
            <w:vAlign w:val="center"/>
          </w:tcPr>
          <w:p w:rsidR="00BC6803" w:rsidRDefault="00E83807" w:rsidP="00CD4998">
            <w:pPr>
              <w:rPr>
                <w:rFonts w:cs="宋体"/>
                <w:bCs/>
                <w:color w:val="000000" w:themeColor="text1"/>
                <w:szCs w:val="21"/>
              </w:rPr>
            </w:pPr>
            <w:r>
              <w:rPr>
                <w:rFonts w:cs="宋体" w:hint="eastAsia"/>
                <w:bCs/>
                <w:color w:val="000000" w:themeColor="text1"/>
                <w:szCs w:val="21"/>
              </w:rPr>
              <w:t>0</w:t>
            </w:r>
            <w:r w:rsidR="00BC6803">
              <w:rPr>
                <w:rFonts w:cs="宋体" w:hint="eastAsia"/>
                <w:bCs/>
                <w:color w:val="000000" w:themeColor="text1"/>
                <w:szCs w:val="21"/>
              </w:rPr>
              <w:t>分－</w:t>
            </w:r>
            <w:r w:rsidR="00CD4998">
              <w:rPr>
                <w:rFonts w:cs="宋体" w:hint="eastAsia"/>
                <w:bCs/>
                <w:color w:val="000000" w:themeColor="text1"/>
                <w:szCs w:val="21"/>
              </w:rPr>
              <w:t>5</w:t>
            </w:r>
            <w:r w:rsidR="00BC6803">
              <w:rPr>
                <w:rFonts w:cs="宋体" w:hint="eastAsia"/>
                <w:bCs/>
                <w:color w:val="000000" w:themeColor="text1"/>
                <w:szCs w:val="21"/>
              </w:rPr>
              <w:t>分</w:t>
            </w:r>
          </w:p>
        </w:tc>
      </w:tr>
      <w:tr w:rsidR="00BC6803" w:rsidTr="00E83807">
        <w:trPr>
          <w:trHeight w:val="425"/>
        </w:trPr>
        <w:tc>
          <w:tcPr>
            <w:tcW w:w="850" w:type="dxa"/>
            <w:vMerge/>
            <w:vAlign w:val="center"/>
          </w:tcPr>
          <w:p w:rsidR="00BC6803" w:rsidRDefault="00BC6803">
            <w:pPr>
              <w:jc w:val="center"/>
              <w:rPr>
                <w:color w:val="000000" w:themeColor="text1"/>
                <w:szCs w:val="21"/>
              </w:rPr>
            </w:pPr>
          </w:p>
        </w:tc>
        <w:tc>
          <w:tcPr>
            <w:tcW w:w="977" w:type="dxa"/>
            <w:gridSpan w:val="3"/>
            <w:vMerge/>
            <w:vAlign w:val="center"/>
          </w:tcPr>
          <w:p w:rsidR="00BC6803" w:rsidRDefault="00BC6803">
            <w:pPr>
              <w:jc w:val="center"/>
              <w:rPr>
                <w:color w:val="000000" w:themeColor="text1"/>
                <w:szCs w:val="21"/>
              </w:rPr>
            </w:pPr>
          </w:p>
        </w:tc>
        <w:tc>
          <w:tcPr>
            <w:tcW w:w="4977" w:type="dxa"/>
            <w:gridSpan w:val="3"/>
            <w:vAlign w:val="center"/>
          </w:tcPr>
          <w:p w:rsidR="00BC6803" w:rsidRDefault="00BC6803" w:rsidP="00E83807">
            <w:pPr>
              <w:jc w:val="left"/>
              <w:rPr>
                <w:rFonts w:cs="宋体"/>
                <w:bCs/>
                <w:color w:val="000000" w:themeColor="text1"/>
                <w:szCs w:val="21"/>
              </w:rPr>
            </w:pPr>
            <w:r>
              <w:rPr>
                <w:rFonts w:cs="宋体" w:hint="eastAsia"/>
                <w:bCs/>
                <w:color w:val="000000" w:themeColor="text1"/>
                <w:szCs w:val="21"/>
              </w:rPr>
              <w:t>施工方案与技术措施</w:t>
            </w:r>
          </w:p>
        </w:tc>
        <w:tc>
          <w:tcPr>
            <w:tcW w:w="2485" w:type="dxa"/>
            <w:vAlign w:val="center"/>
          </w:tcPr>
          <w:p w:rsidR="00BC6803" w:rsidRDefault="00BC6803" w:rsidP="00CD4998">
            <w:pPr>
              <w:rPr>
                <w:rFonts w:cs="宋体"/>
                <w:bCs/>
                <w:color w:val="000000" w:themeColor="text1"/>
                <w:szCs w:val="21"/>
              </w:rPr>
            </w:pPr>
            <w:r>
              <w:rPr>
                <w:rFonts w:cs="宋体" w:hint="eastAsia"/>
                <w:bCs/>
                <w:color w:val="000000" w:themeColor="text1"/>
                <w:szCs w:val="21"/>
              </w:rPr>
              <w:t>0分－</w:t>
            </w:r>
            <w:r w:rsidR="00CD4998">
              <w:rPr>
                <w:rFonts w:cs="宋体" w:hint="eastAsia"/>
                <w:bCs/>
                <w:color w:val="000000" w:themeColor="text1"/>
                <w:szCs w:val="21"/>
              </w:rPr>
              <w:t>5</w:t>
            </w:r>
            <w:r>
              <w:rPr>
                <w:rFonts w:cs="宋体" w:hint="eastAsia"/>
                <w:bCs/>
                <w:color w:val="000000" w:themeColor="text1"/>
                <w:szCs w:val="21"/>
              </w:rPr>
              <w:t>分</w:t>
            </w:r>
          </w:p>
        </w:tc>
      </w:tr>
      <w:tr w:rsidR="00BC6803" w:rsidTr="00E83807">
        <w:trPr>
          <w:trHeight w:val="480"/>
        </w:trPr>
        <w:tc>
          <w:tcPr>
            <w:tcW w:w="850" w:type="dxa"/>
            <w:vMerge/>
            <w:vAlign w:val="center"/>
          </w:tcPr>
          <w:p w:rsidR="00BC6803" w:rsidRDefault="00BC6803">
            <w:pPr>
              <w:jc w:val="center"/>
              <w:rPr>
                <w:color w:val="000000" w:themeColor="text1"/>
                <w:szCs w:val="21"/>
              </w:rPr>
            </w:pPr>
          </w:p>
        </w:tc>
        <w:tc>
          <w:tcPr>
            <w:tcW w:w="977" w:type="dxa"/>
            <w:gridSpan w:val="3"/>
            <w:vMerge/>
            <w:vAlign w:val="center"/>
          </w:tcPr>
          <w:p w:rsidR="00BC6803" w:rsidRDefault="00BC6803">
            <w:pPr>
              <w:jc w:val="center"/>
              <w:rPr>
                <w:color w:val="000000" w:themeColor="text1"/>
                <w:szCs w:val="21"/>
              </w:rPr>
            </w:pPr>
          </w:p>
        </w:tc>
        <w:tc>
          <w:tcPr>
            <w:tcW w:w="4977" w:type="dxa"/>
            <w:gridSpan w:val="3"/>
            <w:vAlign w:val="center"/>
          </w:tcPr>
          <w:p w:rsidR="00BC6803" w:rsidRDefault="00BC6803" w:rsidP="00E83807">
            <w:pPr>
              <w:jc w:val="left"/>
              <w:rPr>
                <w:rFonts w:cs="宋体"/>
                <w:bCs/>
                <w:color w:val="000000" w:themeColor="text1"/>
                <w:szCs w:val="21"/>
              </w:rPr>
            </w:pPr>
            <w:r>
              <w:rPr>
                <w:rFonts w:cs="宋体" w:hint="eastAsia"/>
                <w:bCs/>
                <w:color w:val="000000" w:themeColor="text1"/>
                <w:szCs w:val="21"/>
              </w:rPr>
              <w:t>质量管理体系与措施</w:t>
            </w:r>
          </w:p>
        </w:tc>
        <w:tc>
          <w:tcPr>
            <w:tcW w:w="2485" w:type="dxa"/>
            <w:vAlign w:val="center"/>
          </w:tcPr>
          <w:p w:rsidR="00BC6803" w:rsidRDefault="00BC6803" w:rsidP="00CD4998">
            <w:pPr>
              <w:rPr>
                <w:rFonts w:cs="宋体"/>
                <w:bCs/>
                <w:color w:val="000000" w:themeColor="text1"/>
                <w:szCs w:val="21"/>
              </w:rPr>
            </w:pPr>
            <w:r>
              <w:rPr>
                <w:rFonts w:cs="宋体" w:hint="eastAsia"/>
                <w:bCs/>
                <w:color w:val="000000" w:themeColor="text1"/>
                <w:szCs w:val="21"/>
              </w:rPr>
              <w:t>0分—</w:t>
            </w:r>
            <w:r w:rsidR="00CD4998">
              <w:rPr>
                <w:rFonts w:cs="宋体" w:hint="eastAsia"/>
                <w:bCs/>
                <w:color w:val="000000" w:themeColor="text1"/>
                <w:szCs w:val="21"/>
              </w:rPr>
              <w:t>4</w:t>
            </w:r>
            <w:r>
              <w:rPr>
                <w:rFonts w:cs="宋体" w:hint="eastAsia"/>
                <w:bCs/>
                <w:color w:val="000000" w:themeColor="text1"/>
                <w:szCs w:val="21"/>
              </w:rPr>
              <w:t>分</w:t>
            </w:r>
          </w:p>
        </w:tc>
      </w:tr>
      <w:tr w:rsidR="00BC6803" w:rsidTr="00E83807">
        <w:trPr>
          <w:trHeight w:val="489"/>
        </w:trPr>
        <w:tc>
          <w:tcPr>
            <w:tcW w:w="850" w:type="dxa"/>
            <w:vMerge/>
            <w:vAlign w:val="center"/>
          </w:tcPr>
          <w:p w:rsidR="00BC6803" w:rsidRDefault="00BC6803">
            <w:pPr>
              <w:jc w:val="center"/>
              <w:rPr>
                <w:color w:val="000000" w:themeColor="text1"/>
                <w:szCs w:val="21"/>
              </w:rPr>
            </w:pPr>
          </w:p>
        </w:tc>
        <w:tc>
          <w:tcPr>
            <w:tcW w:w="977" w:type="dxa"/>
            <w:gridSpan w:val="3"/>
            <w:vMerge/>
            <w:vAlign w:val="center"/>
          </w:tcPr>
          <w:p w:rsidR="00BC6803" w:rsidRDefault="00BC6803">
            <w:pPr>
              <w:jc w:val="center"/>
              <w:rPr>
                <w:color w:val="000000" w:themeColor="text1"/>
                <w:szCs w:val="21"/>
              </w:rPr>
            </w:pPr>
          </w:p>
        </w:tc>
        <w:tc>
          <w:tcPr>
            <w:tcW w:w="4977" w:type="dxa"/>
            <w:gridSpan w:val="3"/>
            <w:vAlign w:val="center"/>
          </w:tcPr>
          <w:p w:rsidR="00BC6803" w:rsidRDefault="00BC6803" w:rsidP="00E83807">
            <w:pPr>
              <w:jc w:val="left"/>
              <w:rPr>
                <w:rFonts w:cs="宋体"/>
                <w:bCs/>
                <w:color w:val="000000" w:themeColor="text1"/>
                <w:szCs w:val="21"/>
              </w:rPr>
            </w:pPr>
            <w:r>
              <w:rPr>
                <w:rFonts w:cs="宋体" w:hint="eastAsia"/>
                <w:bCs/>
                <w:color w:val="000000" w:themeColor="text1"/>
                <w:szCs w:val="21"/>
              </w:rPr>
              <w:t>安全管理体系与措施</w:t>
            </w:r>
          </w:p>
        </w:tc>
        <w:tc>
          <w:tcPr>
            <w:tcW w:w="2485" w:type="dxa"/>
            <w:vAlign w:val="center"/>
          </w:tcPr>
          <w:p w:rsidR="00BC6803" w:rsidRDefault="00BC6803" w:rsidP="00CD4998">
            <w:pPr>
              <w:rPr>
                <w:rFonts w:cs="宋体"/>
                <w:bCs/>
                <w:color w:val="000000" w:themeColor="text1"/>
                <w:szCs w:val="21"/>
              </w:rPr>
            </w:pPr>
            <w:r>
              <w:rPr>
                <w:rFonts w:cs="宋体" w:hint="eastAsia"/>
                <w:bCs/>
                <w:color w:val="000000" w:themeColor="text1"/>
                <w:szCs w:val="21"/>
              </w:rPr>
              <w:t>0分—</w:t>
            </w:r>
            <w:r w:rsidR="00CD4998">
              <w:rPr>
                <w:rFonts w:cs="宋体" w:hint="eastAsia"/>
                <w:bCs/>
                <w:color w:val="000000" w:themeColor="text1"/>
                <w:szCs w:val="21"/>
              </w:rPr>
              <w:t>4</w:t>
            </w:r>
            <w:r>
              <w:rPr>
                <w:rFonts w:cs="宋体" w:hint="eastAsia"/>
                <w:bCs/>
                <w:color w:val="000000" w:themeColor="text1"/>
                <w:szCs w:val="21"/>
              </w:rPr>
              <w:t>分</w:t>
            </w:r>
          </w:p>
        </w:tc>
      </w:tr>
      <w:tr w:rsidR="00BC6803" w:rsidTr="00E83807">
        <w:trPr>
          <w:trHeight w:val="456"/>
        </w:trPr>
        <w:tc>
          <w:tcPr>
            <w:tcW w:w="850" w:type="dxa"/>
            <w:vMerge/>
            <w:vAlign w:val="center"/>
          </w:tcPr>
          <w:p w:rsidR="00BC6803" w:rsidRDefault="00BC6803">
            <w:pPr>
              <w:jc w:val="center"/>
              <w:rPr>
                <w:color w:val="000000" w:themeColor="text1"/>
                <w:szCs w:val="21"/>
              </w:rPr>
            </w:pPr>
          </w:p>
        </w:tc>
        <w:tc>
          <w:tcPr>
            <w:tcW w:w="977" w:type="dxa"/>
            <w:gridSpan w:val="3"/>
            <w:vMerge/>
            <w:vAlign w:val="center"/>
          </w:tcPr>
          <w:p w:rsidR="00BC6803" w:rsidRDefault="00BC6803">
            <w:pPr>
              <w:jc w:val="center"/>
              <w:rPr>
                <w:color w:val="000000" w:themeColor="text1"/>
                <w:szCs w:val="21"/>
              </w:rPr>
            </w:pPr>
          </w:p>
        </w:tc>
        <w:tc>
          <w:tcPr>
            <w:tcW w:w="4977" w:type="dxa"/>
            <w:gridSpan w:val="3"/>
            <w:vAlign w:val="center"/>
          </w:tcPr>
          <w:p w:rsidR="00BC6803" w:rsidRDefault="00BC6803" w:rsidP="00E83807">
            <w:pPr>
              <w:ind w:left="1"/>
              <w:jc w:val="left"/>
              <w:textAlignment w:val="bottom"/>
              <w:rPr>
                <w:rFonts w:cs="宋体"/>
                <w:bCs/>
                <w:color w:val="000000" w:themeColor="text1"/>
                <w:szCs w:val="21"/>
              </w:rPr>
            </w:pPr>
            <w:r>
              <w:rPr>
                <w:rFonts w:cs="宋体" w:hint="eastAsia"/>
                <w:bCs/>
                <w:color w:val="000000" w:themeColor="text1"/>
                <w:szCs w:val="21"/>
              </w:rPr>
              <w:t>文明及环境保护管理体系与措施</w:t>
            </w:r>
          </w:p>
        </w:tc>
        <w:tc>
          <w:tcPr>
            <w:tcW w:w="2485" w:type="dxa"/>
            <w:vAlign w:val="center"/>
          </w:tcPr>
          <w:p w:rsidR="00BC6803" w:rsidRDefault="00BC6803" w:rsidP="00CD4998">
            <w:pPr>
              <w:rPr>
                <w:rFonts w:cs="宋体"/>
                <w:bCs/>
                <w:color w:val="000000" w:themeColor="text1"/>
                <w:szCs w:val="21"/>
              </w:rPr>
            </w:pPr>
            <w:r>
              <w:rPr>
                <w:rFonts w:cs="宋体" w:hint="eastAsia"/>
                <w:bCs/>
                <w:color w:val="000000" w:themeColor="text1"/>
                <w:szCs w:val="21"/>
              </w:rPr>
              <w:t>0分--</w:t>
            </w:r>
            <w:r w:rsidR="00CD4998">
              <w:rPr>
                <w:rFonts w:cs="宋体" w:hint="eastAsia"/>
                <w:bCs/>
                <w:color w:val="000000" w:themeColor="text1"/>
                <w:szCs w:val="21"/>
              </w:rPr>
              <w:t>4</w:t>
            </w:r>
            <w:r>
              <w:rPr>
                <w:rFonts w:cs="宋体" w:hint="eastAsia"/>
                <w:bCs/>
                <w:color w:val="000000" w:themeColor="text1"/>
                <w:szCs w:val="21"/>
              </w:rPr>
              <w:t>分</w:t>
            </w:r>
          </w:p>
        </w:tc>
      </w:tr>
      <w:tr w:rsidR="00BC6803" w:rsidTr="00E83807">
        <w:trPr>
          <w:trHeight w:val="480"/>
        </w:trPr>
        <w:tc>
          <w:tcPr>
            <w:tcW w:w="850" w:type="dxa"/>
            <w:vMerge/>
            <w:vAlign w:val="center"/>
          </w:tcPr>
          <w:p w:rsidR="00BC6803" w:rsidRDefault="00BC6803">
            <w:pPr>
              <w:jc w:val="center"/>
              <w:rPr>
                <w:color w:val="000000" w:themeColor="text1"/>
                <w:szCs w:val="21"/>
              </w:rPr>
            </w:pPr>
          </w:p>
        </w:tc>
        <w:tc>
          <w:tcPr>
            <w:tcW w:w="977" w:type="dxa"/>
            <w:gridSpan w:val="3"/>
            <w:vMerge/>
            <w:vAlign w:val="center"/>
          </w:tcPr>
          <w:p w:rsidR="00BC6803" w:rsidRDefault="00BC6803">
            <w:pPr>
              <w:jc w:val="center"/>
              <w:rPr>
                <w:color w:val="000000" w:themeColor="text1"/>
                <w:szCs w:val="21"/>
              </w:rPr>
            </w:pPr>
          </w:p>
        </w:tc>
        <w:tc>
          <w:tcPr>
            <w:tcW w:w="4977" w:type="dxa"/>
            <w:gridSpan w:val="3"/>
            <w:vAlign w:val="center"/>
          </w:tcPr>
          <w:p w:rsidR="00BC6803" w:rsidRDefault="00BC6803" w:rsidP="00E83807">
            <w:pPr>
              <w:jc w:val="left"/>
              <w:rPr>
                <w:rFonts w:cs="宋体"/>
                <w:bCs/>
                <w:color w:val="000000" w:themeColor="text1"/>
                <w:szCs w:val="21"/>
              </w:rPr>
            </w:pPr>
            <w:r>
              <w:rPr>
                <w:rFonts w:cs="宋体" w:hint="eastAsia"/>
                <w:bCs/>
                <w:color w:val="000000" w:themeColor="text1"/>
                <w:szCs w:val="21"/>
              </w:rPr>
              <w:t>工程进度计划与措施</w:t>
            </w:r>
          </w:p>
        </w:tc>
        <w:tc>
          <w:tcPr>
            <w:tcW w:w="2485" w:type="dxa"/>
            <w:vAlign w:val="center"/>
          </w:tcPr>
          <w:p w:rsidR="00BC6803" w:rsidRDefault="00BC6803" w:rsidP="00CD4998">
            <w:pPr>
              <w:rPr>
                <w:rFonts w:cs="宋体"/>
                <w:bCs/>
                <w:color w:val="000000" w:themeColor="text1"/>
                <w:szCs w:val="21"/>
              </w:rPr>
            </w:pPr>
            <w:r>
              <w:rPr>
                <w:rFonts w:cs="宋体" w:hint="eastAsia"/>
                <w:bCs/>
                <w:color w:val="000000" w:themeColor="text1"/>
                <w:szCs w:val="21"/>
              </w:rPr>
              <w:t>0分—</w:t>
            </w:r>
            <w:r w:rsidR="00CD4998">
              <w:rPr>
                <w:rFonts w:cs="宋体" w:hint="eastAsia"/>
                <w:bCs/>
                <w:color w:val="000000" w:themeColor="text1"/>
                <w:szCs w:val="21"/>
              </w:rPr>
              <w:t>4</w:t>
            </w:r>
            <w:r>
              <w:rPr>
                <w:rFonts w:cs="宋体" w:hint="eastAsia"/>
                <w:bCs/>
                <w:color w:val="000000" w:themeColor="text1"/>
                <w:szCs w:val="21"/>
              </w:rPr>
              <w:t>分</w:t>
            </w:r>
          </w:p>
        </w:tc>
      </w:tr>
      <w:tr w:rsidR="00BC6803" w:rsidTr="00E83807">
        <w:trPr>
          <w:trHeight w:val="480"/>
        </w:trPr>
        <w:tc>
          <w:tcPr>
            <w:tcW w:w="850" w:type="dxa"/>
            <w:vMerge/>
            <w:vAlign w:val="center"/>
          </w:tcPr>
          <w:p w:rsidR="00BC6803" w:rsidRDefault="00BC6803">
            <w:pPr>
              <w:jc w:val="center"/>
              <w:rPr>
                <w:color w:val="000000" w:themeColor="text1"/>
                <w:szCs w:val="21"/>
              </w:rPr>
            </w:pPr>
          </w:p>
        </w:tc>
        <w:tc>
          <w:tcPr>
            <w:tcW w:w="977" w:type="dxa"/>
            <w:gridSpan w:val="3"/>
            <w:vMerge/>
            <w:vAlign w:val="center"/>
          </w:tcPr>
          <w:p w:rsidR="00BC6803" w:rsidRDefault="00BC6803">
            <w:pPr>
              <w:jc w:val="center"/>
              <w:rPr>
                <w:color w:val="000000" w:themeColor="text1"/>
                <w:szCs w:val="21"/>
              </w:rPr>
            </w:pPr>
          </w:p>
        </w:tc>
        <w:tc>
          <w:tcPr>
            <w:tcW w:w="4977" w:type="dxa"/>
            <w:gridSpan w:val="3"/>
            <w:vAlign w:val="center"/>
          </w:tcPr>
          <w:p w:rsidR="00BC6803" w:rsidRDefault="00E83807" w:rsidP="00E83807">
            <w:pPr>
              <w:jc w:val="left"/>
              <w:rPr>
                <w:rFonts w:cs="宋体"/>
                <w:bCs/>
                <w:color w:val="000000" w:themeColor="text1"/>
                <w:szCs w:val="21"/>
              </w:rPr>
            </w:pPr>
            <w:r>
              <w:rPr>
                <w:rFonts w:cs="宋体" w:hint="eastAsia"/>
                <w:bCs/>
                <w:color w:val="000000" w:themeColor="text1"/>
                <w:szCs w:val="21"/>
              </w:rPr>
              <w:t>拟投入</w:t>
            </w:r>
            <w:r w:rsidR="00BC6803">
              <w:rPr>
                <w:rFonts w:cs="宋体" w:hint="eastAsia"/>
                <w:bCs/>
                <w:color w:val="000000" w:themeColor="text1"/>
                <w:szCs w:val="21"/>
              </w:rPr>
              <w:t>资源配备计划</w:t>
            </w:r>
          </w:p>
        </w:tc>
        <w:tc>
          <w:tcPr>
            <w:tcW w:w="2485" w:type="dxa"/>
            <w:vAlign w:val="center"/>
          </w:tcPr>
          <w:p w:rsidR="00BC6803" w:rsidRDefault="00BC6803" w:rsidP="00E83807">
            <w:pPr>
              <w:rPr>
                <w:rFonts w:cs="宋体"/>
                <w:bCs/>
                <w:color w:val="000000" w:themeColor="text1"/>
                <w:szCs w:val="21"/>
              </w:rPr>
            </w:pPr>
            <w:r>
              <w:rPr>
                <w:rFonts w:cs="宋体" w:hint="eastAsia"/>
                <w:bCs/>
                <w:color w:val="000000" w:themeColor="text1"/>
                <w:szCs w:val="21"/>
              </w:rPr>
              <w:t>0分—</w:t>
            </w:r>
            <w:r w:rsidR="00E83807">
              <w:rPr>
                <w:rFonts w:cs="宋体" w:hint="eastAsia"/>
                <w:bCs/>
                <w:color w:val="000000" w:themeColor="text1"/>
                <w:szCs w:val="21"/>
              </w:rPr>
              <w:t>3</w:t>
            </w:r>
            <w:r>
              <w:rPr>
                <w:rFonts w:cs="宋体" w:hint="eastAsia"/>
                <w:bCs/>
                <w:color w:val="000000" w:themeColor="text1"/>
                <w:szCs w:val="21"/>
              </w:rPr>
              <w:t>分</w:t>
            </w:r>
          </w:p>
        </w:tc>
      </w:tr>
      <w:tr w:rsidR="00BC6803" w:rsidTr="00E83807">
        <w:trPr>
          <w:trHeight w:val="480"/>
        </w:trPr>
        <w:tc>
          <w:tcPr>
            <w:tcW w:w="850" w:type="dxa"/>
            <w:vMerge/>
            <w:vAlign w:val="center"/>
          </w:tcPr>
          <w:p w:rsidR="00BC6803" w:rsidRDefault="00BC6803">
            <w:pPr>
              <w:jc w:val="center"/>
              <w:rPr>
                <w:color w:val="000000" w:themeColor="text1"/>
                <w:szCs w:val="21"/>
              </w:rPr>
            </w:pPr>
          </w:p>
        </w:tc>
        <w:tc>
          <w:tcPr>
            <w:tcW w:w="977" w:type="dxa"/>
            <w:gridSpan w:val="3"/>
            <w:vMerge/>
            <w:vAlign w:val="center"/>
          </w:tcPr>
          <w:p w:rsidR="00BC6803" w:rsidRDefault="00BC6803">
            <w:pPr>
              <w:jc w:val="center"/>
              <w:rPr>
                <w:color w:val="000000" w:themeColor="text1"/>
                <w:szCs w:val="21"/>
              </w:rPr>
            </w:pPr>
          </w:p>
        </w:tc>
        <w:tc>
          <w:tcPr>
            <w:tcW w:w="4977" w:type="dxa"/>
            <w:gridSpan w:val="3"/>
            <w:vAlign w:val="center"/>
          </w:tcPr>
          <w:p w:rsidR="00BC6803" w:rsidRDefault="00E83807" w:rsidP="00E83807">
            <w:pPr>
              <w:jc w:val="left"/>
              <w:rPr>
                <w:rFonts w:cs="宋体"/>
                <w:bCs/>
                <w:color w:val="000000" w:themeColor="text1"/>
                <w:szCs w:val="21"/>
              </w:rPr>
            </w:pPr>
            <w:r>
              <w:rPr>
                <w:rFonts w:cs="宋体" w:hint="eastAsia"/>
                <w:bCs/>
                <w:color w:val="000000" w:themeColor="text1"/>
                <w:szCs w:val="21"/>
              </w:rPr>
              <w:t>施工进度表或施工网络图</w:t>
            </w:r>
          </w:p>
        </w:tc>
        <w:tc>
          <w:tcPr>
            <w:tcW w:w="2485" w:type="dxa"/>
            <w:vAlign w:val="center"/>
          </w:tcPr>
          <w:p w:rsidR="00BC6803" w:rsidRDefault="007B1AA8" w:rsidP="00CD4998">
            <w:pPr>
              <w:rPr>
                <w:rFonts w:cs="宋体"/>
                <w:bCs/>
                <w:color w:val="000000" w:themeColor="text1"/>
                <w:szCs w:val="21"/>
              </w:rPr>
            </w:pPr>
            <w:r>
              <w:rPr>
                <w:rFonts w:cs="宋体" w:hint="eastAsia"/>
                <w:bCs/>
                <w:color w:val="000000" w:themeColor="text1"/>
                <w:szCs w:val="21"/>
              </w:rPr>
              <w:t>0分—</w:t>
            </w:r>
            <w:r w:rsidR="00CD4998">
              <w:rPr>
                <w:rFonts w:cs="宋体" w:hint="eastAsia"/>
                <w:bCs/>
                <w:color w:val="000000" w:themeColor="text1"/>
                <w:szCs w:val="21"/>
              </w:rPr>
              <w:t>2</w:t>
            </w:r>
            <w:r>
              <w:rPr>
                <w:rFonts w:cs="宋体" w:hint="eastAsia"/>
                <w:bCs/>
                <w:color w:val="000000" w:themeColor="text1"/>
                <w:szCs w:val="21"/>
              </w:rPr>
              <w:t>分</w:t>
            </w:r>
          </w:p>
        </w:tc>
      </w:tr>
      <w:tr w:rsidR="00E83807" w:rsidTr="00E83807">
        <w:trPr>
          <w:trHeight w:val="480"/>
        </w:trPr>
        <w:tc>
          <w:tcPr>
            <w:tcW w:w="850" w:type="dxa"/>
            <w:vMerge/>
            <w:vAlign w:val="center"/>
          </w:tcPr>
          <w:p w:rsidR="00E83807" w:rsidRDefault="00E83807">
            <w:pPr>
              <w:jc w:val="center"/>
              <w:rPr>
                <w:color w:val="000000" w:themeColor="text1"/>
                <w:szCs w:val="21"/>
              </w:rPr>
            </w:pPr>
          </w:p>
        </w:tc>
        <w:tc>
          <w:tcPr>
            <w:tcW w:w="977" w:type="dxa"/>
            <w:gridSpan w:val="3"/>
            <w:vMerge/>
            <w:vAlign w:val="center"/>
          </w:tcPr>
          <w:p w:rsidR="00E83807" w:rsidRDefault="00E83807">
            <w:pPr>
              <w:jc w:val="center"/>
              <w:rPr>
                <w:color w:val="000000" w:themeColor="text1"/>
                <w:szCs w:val="21"/>
              </w:rPr>
            </w:pPr>
          </w:p>
        </w:tc>
        <w:tc>
          <w:tcPr>
            <w:tcW w:w="4977" w:type="dxa"/>
            <w:gridSpan w:val="3"/>
            <w:vAlign w:val="center"/>
          </w:tcPr>
          <w:p w:rsidR="00E83807" w:rsidRDefault="00E83807" w:rsidP="00E83807">
            <w:pPr>
              <w:jc w:val="left"/>
              <w:rPr>
                <w:rFonts w:cs="宋体"/>
                <w:bCs/>
                <w:color w:val="000000" w:themeColor="text1"/>
                <w:szCs w:val="21"/>
              </w:rPr>
            </w:pPr>
            <w:r>
              <w:rPr>
                <w:rFonts w:cs="宋体" w:hint="eastAsia"/>
                <w:bCs/>
                <w:color w:val="000000" w:themeColor="text1"/>
                <w:szCs w:val="21"/>
              </w:rPr>
              <w:t>施工总平面布置图</w:t>
            </w:r>
          </w:p>
        </w:tc>
        <w:tc>
          <w:tcPr>
            <w:tcW w:w="2485" w:type="dxa"/>
            <w:vAlign w:val="center"/>
          </w:tcPr>
          <w:p w:rsidR="00E83807" w:rsidRDefault="00E83807" w:rsidP="00CD4998">
            <w:pPr>
              <w:rPr>
                <w:rFonts w:cs="宋体"/>
                <w:bCs/>
                <w:color w:val="000000" w:themeColor="text1"/>
                <w:szCs w:val="21"/>
              </w:rPr>
            </w:pPr>
            <w:r>
              <w:rPr>
                <w:rFonts w:cs="宋体" w:hint="eastAsia"/>
                <w:bCs/>
                <w:color w:val="000000" w:themeColor="text1"/>
                <w:szCs w:val="21"/>
              </w:rPr>
              <w:t>0分—</w:t>
            </w:r>
            <w:r w:rsidR="00CD4998">
              <w:rPr>
                <w:rFonts w:cs="宋体" w:hint="eastAsia"/>
                <w:bCs/>
                <w:color w:val="000000" w:themeColor="text1"/>
                <w:szCs w:val="21"/>
              </w:rPr>
              <w:t>2</w:t>
            </w:r>
            <w:r>
              <w:rPr>
                <w:rFonts w:cs="宋体" w:hint="eastAsia"/>
                <w:bCs/>
                <w:color w:val="000000" w:themeColor="text1"/>
                <w:szCs w:val="21"/>
              </w:rPr>
              <w:t>分</w:t>
            </w:r>
          </w:p>
        </w:tc>
      </w:tr>
      <w:tr w:rsidR="00E83807" w:rsidTr="00E83807">
        <w:trPr>
          <w:trHeight w:val="480"/>
        </w:trPr>
        <w:tc>
          <w:tcPr>
            <w:tcW w:w="850" w:type="dxa"/>
            <w:vMerge/>
            <w:vAlign w:val="center"/>
          </w:tcPr>
          <w:p w:rsidR="00E83807" w:rsidRDefault="00E83807">
            <w:pPr>
              <w:jc w:val="center"/>
              <w:rPr>
                <w:color w:val="000000" w:themeColor="text1"/>
                <w:szCs w:val="21"/>
              </w:rPr>
            </w:pPr>
          </w:p>
        </w:tc>
        <w:tc>
          <w:tcPr>
            <w:tcW w:w="977" w:type="dxa"/>
            <w:gridSpan w:val="3"/>
            <w:vMerge/>
            <w:vAlign w:val="center"/>
          </w:tcPr>
          <w:p w:rsidR="00E83807" w:rsidRDefault="00E83807">
            <w:pPr>
              <w:jc w:val="center"/>
              <w:rPr>
                <w:color w:val="000000" w:themeColor="text1"/>
                <w:szCs w:val="21"/>
              </w:rPr>
            </w:pPr>
          </w:p>
        </w:tc>
        <w:tc>
          <w:tcPr>
            <w:tcW w:w="4977" w:type="dxa"/>
            <w:gridSpan w:val="3"/>
            <w:vAlign w:val="center"/>
          </w:tcPr>
          <w:p w:rsidR="00E83807" w:rsidRDefault="00E83807" w:rsidP="00E83807">
            <w:pPr>
              <w:jc w:val="left"/>
              <w:rPr>
                <w:rFonts w:cs="宋体"/>
                <w:bCs/>
                <w:color w:val="000000" w:themeColor="text1"/>
                <w:szCs w:val="21"/>
              </w:rPr>
            </w:pPr>
            <w:r>
              <w:rPr>
                <w:rFonts w:cs="宋体" w:hint="eastAsia"/>
                <w:bCs/>
                <w:color w:val="000000" w:themeColor="text1"/>
                <w:szCs w:val="21"/>
              </w:rPr>
              <w:t>在节能减排、绿色施工、工艺创新方面针对本工程有具体措施或企业自有创新技术</w:t>
            </w:r>
          </w:p>
        </w:tc>
        <w:tc>
          <w:tcPr>
            <w:tcW w:w="2485" w:type="dxa"/>
            <w:vAlign w:val="center"/>
          </w:tcPr>
          <w:p w:rsidR="00E83807" w:rsidRDefault="00E83807" w:rsidP="00CD4998">
            <w:pPr>
              <w:rPr>
                <w:rFonts w:cs="宋体"/>
                <w:bCs/>
                <w:color w:val="000000" w:themeColor="text1"/>
                <w:szCs w:val="21"/>
              </w:rPr>
            </w:pPr>
            <w:r>
              <w:rPr>
                <w:rFonts w:cs="宋体" w:hint="eastAsia"/>
                <w:bCs/>
                <w:color w:val="000000" w:themeColor="text1"/>
                <w:szCs w:val="21"/>
              </w:rPr>
              <w:t>0分—</w:t>
            </w:r>
            <w:r w:rsidR="00CD4998">
              <w:rPr>
                <w:rFonts w:cs="宋体" w:hint="eastAsia"/>
                <w:bCs/>
                <w:color w:val="000000" w:themeColor="text1"/>
                <w:szCs w:val="21"/>
              </w:rPr>
              <w:t>4</w:t>
            </w:r>
            <w:r>
              <w:rPr>
                <w:rFonts w:cs="宋体" w:hint="eastAsia"/>
                <w:bCs/>
                <w:color w:val="000000" w:themeColor="text1"/>
                <w:szCs w:val="21"/>
              </w:rPr>
              <w:t>分</w:t>
            </w:r>
          </w:p>
        </w:tc>
      </w:tr>
      <w:tr w:rsidR="00E83807" w:rsidTr="00E83807">
        <w:trPr>
          <w:trHeight w:val="480"/>
        </w:trPr>
        <w:tc>
          <w:tcPr>
            <w:tcW w:w="850" w:type="dxa"/>
            <w:vMerge/>
            <w:vAlign w:val="center"/>
          </w:tcPr>
          <w:p w:rsidR="00E83807" w:rsidRDefault="00E83807">
            <w:pPr>
              <w:jc w:val="center"/>
              <w:rPr>
                <w:color w:val="000000" w:themeColor="text1"/>
                <w:szCs w:val="21"/>
              </w:rPr>
            </w:pPr>
          </w:p>
        </w:tc>
        <w:tc>
          <w:tcPr>
            <w:tcW w:w="977" w:type="dxa"/>
            <w:gridSpan w:val="3"/>
            <w:vMerge/>
            <w:vAlign w:val="center"/>
          </w:tcPr>
          <w:p w:rsidR="00E83807" w:rsidRDefault="00E83807">
            <w:pPr>
              <w:jc w:val="center"/>
              <w:rPr>
                <w:color w:val="000000" w:themeColor="text1"/>
                <w:szCs w:val="21"/>
              </w:rPr>
            </w:pPr>
          </w:p>
        </w:tc>
        <w:tc>
          <w:tcPr>
            <w:tcW w:w="4977" w:type="dxa"/>
            <w:gridSpan w:val="3"/>
            <w:vAlign w:val="center"/>
          </w:tcPr>
          <w:p w:rsidR="00E83807" w:rsidRPr="00E83807" w:rsidRDefault="00E83807" w:rsidP="00E83807">
            <w:pPr>
              <w:jc w:val="left"/>
              <w:rPr>
                <w:rFonts w:cs="宋体"/>
                <w:bCs/>
                <w:color w:val="000000" w:themeColor="text1"/>
                <w:szCs w:val="21"/>
              </w:rPr>
            </w:pPr>
            <w:r>
              <w:rPr>
                <w:rFonts w:cs="宋体" w:hint="eastAsia"/>
                <w:bCs/>
                <w:color w:val="000000" w:themeColor="text1"/>
                <w:szCs w:val="21"/>
              </w:rPr>
              <w:t>新工艺、新技术、新设备、新材料的采用强度，其在确保质量、降低成本、缩短工期、减轻劳动强度、提高工效等方面的作用</w:t>
            </w:r>
          </w:p>
        </w:tc>
        <w:tc>
          <w:tcPr>
            <w:tcW w:w="2485" w:type="dxa"/>
            <w:vAlign w:val="center"/>
          </w:tcPr>
          <w:p w:rsidR="00E83807" w:rsidRDefault="00E83807" w:rsidP="00CD4998">
            <w:pPr>
              <w:rPr>
                <w:rFonts w:cs="宋体"/>
                <w:bCs/>
                <w:color w:val="000000" w:themeColor="text1"/>
                <w:szCs w:val="21"/>
              </w:rPr>
            </w:pPr>
            <w:r>
              <w:rPr>
                <w:rFonts w:cs="宋体" w:hint="eastAsia"/>
                <w:bCs/>
                <w:color w:val="000000" w:themeColor="text1"/>
                <w:szCs w:val="21"/>
              </w:rPr>
              <w:t>0分—</w:t>
            </w:r>
            <w:r w:rsidR="00CD4998">
              <w:rPr>
                <w:rFonts w:cs="宋体" w:hint="eastAsia"/>
                <w:bCs/>
                <w:color w:val="000000" w:themeColor="text1"/>
                <w:szCs w:val="21"/>
              </w:rPr>
              <w:t>4</w:t>
            </w:r>
            <w:r>
              <w:rPr>
                <w:rFonts w:cs="宋体" w:hint="eastAsia"/>
                <w:bCs/>
                <w:color w:val="000000" w:themeColor="text1"/>
                <w:szCs w:val="21"/>
              </w:rPr>
              <w:t>分</w:t>
            </w:r>
          </w:p>
        </w:tc>
      </w:tr>
      <w:tr w:rsidR="00E83807" w:rsidRPr="00E83807" w:rsidTr="00E83807">
        <w:trPr>
          <w:trHeight w:val="480"/>
        </w:trPr>
        <w:tc>
          <w:tcPr>
            <w:tcW w:w="850" w:type="dxa"/>
            <w:vMerge/>
            <w:vAlign w:val="center"/>
          </w:tcPr>
          <w:p w:rsidR="00E83807" w:rsidRDefault="00E83807">
            <w:pPr>
              <w:jc w:val="center"/>
              <w:rPr>
                <w:color w:val="000000" w:themeColor="text1"/>
                <w:szCs w:val="21"/>
              </w:rPr>
            </w:pPr>
          </w:p>
        </w:tc>
        <w:tc>
          <w:tcPr>
            <w:tcW w:w="977" w:type="dxa"/>
            <w:gridSpan w:val="3"/>
            <w:vMerge/>
            <w:vAlign w:val="center"/>
          </w:tcPr>
          <w:p w:rsidR="00E83807" w:rsidRDefault="00E83807">
            <w:pPr>
              <w:jc w:val="center"/>
              <w:rPr>
                <w:color w:val="000000" w:themeColor="text1"/>
                <w:szCs w:val="21"/>
              </w:rPr>
            </w:pPr>
          </w:p>
        </w:tc>
        <w:tc>
          <w:tcPr>
            <w:tcW w:w="4977" w:type="dxa"/>
            <w:gridSpan w:val="3"/>
            <w:vAlign w:val="center"/>
          </w:tcPr>
          <w:p w:rsidR="00E83807" w:rsidRPr="00E83807" w:rsidRDefault="00E83807" w:rsidP="00E83807">
            <w:pPr>
              <w:jc w:val="left"/>
              <w:rPr>
                <w:rFonts w:cs="宋体"/>
                <w:bCs/>
                <w:color w:val="000000" w:themeColor="text1"/>
                <w:szCs w:val="21"/>
              </w:rPr>
            </w:pPr>
            <w:r>
              <w:rPr>
                <w:rFonts w:cs="宋体" w:hint="eastAsia"/>
                <w:bCs/>
                <w:color w:val="000000" w:themeColor="text1"/>
                <w:szCs w:val="21"/>
              </w:rPr>
              <w:t>企业具备信息化管理平台，能够使工程管理者对现场实施监控和数据处理</w:t>
            </w:r>
          </w:p>
        </w:tc>
        <w:tc>
          <w:tcPr>
            <w:tcW w:w="2485" w:type="dxa"/>
            <w:vAlign w:val="center"/>
          </w:tcPr>
          <w:p w:rsidR="00E83807" w:rsidRDefault="00E83807" w:rsidP="00CD4998">
            <w:pPr>
              <w:rPr>
                <w:rFonts w:cs="宋体"/>
                <w:bCs/>
                <w:color w:val="000000" w:themeColor="text1"/>
                <w:szCs w:val="21"/>
              </w:rPr>
            </w:pPr>
            <w:r>
              <w:rPr>
                <w:rFonts w:cs="宋体" w:hint="eastAsia"/>
                <w:bCs/>
                <w:color w:val="000000" w:themeColor="text1"/>
                <w:szCs w:val="21"/>
              </w:rPr>
              <w:t>0分—</w:t>
            </w:r>
            <w:r w:rsidR="00CD4998">
              <w:rPr>
                <w:rFonts w:cs="宋体" w:hint="eastAsia"/>
                <w:bCs/>
                <w:color w:val="000000" w:themeColor="text1"/>
                <w:szCs w:val="21"/>
              </w:rPr>
              <w:t>4</w:t>
            </w:r>
            <w:r>
              <w:rPr>
                <w:rFonts w:cs="宋体" w:hint="eastAsia"/>
                <w:bCs/>
                <w:color w:val="000000" w:themeColor="text1"/>
                <w:szCs w:val="21"/>
              </w:rPr>
              <w:t>分</w:t>
            </w:r>
          </w:p>
        </w:tc>
      </w:tr>
      <w:tr w:rsidR="00E83807" w:rsidTr="00E83807">
        <w:trPr>
          <w:trHeight w:val="1691"/>
        </w:trPr>
        <w:tc>
          <w:tcPr>
            <w:tcW w:w="850" w:type="dxa"/>
            <w:vAlign w:val="center"/>
          </w:tcPr>
          <w:p w:rsidR="00E83807" w:rsidRDefault="00E83807">
            <w:pPr>
              <w:jc w:val="center"/>
              <w:rPr>
                <w:color w:val="000000" w:themeColor="text1"/>
                <w:szCs w:val="21"/>
              </w:rPr>
            </w:pPr>
            <w:r>
              <w:rPr>
                <w:rFonts w:hint="eastAsia"/>
                <w:color w:val="000000" w:themeColor="text1"/>
                <w:szCs w:val="21"/>
              </w:rPr>
              <w:lastRenderedPageBreak/>
              <w:t>2.2.3</w:t>
            </w:r>
          </w:p>
          <w:p w:rsidR="00E83807" w:rsidRDefault="00E83807">
            <w:pPr>
              <w:jc w:val="center"/>
              <w:rPr>
                <w:color w:val="000000" w:themeColor="text1"/>
                <w:szCs w:val="21"/>
              </w:rPr>
            </w:pPr>
            <w:r>
              <w:rPr>
                <w:rFonts w:hint="eastAsia"/>
                <w:color w:val="000000" w:themeColor="text1"/>
                <w:szCs w:val="21"/>
              </w:rPr>
              <w:t>(3)</w:t>
            </w:r>
          </w:p>
        </w:tc>
        <w:tc>
          <w:tcPr>
            <w:tcW w:w="977" w:type="dxa"/>
            <w:gridSpan w:val="3"/>
            <w:vAlign w:val="center"/>
          </w:tcPr>
          <w:p w:rsidR="00E83807" w:rsidRDefault="00E83807">
            <w:pPr>
              <w:jc w:val="center"/>
              <w:rPr>
                <w:color w:val="000000" w:themeColor="text1"/>
                <w:szCs w:val="21"/>
              </w:rPr>
            </w:pPr>
            <w:r>
              <w:rPr>
                <w:rFonts w:hint="eastAsia"/>
                <w:color w:val="000000" w:themeColor="text1"/>
                <w:szCs w:val="21"/>
              </w:rPr>
              <w:t>对施工总承包模式的理解</w:t>
            </w:r>
            <w:r>
              <w:rPr>
                <w:rFonts w:cs="宋体" w:hint="eastAsia"/>
                <w:bCs/>
                <w:color w:val="000000" w:themeColor="text1"/>
                <w:szCs w:val="21"/>
              </w:rPr>
              <w:t>（0-5）</w:t>
            </w:r>
          </w:p>
        </w:tc>
        <w:tc>
          <w:tcPr>
            <w:tcW w:w="7462" w:type="dxa"/>
            <w:gridSpan w:val="4"/>
            <w:vAlign w:val="center"/>
          </w:tcPr>
          <w:p w:rsidR="00E83807" w:rsidRDefault="00E83807">
            <w:pPr>
              <w:rPr>
                <w:rFonts w:cs="宋体"/>
                <w:bCs/>
                <w:color w:val="000000" w:themeColor="text1"/>
                <w:szCs w:val="21"/>
              </w:rPr>
            </w:pPr>
            <w:r>
              <w:rPr>
                <w:rFonts w:cs="宋体" w:hint="eastAsia"/>
                <w:bCs/>
                <w:color w:val="000000" w:themeColor="text1"/>
                <w:szCs w:val="21"/>
              </w:rPr>
              <w:t>主要根据投标人对在本次中计划-施工承包商的工作内容、负责、承包的风险、工作流程等方面内容描述以及对于设计、施工承包模式的理解程度及深度进行评分0-5分</w:t>
            </w:r>
          </w:p>
        </w:tc>
      </w:tr>
      <w:tr w:rsidR="00E83807">
        <w:trPr>
          <w:trHeight w:val="817"/>
        </w:trPr>
        <w:tc>
          <w:tcPr>
            <w:tcW w:w="850" w:type="dxa"/>
            <w:vAlign w:val="center"/>
          </w:tcPr>
          <w:p w:rsidR="00E83807" w:rsidRDefault="00E83807">
            <w:pPr>
              <w:jc w:val="center"/>
              <w:rPr>
                <w:color w:val="000000" w:themeColor="text1"/>
                <w:szCs w:val="21"/>
              </w:rPr>
            </w:pPr>
            <w:r>
              <w:rPr>
                <w:rFonts w:hint="eastAsia"/>
                <w:color w:val="000000" w:themeColor="text1"/>
                <w:szCs w:val="21"/>
              </w:rPr>
              <w:t>2.2.3（</w:t>
            </w:r>
            <w:r>
              <w:rPr>
                <w:color w:val="000000" w:themeColor="text1"/>
                <w:szCs w:val="21"/>
              </w:rPr>
              <w:t>4</w:t>
            </w:r>
            <w:r>
              <w:rPr>
                <w:rFonts w:hint="eastAsia"/>
                <w:color w:val="000000" w:themeColor="text1"/>
                <w:szCs w:val="21"/>
              </w:rPr>
              <w:t>）</w:t>
            </w:r>
          </w:p>
        </w:tc>
        <w:tc>
          <w:tcPr>
            <w:tcW w:w="977" w:type="dxa"/>
            <w:gridSpan w:val="3"/>
            <w:vAlign w:val="center"/>
          </w:tcPr>
          <w:p w:rsidR="00E83807" w:rsidRDefault="00E83807" w:rsidP="00EA4A65">
            <w:pPr>
              <w:jc w:val="center"/>
              <w:rPr>
                <w:color w:val="000000" w:themeColor="text1"/>
                <w:szCs w:val="21"/>
              </w:rPr>
            </w:pPr>
            <w:r>
              <w:rPr>
                <w:rFonts w:hint="eastAsia"/>
                <w:color w:val="000000" w:themeColor="text1"/>
                <w:szCs w:val="21"/>
              </w:rPr>
              <w:t>综合部分评分标准（</w:t>
            </w:r>
            <w:r w:rsidR="00EA4A65">
              <w:rPr>
                <w:rFonts w:hint="eastAsia"/>
                <w:color w:val="000000" w:themeColor="text1"/>
                <w:szCs w:val="21"/>
              </w:rPr>
              <w:t>9</w:t>
            </w:r>
            <w:r>
              <w:rPr>
                <w:rFonts w:hint="eastAsia"/>
                <w:color w:val="000000" w:themeColor="text1"/>
                <w:szCs w:val="21"/>
              </w:rPr>
              <w:t>分）</w:t>
            </w:r>
          </w:p>
        </w:tc>
        <w:tc>
          <w:tcPr>
            <w:tcW w:w="1292" w:type="dxa"/>
            <w:vAlign w:val="center"/>
          </w:tcPr>
          <w:p w:rsidR="00E83807" w:rsidRDefault="00E83807" w:rsidP="00926037">
            <w:pPr>
              <w:jc w:val="center"/>
              <w:rPr>
                <w:rFonts w:cs="宋体"/>
                <w:bCs/>
                <w:color w:val="000000" w:themeColor="text1"/>
                <w:szCs w:val="21"/>
              </w:rPr>
            </w:pPr>
            <w:r>
              <w:rPr>
                <w:rFonts w:cs="宋体" w:hint="eastAsia"/>
                <w:bCs/>
                <w:color w:val="000000" w:themeColor="text1"/>
                <w:szCs w:val="21"/>
              </w:rPr>
              <w:t>企业业绩（0-</w:t>
            </w:r>
            <w:r w:rsidR="00926037">
              <w:rPr>
                <w:rFonts w:cs="宋体" w:hint="eastAsia"/>
                <w:bCs/>
                <w:color w:val="000000" w:themeColor="text1"/>
                <w:szCs w:val="21"/>
              </w:rPr>
              <w:t>9</w:t>
            </w:r>
            <w:r>
              <w:rPr>
                <w:rFonts w:cs="宋体" w:hint="eastAsia"/>
                <w:bCs/>
                <w:color w:val="000000" w:themeColor="text1"/>
                <w:szCs w:val="21"/>
              </w:rPr>
              <w:t>分）</w:t>
            </w:r>
          </w:p>
        </w:tc>
        <w:tc>
          <w:tcPr>
            <w:tcW w:w="6170" w:type="dxa"/>
            <w:gridSpan w:val="3"/>
            <w:vAlign w:val="center"/>
          </w:tcPr>
          <w:p w:rsidR="00E83807" w:rsidRDefault="00E83807" w:rsidP="00CD4998">
            <w:pPr>
              <w:ind w:left="1"/>
              <w:jc w:val="left"/>
              <w:textAlignment w:val="bottom"/>
              <w:rPr>
                <w:color w:val="000000" w:themeColor="text1"/>
              </w:rPr>
            </w:pPr>
            <w:r>
              <w:rPr>
                <w:rStyle w:val="af2"/>
                <w:rFonts w:cs="宋体" w:hint="eastAsia"/>
                <w:b w:val="0"/>
                <w:color w:val="000000" w:themeColor="text1"/>
                <w:szCs w:val="21"/>
              </w:rPr>
              <w:t>投标人近五年（</w:t>
            </w:r>
            <w:r>
              <w:rPr>
                <w:rFonts w:hint="eastAsia"/>
                <w:color w:val="000000" w:themeColor="text1"/>
                <w:szCs w:val="21"/>
              </w:rPr>
              <w:t>2013年1月1日以来）</w:t>
            </w:r>
            <w:r>
              <w:rPr>
                <w:rStyle w:val="af2"/>
                <w:rFonts w:cs="宋体" w:hint="eastAsia"/>
                <w:b w:val="0"/>
                <w:color w:val="000000" w:themeColor="text1"/>
                <w:szCs w:val="21"/>
              </w:rPr>
              <w:t>承担过单项合同金额</w:t>
            </w:r>
            <w:r>
              <w:rPr>
                <w:color w:val="000000" w:themeColor="text1"/>
                <w:szCs w:val="21"/>
                <w:shd w:val="clear" w:color="auto" w:fill="FFFFFF"/>
              </w:rPr>
              <w:t>2</w:t>
            </w:r>
            <w:r>
              <w:rPr>
                <w:rFonts w:hint="eastAsia"/>
                <w:color w:val="000000" w:themeColor="text1"/>
                <w:szCs w:val="21"/>
                <w:shd w:val="clear" w:color="auto" w:fill="FFFFFF"/>
              </w:rPr>
              <w:t>亿</w:t>
            </w:r>
            <w:r>
              <w:rPr>
                <w:color w:val="000000" w:themeColor="text1"/>
                <w:szCs w:val="21"/>
                <w:shd w:val="clear" w:color="auto" w:fill="FFFFFF"/>
              </w:rPr>
              <w:t>元以上</w:t>
            </w:r>
            <w:r>
              <w:rPr>
                <w:rStyle w:val="af2"/>
                <w:rFonts w:cs="宋体" w:hint="eastAsia"/>
                <w:b w:val="0"/>
                <w:color w:val="000000" w:themeColor="text1"/>
                <w:szCs w:val="21"/>
              </w:rPr>
              <w:t>公共工程项目业绩</w:t>
            </w:r>
            <w:r>
              <w:rPr>
                <w:rFonts w:hint="eastAsia"/>
                <w:color w:val="000000" w:themeColor="text1"/>
              </w:rPr>
              <w:t>，每有1项得</w:t>
            </w:r>
            <w:r w:rsidR="00CD4998">
              <w:rPr>
                <w:rFonts w:hint="eastAsia"/>
                <w:color w:val="000000" w:themeColor="text1"/>
              </w:rPr>
              <w:t>3</w:t>
            </w:r>
            <w:r>
              <w:rPr>
                <w:rFonts w:hint="eastAsia"/>
                <w:color w:val="000000" w:themeColor="text1"/>
              </w:rPr>
              <w:t>分，最多得</w:t>
            </w:r>
            <w:r w:rsidR="00CD4998">
              <w:rPr>
                <w:rFonts w:hint="eastAsia"/>
                <w:color w:val="000000" w:themeColor="text1"/>
              </w:rPr>
              <w:t>9</w:t>
            </w:r>
            <w:r>
              <w:rPr>
                <w:rFonts w:hint="eastAsia"/>
                <w:color w:val="000000" w:themeColor="text1"/>
              </w:rPr>
              <w:t>分。</w:t>
            </w:r>
          </w:p>
        </w:tc>
      </w:tr>
      <w:tr w:rsidR="00E83807">
        <w:trPr>
          <w:trHeight w:val="919"/>
        </w:trPr>
        <w:tc>
          <w:tcPr>
            <w:tcW w:w="850" w:type="dxa"/>
            <w:vAlign w:val="center"/>
          </w:tcPr>
          <w:p w:rsidR="00E83807" w:rsidRDefault="00E83807">
            <w:pPr>
              <w:jc w:val="center"/>
              <w:rPr>
                <w:color w:val="000000" w:themeColor="text1"/>
                <w:szCs w:val="21"/>
              </w:rPr>
            </w:pPr>
            <w:r>
              <w:rPr>
                <w:rFonts w:hint="eastAsia"/>
                <w:color w:val="000000" w:themeColor="text1"/>
                <w:szCs w:val="21"/>
              </w:rPr>
              <w:t>2.2.3（</w:t>
            </w:r>
            <w:r>
              <w:rPr>
                <w:color w:val="000000" w:themeColor="text1"/>
                <w:szCs w:val="21"/>
              </w:rPr>
              <w:t>5</w:t>
            </w:r>
            <w:r>
              <w:rPr>
                <w:rFonts w:hint="eastAsia"/>
                <w:color w:val="000000" w:themeColor="text1"/>
                <w:szCs w:val="21"/>
              </w:rPr>
              <w:t>）</w:t>
            </w:r>
          </w:p>
        </w:tc>
        <w:tc>
          <w:tcPr>
            <w:tcW w:w="977" w:type="dxa"/>
            <w:gridSpan w:val="3"/>
            <w:vAlign w:val="center"/>
          </w:tcPr>
          <w:p w:rsidR="00E83807" w:rsidRDefault="00E83807" w:rsidP="00EA4A65">
            <w:pPr>
              <w:jc w:val="center"/>
              <w:rPr>
                <w:color w:val="000000" w:themeColor="text1"/>
                <w:szCs w:val="21"/>
              </w:rPr>
            </w:pPr>
            <w:r>
              <w:rPr>
                <w:rFonts w:hint="eastAsia"/>
                <w:color w:val="000000" w:themeColor="text1"/>
                <w:szCs w:val="21"/>
              </w:rPr>
              <w:t>BIM技术运用（</w:t>
            </w:r>
            <w:r w:rsidR="00EA4A65">
              <w:rPr>
                <w:rFonts w:hint="eastAsia"/>
                <w:color w:val="000000" w:themeColor="text1"/>
                <w:szCs w:val="21"/>
              </w:rPr>
              <w:t>2</w:t>
            </w:r>
            <w:r>
              <w:rPr>
                <w:rFonts w:hint="eastAsia"/>
                <w:color w:val="000000" w:themeColor="text1"/>
                <w:szCs w:val="21"/>
              </w:rPr>
              <w:t>分）</w:t>
            </w:r>
          </w:p>
        </w:tc>
        <w:tc>
          <w:tcPr>
            <w:tcW w:w="1292" w:type="dxa"/>
            <w:vAlign w:val="center"/>
          </w:tcPr>
          <w:p w:rsidR="00E83807" w:rsidRDefault="00E83807">
            <w:pPr>
              <w:autoSpaceDE w:val="0"/>
              <w:autoSpaceDN w:val="0"/>
              <w:adjustRightInd w:val="0"/>
              <w:jc w:val="center"/>
              <w:rPr>
                <w:color w:val="000000" w:themeColor="text1"/>
                <w:szCs w:val="21"/>
              </w:rPr>
            </w:pPr>
            <w:r>
              <w:rPr>
                <w:rFonts w:hint="eastAsia"/>
                <w:color w:val="000000" w:themeColor="text1"/>
                <w:szCs w:val="21"/>
              </w:rPr>
              <w:t>承诺运用</w:t>
            </w:r>
          </w:p>
          <w:p w:rsidR="00E83807" w:rsidRDefault="00E83807" w:rsidP="00CD4998">
            <w:pPr>
              <w:autoSpaceDE w:val="0"/>
              <w:autoSpaceDN w:val="0"/>
              <w:adjustRightInd w:val="0"/>
              <w:jc w:val="center"/>
              <w:rPr>
                <w:color w:val="000000" w:themeColor="text1"/>
                <w:szCs w:val="21"/>
              </w:rPr>
            </w:pPr>
            <w:r>
              <w:rPr>
                <w:rFonts w:hint="eastAsia"/>
                <w:color w:val="000000" w:themeColor="text1"/>
                <w:szCs w:val="21"/>
              </w:rPr>
              <w:t>（0-</w:t>
            </w:r>
            <w:r w:rsidR="00CD4998">
              <w:rPr>
                <w:rFonts w:hint="eastAsia"/>
                <w:color w:val="000000" w:themeColor="text1"/>
                <w:szCs w:val="21"/>
              </w:rPr>
              <w:t>2</w:t>
            </w:r>
            <w:r>
              <w:rPr>
                <w:rFonts w:hint="eastAsia"/>
                <w:color w:val="000000" w:themeColor="text1"/>
                <w:szCs w:val="21"/>
              </w:rPr>
              <w:t>分）</w:t>
            </w:r>
          </w:p>
        </w:tc>
        <w:tc>
          <w:tcPr>
            <w:tcW w:w="6170" w:type="dxa"/>
            <w:gridSpan w:val="3"/>
            <w:vAlign w:val="center"/>
          </w:tcPr>
          <w:p w:rsidR="00E83807" w:rsidRDefault="00E83807" w:rsidP="00CD4998">
            <w:pPr>
              <w:jc w:val="left"/>
              <w:textAlignment w:val="bottom"/>
              <w:rPr>
                <w:rStyle w:val="af2"/>
                <w:rFonts w:cs="宋体"/>
                <w:b w:val="0"/>
                <w:color w:val="000000" w:themeColor="text1"/>
                <w:szCs w:val="21"/>
              </w:rPr>
            </w:pPr>
            <w:r>
              <w:rPr>
                <w:rStyle w:val="af2"/>
                <w:rFonts w:cs="宋体" w:hint="eastAsia"/>
                <w:b w:val="0"/>
                <w:color w:val="000000" w:themeColor="text1"/>
                <w:szCs w:val="21"/>
              </w:rPr>
              <w:t>承诺在本项目正确运用BIM技术的加</w:t>
            </w:r>
            <w:r w:rsidR="00CD4998">
              <w:rPr>
                <w:rStyle w:val="af2"/>
                <w:rFonts w:cs="宋体" w:hint="eastAsia"/>
                <w:b w:val="0"/>
                <w:color w:val="000000" w:themeColor="text1"/>
                <w:szCs w:val="21"/>
              </w:rPr>
              <w:t>2</w:t>
            </w:r>
            <w:r>
              <w:rPr>
                <w:rStyle w:val="af2"/>
                <w:rFonts w:cs="宋体" w:hint="eastAsia"/>
                <w:b w:val="0"/>
                <w:color w:val="000000" w:themeColor="text1"/>
                <w:szCs w:val="21"/>
              </w:rPr>
              <w:t>分</w:t>
            </w:r>
            <w:r w:rsidR="00886540">
              <w:rPr>
                <w:rStyle w:val="af2"/>
                <w:rFonts w:cs="宋体" w:hint="eastAsia"/>
                <w:b w:val="0"/>
                <w:color w:val="000000" w:themeColor="text1"/>
                <w:szCs w:val="21"/>
              </w:rPr>
              <w:t>。</w:t>
            </w:r>
          </w:p>
        </w:tc>
      </w:tr>
      <w:tr w:rsidR="00E83807">
        <w:trPr>
          <w:trHeight w:val="889"/>
        </w:trPr>
        <w:tc>
          <w:tcPr>
            <w:tcW w:w="850" w:type="dxa"/>
            <w:vAlign w:val="center"/>
          </w:tcPr>
          <w:p w:rsidR="00E83807" w:rsidRDefault="00E83807">
            <w:pPr>
              <w:jc w:val="center"/>
              <w:rPr>
                <w:color w:val="000000" w:themeColor="text1"/>
                <w:szCs w:val="21"/>
              </w:rPr>
            </w:pPr>
            <w:r>
              <w:rPr>
                <w:rFonts w:hint="eastAsia"/>
                <w:color w:val="000000" w:themeColor="text1"/>
                <w:szCs w:val="21"/>
              </w:rPr>
              <w:t>2.2.3（</w:t>
            </w:r>
            <w:r>
              <w:rPr>
                <w:color w:val="000000" w:themeColor="text1"/>
                <w:szCs w:val="21"/>
              </w:rPr>
              <w:t>6</w:t>
            </w:r>
            <w:r>
              <w:rPr>
                <w:rFonts w:hint="eastAsia"/>
                <w:color w:val="000000" w:themeColor="text1"/>
                <w:szCs w:val="21"/>
              </w:rPr>
              <w:t>）</w:t>
            </w:r>
          </w:p>
        </w:tc>
        <w:tc>
          <w:tcPr>
            <w:tcW w:w="977" w:type="dxa"/>
            <w:gridSpan w:val="3"/>
            <w:vAlign w:val="center"/>
          </w:tcPr>
          <w:p w:rsidR="00E83807" w:rsidRDefault="00E83807">
            <w:pPr>
              <w:jc w:val="center"/>
              <w:rPr>
                <w:color w:val="000000" w:themeColor="text1"/>
                <w:szCs w:val="21"/>
              </w:rPr>
            </w:pPr>
            <w:r>
              <w:rPr>
                <w:rFonts w:hint="eastAsia"/>
                <w:color w:val="000000" w:themeColor="text1"/>
                <w:szCs w:val="21"/>
              </w:rPr>
              <w:t>优惠及服务承诺（0-4分）</w:t>
            </w:r>
          </w:p>
        </w:tc>
        <w:tc>
          <w:tcPr>
            <w:tcW w:w="1292" w:type="dxa"/>
            <w:vAlign w:val="center"/>
          </w:tcPr>
          <w:p w:rsidR="00E83807" w:rsidRDefault="00E83807">
            <w:pPr>
              <w:autoSpaceDE w:val="0"/>
              <w:autoSpaceDN w:val="0"/>
              <w:adjustRightInd w:val="0"/>
              <w:jc w:val="center"/>
              <w:rPr>
                <w:color w:val="000000" w:themeColor="text1"/>
                <w:szCs w:val="21"/>
              </w:rPr>
            </w:pPr>
            <w:r>
              <w:rPr>
                <w:rFonts w:hint="eastAsia"/>
                <w:color w:val="000000" w:themeColor="text1"/>
                <w:szCs w:val="21"/>
              </w:rPr>
              <w:t>优惠承诺（0-4分）</w:t>
            </w:r>
          </w:p>
        </w:tc>
        <w:tc>
          <w:tcPr>
            <w:tcW w:w="6170" w:type="dxa"/>
            <w:gridSpan w:val="3"/>
            <w:vAlign w:val="center"/>
          </w:tcPr>
          <w:p w:rsidR="00E83807" w:rsidRDefault="00E83807">
            <w:pPr>
              <w:jc w:val="left"/>
              <w:textAlignment w:val="bottom"/>
              <w:rPr>
                <w:rStyle w:val="af2"/>
                <w:rFonts w:cs="宋体"/>
                <w:b w:val="0"/>
                <w:color w:val="000000" w:themeColor="text1"/>
                <w:szCs w:val="21"/>
              </w:rPr>
            </w:pPr>
            <w:r>
              <w:rPr>
                <w:rStyle w:val="af2"/>
                <w:rFonts w:cs="宋体" w:hint="eastAsia"/>
                <w:b w:val="0"/>
                <w:color w:val="000000" w:themeColor="text1"/>
                <w:szCs w:val="21"/>
              </w:rPr>
              <w:t>投标人做出的实质性优惠承诺：包括但不限于配合甲方、协调外部关系、为甲方提供其他项目建设中的相关服务等。评标委员会成员根据实质性优惠承诺酌情打分。（0-4分）</w:t>
            </w:r>
          </w:p>
        </w:tc>
      </w:tr>
    </w:tbl>
    <w:p w:rsidR="002579A1" w:rsidRDefault="00C86C26">
      <w:pPr>
        <w:rPr>
          <w:bCs/>
          <w:color w:val="000000" w:themeColor="text1"/>
          <w:szCs w:val="21"/>
        </w:rPr>
      </w:pPr>
      <w:r>
        <w:rPr>
          <w:rFonts w:hint="eastAsia"/>
          <w:bCs/>
          <w:color w:val="000000" w:themeColor="text1"/>
          <w:szCs w:val="21"/>
        </w:rPr>
        <w:t>注：</w:t>
      </w:r>
    </w:p>
    <w:p w:rsidR="002579A1" w:rsidRDefault="00C86C26">
      <w:pPr>
        <w:ind w:firstLineChars="200" w:firstLine="420"/>
        <w:rPr>
          <w:bCs/>
          <w:color w:val="000000" w:themeColor="text1"/>
          <w:szCs w:val="21"/>
        </w:rPr>
      </w:pPr>
      <w:r>
        <w:rPr>
          <w:rFonts w:hint="eastAsia"/>
          <w:bCs/>
          <w:color w:val="000000" w:themeColor="text1"/>
          <w:szCs w:val="21"/>
        </w:rPr>
        <w:t>1、以上奖项及荣誉颁发机构应为政府主管部门或相关行业的合法协会，时间以获得证书时间为准。业绩以合同签订时间为准。</w:t>
      </w:r>
    </w:p>
    <w:p w:rsidR="002579A1" w:rsidRDefault="00C86C26">
      <w:pPr>
        <w:ind w:firstLineChars="200" w:firstLine="420"/>
        <w:rPr>
          <w:bCs/>
          <w:color w:val="000000" w:themeColor="text1"/>
          <w:szCs w:val="21"/>
        </w:rPr>
      </w:pPr>
      <w:r>
        <w:rPr>
          <w:rFonts w:hint="eastAsia"/>
          <w:bCs/>
          <w:color w:val="000000" w:themeColor="text1"/>
          <w:szCs w:val="21"/>
        </w:rPr>
        <w:t>2、</w:t>
      </w:r>
      <w:r w:rsidR="00784293">
        <w:rPr>
          <w:rFonts w:hint="eastAsia"/>
          <w:bCs/>
          <w:color w:val="000000" w:themeColor="text1"/>
          <w:szCs w:val="21"/>
        </w:rPr>
        <w:t>企业</w:t>
      </w:r>
      <w:r>
        <w:rPr>
          <w:rFonts w:hint="eastAsia"/>
          <w:bCs/>
          <w:color w:val="000000" w:themeColor="text1"/>
          <w:szCs w:val="21"/>
        </w:rPr>
        <w:t>业绩仅限近五年（</w:t>
      </w:r>
      <w:r>
        <w:rPr>
          <w:bCs/>
          <w:color w:val="000000" w:themeColor="text1"/>
          <w:szCs w:val="21"/>
        </w:rPr>
        <w:t>201</w:t>
      </w:r>
      <w:r>
        <w:rPr>
          <w:rFonts w:hint="eastAsia"/>
          <w:bCs/>
          <w:color w:val="000000" w:themeColor="text1"/>
          <w:szCs w:val="21"/>
        </w:rPr>
        <w:t>3</w:t>
      </w:r>
      <w:r>
        <w:rPr>
          <w:bCs/>
          <w:color w:val="000000" w:themeColor="text1"/>
          <w:szCs w:val="21"/>
        </w:rPr>
        <w:t>年1月1日以来</w:t>
      </w:r>
      <w:r>
        <w:rPr>
          <w:rFonts w:hint="eastAsia"/>
          <w:bCs/>
          <w:color w:val="000000" w:themeColor="text1"/>
          <w:szCs w:val="21"/>
        </w:rPr>
        <w:t>）</w:t>
      </w:r>
      <w:r>
        <w:rPr>
          <w:bCs/>
          <w:color w:val="000000" w:themeColor="text1"/>
          <w:szCs w:val="21"/>
        </w:rPr>
        <w:t>承担过合同金额在2</w:t>
      </w:r>
      <w:r>
        <w:rPr>
          <w:rFonts w:hint="eastAsia"/>
          <w:bCs/>
          <w:color w:val="000000" w:themeColor="text1"/>
          <w:szCs w:val="21"/>
        </w:rPr>
        <w:t>亿</w:t>
      </w:r>
      <w:r>
        <w:rPr>
          <w:bCs/>
          <w:color w:val="000000" w:themeColor="text1"/>
          <w:szCs w:val="21"/>
        </w:rPr>
        <w:t>（含）以上</w:t>
      </w:r>
      <w:r>
        <w:rPr>
          <w:rFonts w:hint="eastAsia"/>
          <w:bCs/>
          <w:color w:val="000000" w:themeColor="text1"/>
          <w:szCs w:val="21"/>
        </w:rPr>
        <w:t>公共</w:t>
      </w:r>
      <w:r>
        <w:rPr>
          <w:bCs/>
          <w:color w:val="000000" w:themeColor="text1"/>
          <w:szCs w:val="21"/>
        </w:rPr>
        <w:t>工程业绩（时间以合同签订日期为准，须同时提供中标公告网页截图、中标通知书、施工合同</w:t>
      </w:r>
      <w:r>
        <w:rPr>
          <w:rFonts w:hint="eastAsia"/>
          <w:bCs/>
          <w:color w:val="000000" w:themeColor="text1"/>
          <w:szCs w:val="21"/>
        </w:rPr>
        <w:t>，</w:t>
      </w:r>
      <w:r>
        <w:rPr>
          <w:bCs/>
          <w:color w:val="000000" w:themeColor="text1"/>
          <w:szCs w:val="21"/>
        </w:rPr>
        <w:t>否则视为无效。）</w:t>
      </w:r>
    </w:p>
    <w:p w:rsidR="002579A1" w:rsidRDefault="00C86C26">
      <w:pPr>
        <w:ind w:left="1" w:firstLineChars="200" w:firstLine="420"/>
        <w:jc w:val="left"/>
        <w:textAlignment w:val="bottom"/>
        <w:rPr>
          <w:bCs/>
          <w:color w:val="000000" w:themeColor="text1"/>
          <w:szCs w:val="21"/>
          <w:shd w:val="clear" w:color="auto" w:fill="FFFFFF"/>
        </w:rPr>
      </w:pPr>
      <w:r>
        <w:rPr>
          <w:rFonts w:hint="eastAsia"/>
          <w:bCs/>
          <w:color w:val="000000" w:themeColor="text1"/>
          <w:szCs w:val="21"/>
        </w:rPr>
        <w:t>3、</w:t>
      </w:r>
      <w:r>
        <w:rPr>
          <w:rFonts w:hint="eastAsia"/>
          <w:bCs/>
        </w:rPr>
        <w:t>上述各项业绩</w:t>
      </w:r>
      <w:r>
        <w:rPr>
          <w:rFonts w:hint="eastAsia"/>
          <w:bCs/>
          <w:color w:val="000000" w:themeColor="text1"/>
          <w:szCs w:val="21"/>
        </w:rPr>
        <w:t>需同时提供证书</w:t>
      </w:r>
      <w:r>
        <w:rPr>
          <w:rFonts w:hint="eastAsia"/>
          <w:bCs/>
          <w:color w:val="000000" w:themeColor="text1"/>
          <w:szCs w:val="21"/>
          <w:shd w:val="clear" w:color="auto" w:fill="FFFFFF"/>
        </w:rPr>
        <w:t>原件和相关配套文件，投标文件中附相应复印件，且与原件相一致，否则不予计分。</w:t>
      </w:r>
    </w:p>
    <w:p w:rsidR="002579A1" w:rsidRDefault="00C86C26">
      <w:pPr>
        <w:ind w:left="1" w:firstLineChars="200" w:firstLine="420"/>
        <w:jc w:val="left"/>
        <w:textAlignment w:val="bottom"/>
        <w:rPr>
          <w:rFonts w:ascii="黑体" w:eastAsia="黑体"/>
          <w:bCs/>
          <w:color w:val="000000" w:themeColor="text1"/>
          <w:sz w:val="28"/>
          <w:szCs w:val="28"/>
        </w:rPr>
      </w:pPr>
      <w:r>
        <w:rPr>
          <w:bCs/>
          <w:color w:val="000000" w:themeColor="text1"/>
          <w:szCs w:val="21"/>
        </w:rPr>
        <w:t>4</w:t>
      </w:r>
      <w:r>
        <w:rPr>
          <w:rFonts w:hint="eastAsia"/>
          <w:bCs/>
          <w:color w:val="000000" w:themeColor="text1"/>
          <w:szCs w:val="21"/>
        </w:rPr>
        <w:t>、</w:t>
      </w:r>
      <w:bookmarkStart w:id="81" w:name="_Hlk489310598"/>
      <w:r>
        <w:rPr>
          <w:rFonts w:hint="eastAsia"/>
          <w:bCs/>
          <w:color w:val="000000" w:themeColor="text1"/>
          <w:szCs w:val="21"/>
          <w:shd w:val="clear" w:color="auto" w:fill="FFFFFF"/>
        </w:rPr>
        <w:t>对投标人提供的业绩证明材料及社保证明等，招标人有权在评标过程中或评标结束后进行查询，一旦发现证明材料弄虚作假者中标无效，给招标人造成损失的，依法承担赔偿责任；构成犯罪的，依法追究刑事责任，并将其</w:t>
      </w:r>
      <w:r>
        <w:rPr>
          <w:bCs/>
          <w:color w:val="000000" w:themeColor="text1"/>
          <w:szCs w:val="21"/>
          <w:shd w:val="clear" w:color="auto" w:fill="FFFFFF"/>
        </w:rPr>
        <w:t>弄虚作假行为</w:t>
      </w:r>
      <w:r>
        <w:rPr>
          <w:rFonts w:hint="eastAsia"/>
          <w:bCs/>
          <w:color w:val="000000" w:themeColor="text1"/>
          <w:szCs w:val="21"/>
          <w:shd w:val="clear" w:color="auto" w:fill="FFFFFF"/>
        </w:rPr>
        <w:t>上</w:t>
      </w:r>
      <w:r>
        <w:rPr>
          <w:bCs/>
          <w:color w:val="000000" w:themeColor="text1"/>
          <w:szCs w:val="21"/>
          <w:shd w:val="clear" w:color="auto" w:fill="FFFFFF"/>
        </w:rPr>
        <w:t>报建设行政</w:t>
      </w:r>
      <w:r>
        <w:rPr>
          <w:rFonts w:hint="eastAsia"/>
          <w:bCs/>
          <w:color w:val="000000" w:themeColor="text1"/>
          <w:szCs w:val="21"/>
          <w:shd w:val="clear" w:color="auto" w:fill="FFFFFF"/>
        </w:rPr>
        <w:t>主</w:t>
      </w:r>
      <w:r>
        <w:rPr>
          <w:bCs/>
          <w:color w:val="000000" w:themeColor="text1"/>
          <w:szCs w:val="21"/>
          <w:shd w:val="clear" w:color="auto" w:fill="FFFFFF"/>
        </w:rPr>
        <w:t>管部门。</w:t>
      </w:r>
      <w:bookmarkEnd w:id="81"/>
    </w:p>
    <w:p w:rsidR="002579A1" w:rsidRDefault="00C86C26">
      <w:pPr>
        <w:pStyle w:val="3"/>
        <w:rPr>
          <w:color w:val="000000" w:themeColor="text1"/>
        </w:rPr>
      </w:pPr>
      <w:r>
        <w:rPr>
          <w:color w:val="000000" w:themeColor="text1"/>
        </w:rPr>
        <w:br w:type="page"/>
      </w:r>
      <w:bookmarkStart w:id="82" w:name="_Toc504384973"/>
      <w:r>
        <w:rPr>
          <w:rFonts w:hint="eastAsia"/>
          <w:color w:val="000000" w:themeColor="text1"/>
        </w:rPr>
        <w:lastRenderedPageBreak/>
        <w:t>1</w:t>
      </w:r>
      <w:r>
        <w:rPr>
          <w:rFonts w:hint="eastAsia"/>
          <w:color w:val="000000" w:themeColor="text1"/>
        </w:rPr>
        <w:t>、评标方法</w:t>
      </w:r>
      <w:bookmarkEnd w:id="82"/>
    </w:p>
    <w:p w:rsidR="002579A1" w:rsidRDefault="00C86C26">
      <w:pPr>
        <w:spacing w:line="400" w:lineRule="exact"/>
        <w:ind w:firstLineChars="200" w:firstLine="420"/>
        <w:rPr>
          <w:color w:val="000000" w:themeColor="text1"/>
        </w:rPr>
      </w:pPr>
      <w:r>
        <w:rPr>
          <w:rFonts w:hint="eastAsia"/>
          <w:color w:val="000000" w:themeColor="text1"/>
        </w:rPr>
        <w:t>本次评标采用综合评估法。评标委员会对满足招标文件实质性要求的投标文件，按照本章第2.2 款规定的评分标准进行打分，并按得分由高到低顺序推荐3名中标候选人。但低于其成本的除外。综合评分相等时，以投标报价低的优先；投标报价也相等的，以技术标按优劣顺序排列，得分高者优先。</w:t>
      </w:r>
    </w:p>
    <w:p w:rsidR="002579A1" w:rsidRDefault="002579A1">
      <w:pPr>
        <w:rPr>
          <w:color w:val="000000" w:themeColor="text1"/>
          <w:szCs w:val="21"/>
        </w:rPr>
      </w:pPr>
    </w:p>
    <w:p w:rsidR="002579A1" w:rsidRDefault="00C86C26">
      <w:pPr>
        <w:pStyle w:val="3"/>
        <w:rPr>
          <w:color w:val="000000" w:themeColor="text1"/>
        </w:rPr>
      </w:pPr>
      <w:bookmarkStart w:id="83" w:name="_Toc184635094"/>
      <w:bookmarkStart w:id="84" w:name="_Toc6888"/>
      <w:bookmarkStart w:id="85" w:name="_Toc29175"/>
      <w:bookmarkStart w:id="86" w:name="_Toc504384974"/>
      <w:r>
        <w:rPr>
          <w:rFonts w:hint="eastAsia"/>
          <w:color w:val="000000" w:themeColor="text1"/>
        </w:rPr>
        <w:t>2</w:t>
      </w:r>
      <w:r>
        <w:rPr>
          <w:rFonts w:hint="eastAsia"/>
          <w:color w:val="000000" w:themeColor="text1"/>
        </w:rPr>
        <w:t>、评审标准</w:t>
      </w:r>
      <w:bookmarkEnd w:id="83"/>
      <w:bookmarkEnd w:id="84"/>
      <w:bookmarkEnd w:id="85"/>
      <w:bookmarkEnd w:id="86"/>
    </w:p>
    <w:p w:rsidR="002579A1" w:rsidRDefault="00C86C26">
      <w:pPr>
        <w:pStyle w:val="4"/>
        <w:rPr>
          <w:color w:val="000000" w:themeColor="text1"/>
        </w:rPr>
      </w:pPr>
      <w:r>
        <w:rPr>
          <w:rFonts w:hint="eastAsia"/>
          <w:color w:val="000000" w:themeColor="text1"/>
        </w:rPr>
        <w:t xml:space="preserve">2.1 </w:t>
      </w:r>
      <w:r>
        <w:rPr>
          <w:rFonts w:hint="eastAsia"/>
          <w:color w:val="000000" w:themeColor="text1"/>
        </w:rPr>
        <w:t>初步评审标准</w:t>
      </w:r>
    </w:p>
    <w:p w:rsidR="002579A1" w:rsidRDefault="00C86C26">
      <w:pPr>
        <w:spacing w:line="360" w:lineRule="auto"/>
        <w:ind w:firstLineChars="200" w:firstLine="420"/>
        <w:rPr>
          <w:color w:val="000000" w:themeColor="text1"/>
        </w:rPr>
      </w:pPr>
      <w:r>
        <w:rPr>
          <w:rFonts w:hint="eastAsia"/>
          <w:color w:val="000000" w:themeColor="text1"/>
        </w:rPr>
        <w:t>2.1.1 形式评审标准：见评标办法前附表。</w:t>
      </w:r>
    </w:p>
    <w:p w:rsidR="002579A1" w:rsidRDefault="00C86C26">
      <w:pPr>
        <w:spacing w:line="360" w:lineRule="auto"/>
        <w:ind w:firstLineChars="200" w:firstLine="420"/>
        <w:rPr>
          <w:color w:val="000000" w:themeColor="text1"/>
        </w:rPr>
      </w:pPr>
      <w:r>
        <w:rPr>
          <w:rFonts w:hint="eastAsia"/>
          <w:color w:val="000000" w:themeColor="text1"/>
        </w:rPr>
        <w:t>2.1.2 资格评审标准：见评标办法前附表。</w:t>
      </w:r>
    </w:p>
    <w:p w:rsidR="002579A1" w:rsidRDefault="00C86C26">
      <w:pPr>
        <w:spacing w:line="360" w:lineRule="auto"/>
        <w:ind w:firstLineChars="200" w:firstLine="420"/>
        <w:rPr>
          <w:b/>
          <w:color w:val="000000" w:themeColor="text1"/>
        </w:rPr>
      </w:pPr>
      <w:r>
        <w:rPr>
          <w:rFonts w:hint="eastAsia"/>
          <w:color w:val="000000" w:themeColor="text1"/>
        </w:rPr>
        <w:t>2.1.3 响应性评审标准：见评标办法前附表。</w:t>
      </w:r>
    </w:p>
    <w:p w:rsidR="002579A1" w:rsidRDefault="00C86C26">
      <w:pPr>
        <w:pStyle w:val="4"/>
        <w:rPr>
          <w:color w:val="000000" w:themeColor="text1"/>
        </w:rPr>
      </w:pPr>
      <w:r>
        <w:rPr>
          <w:rFonts w:hint="eastAsia"/>
          <w:color w:val="000000" w:themeColor="text1"/>
        </w:rPr>
        <w:t xml:space="preserve">2.2 </w:t>
      </w:r>
      <w:r>
        <w:rPr>
          <w:rFonts w:hint="eastAsia"/>
          <w:color w:val="000000" w:themeColor="text1"/>
        </w:rPr>
        <w:t>分值构成与评分标准</w:t>
      </w:r>
    </w:p>
    <w:p w:rsidR="002579A1" w:rsidRDefault="00C86C26">
      <w:pPr>
        <w:spacing w:line="360" w:lineRule="auto"/>
        <w:ind w:firstLineChars="200" w:firstLine="420"/>
        <w:rPr>
          <w:color w:val="000000" w:themeColor="text1"/>
        </w:rPr>
      </w:pPr>
      <w:r>
        <w:rPr>
          <w:rFonts w:hint="eastAsia"/>
          <w:color w:val="000000" w:themeColor="text1"/>
        </w:rPr>
        <w:t>2.2.1 分值构成</w:t>
      </w:r>
    </w:p>
    <w:p w:rsidR="002579A1" w:rsidRDefault="00C86C26">
      <w:pPr>
        <w:spacing w:line="360" w:lineRule="auto"/>
        <w:ind w:firstLineChars="200" w:firstLine="420"/>
        <w:rPr>
          <w:color w:val="000000" w:themeColor="text1"/>
        </w:rPr>
      </w:pPr>
      <w:r>
        <w:rPr>
          <w:rFonts w:hint="eastAsia"/>
          <w:color w:val="000000" w:themeColor="text1"/>
        </w:rPr>
        <w:t>(l）商务标：见评标办法前附表；</w:t>
      </w:r>
    </w:p>
    <w:p w:rsidR="002579A1" w:rsidRDefault="00C86C26">
      <w:pPr>
        <w:numPr>
          <w:ilvl w:val="0"/>
          <w:numId w:val="3"/>
        </w:numPr>
        <w:spacing w:line="360" w:lineRule="auto"/>
        <w:ind w:firstLineChars="200" w:firstLine="420"/>
        <w:rPr>
          <w:color w:val="000000" w:themeColor="text1"/>
        </w:rPr>
      </w:pPr>
      <w:r>
        <w:rPr>
          <w:rFonts w:hint="eastAsia"/>
          <w:color w:val="000000" w:themeColor="text1"/>
        </w:rPr>
        <w:t>技术标：见评标办法前附表；</w:t>
      </w:r>
    </w:p>
    <w:p w:rsidR="002579A1" w:rsidRDefault="00C86C26">
      <w:pPr>
        <w:spacing w:line="360" w:lineRule="auto"/>
        <w:ind w:firstLineChars="200" w:firstLine="420"/>
        <w:rPr>
          <w:color w:val="000000" w:themeColor="text1"/>
        </w:rPr>
      </w:pPr>
      <w:r>
        <w:rPr>
          <w:rFonts w:hint="eastAsia"/>
          <w:color w:val="000000" w:themeColor="text1"/>
        </w:rPr>
        <w:t>(3）综合标：见评标办法前附表；</w:t>
      </w:r>
    </w:p>
    <w:p w:rsidR="002579A1" w:rsidRDefault="00C86C26">
      <w:pPr>
        <w:spacing w:line="360" w:lineRule="auto"/>
        <w:ind w:firstLineChars="200" w:firstLine="420"/>
        <w:rPr>
          <w:color w:val="000000" w:themeColor="text1"/>
        </w:rPr>
      </w:pPr>
      <w:r>
        <w:rPr>
          <w:rFonts w:hint="eastAsia"/>
          <w:color w:val="000000" w:themeColor="text1"/>
        </w:rPr>
        <w:t>2.2.2 评标基准价及报价偏差率计算</w:t>
      </w:r>
    </w:p>
    <w:p w:rsidR="002579A1" w:rsidRDefault="00C86C26">
      <w:pPr>
        <w:spacing w:line="360" w:lineRule="auto"/>
        <w:ind w:firstLineChars="200" w:firstLine="420"/>
        <w:rPr>
          <w:color w:val="000000" w:themeColor="text1"/>
        </w:rPr>
      </w:pPr>
      <w:r>
        <w:rPr>
          <w:rFonts w:hint="eastAsia"/>
          <w:color w:val="000000" w:themeColor="text1"/>
        </w:rPr>
        <w:t>评标基准价计算方法：见评标办法前附表。</w:t>
      </w:r>
    </w:p>
    <w:p w:rsidR="002579A1" w:rsidRDefault="00C86C26">
      <w:pPr>
        <w:spacing w:line="360" w:lineRule="auto"/>
        <w:ind w:firstLineChars="200" w:firstLine="420"/>
        <w:rPr>
          <w:color w:val="000000" w:themeColor="text1"/>
        </w:rPr>
      </w:pPr>
      <w:r>
        <w:rPr>
          <w:rFonts w:hint="eastAsia"/>
          <w:color w:val="000000" w:themeColor="text1"/>
        </w:rPr>
        <w:t>投标报价的偏差率计算：见评标办法前附表。</w:t>
      </w:r>
    </w:p>
    <w:p w:rsidR="002579A1" w:rsidRDefault="00C86C26">
      <w:pPr>
        <w:spacing w:line="360" w:lineRule="auto"/>
        <w:ind w:firstLineChars="200" w:firstLine="420"/>
        <w:rPr>
          <w:color w:val="000000" w:themeColor="text1"/>
        </w:rPr>
      </w:pPr>
      <w:r>
        <w:rPr>
          <w:rFonts w:hint="eastAsia"/>
          <w:color w:val="000000" w:themeColor="text1"/>
        </w:rPr>
        <w:t>投标报价的偏差率计算公式：见评标办法前附表。</w:t>
      </w:r>
    </w:p>
    <w:p w:rsidR="002579A1" w:rsidRDefault="00C86C26">
      <w:pPr>
        <w:spacing w:line="360" w:lineRule="auto"/>
        <w:ind w:firstLineChars="200" w:firstLine="420"/>
        <w:rPr>
          <w:color w:val="000000" w:themeColor="text1"/>
        </w:rPr>
      </w:pPr>
      <w:r>
        <w:rPr>
          <w:rFonts w:hint="eastAsia"/>
          <w:color w:val="000000" w:themeColor="text1"/>
        </w:rPr>
        <w:t>2.2.</w:t>
      </w:r>
      <w:r>
        <w:rPr>
          <w:color w:val="000000" w:themeColor="text1"/>
        </w:rPr>
        <w:t>3</w:t>
      </w:r>
      <w:r>
        <w:rPr>
          <w:rFonts w:hint="eastAsia"/>
          <w:color w:val="000000" w:themeColor="text1"/>
        </w:rPr>
        <w:t xml:space="preserve"> 评分标准</w:t>
      </w:r>
      <w:bookmarkStart w:id="87" w:name="_Toc184635095"/>
      <w:r>
        <w:rPr>
          <w:rFonts w:hint="eastAsia"/>
          <w:color w:val="000000" w:themeColor="text1"/>
        </w:rPr>
        <w:t>:见评标办法前附表；</w:t>
      </w:r>
    </w:p>
    <w:p w:rsidR="002579A1" w:rsidRDefault="00C86C26">
      <w:pPr>
        <w:pStyle w:val="3"/>
        <w:rPr>
          <w:color w:val="000000" w:themeColor="text1"/>
        </w:rPr>
      </w:pPr>
      <w:bookmarkStart w:id="88" w:name="_Toc26600"/>
      <w:bookmarkStart w:id="89" w:name="_Toc7342"/>
      <w:bookmarkStart w:id="90" w:name="_Toc504384975"/>
      <w:bookmarkStart w:id="91" w:name="_Toc4371"/>
      <w:r>
        <w:rPr>
          <w:rFonts w:hint="eastAsia"/>
          <w:color w:val="000000" w:themeColor="text1"/>
        </w:rPr>
        <w:t>3</w:t>
      </w:r>
      <w:r>
        <w:rPr>
          <w:rFonts w:hint="eastAsia"/>
          <w:color w:val="000000" w:themeColor="text1"/>
        </w:rPr>
        <w:t>、评标程序</w:t>
      </w:r>
      <w:bookmarkEnd w:id="87"/>
      <w:bookmarkEnd w:id="88"/>
      <w:bookmarkEnd w:id="89"/>
      <w:bookmarkEnd w:id="90"/>
      <w:bookmarkEnd w:id="91"/>
    </w:p>
    <w:p w:rsidR="002579A1" w:rsidRDefault="00C86C26">
      <w:pPr>
        <w:pStyle w:val="4"/>
        <w:rPr>
          <w:color w:val="000000" w:themeColor="text1"/>
        </w:rPr>
      </w:pPr>
      <w:r>
        <w:rPr>
          <w:rFonts w:hint="eastAsia"/>
          <w:color w:val="000000" w:themeColor="text1"/>
        </w:rPr>
        <w:t xml:space="preserve">3.1 </w:t>
      </w:r>
      <w:r>
        <w:rPr>
          <w:rFonts w:hint="eastAsia"/>
          <w:color w:val="000000" w:themeColor="text1"/>
        </w:rPr>
        <w:t>初步评审</w:t>
      </w:r>
    </w:p>
    <w:p w:rsidR="002579A1" w:rsidRDefault="00C86C26">
      <w:pPr>
        <w:spacing w:line="360" w:lineRule="auto"/>
        <w:ind w:firstLineChars="200" w:firstLine="420"/>
        <w:rPr>
          <w:color w:val="000000" w:themeColor="text1"/>
        </w:rPr>
      </w:pPr>
      <w:r>
        <w:rPr>
          <w:rFonts w:hint="eastAsia"/>
          <w:color w:val="000000" w:themeColor="text1"/>
        </w:rPr>
        <w:t>3.1.1 评标委员会依据本章第2.1 款规定的标准对投标文件进行初步评审。有一项不符合评审标准的，作废标处理。当投标人资格预审申请文件的内容发生重大变化时，评标委员会依据本章第2.1.2 项规定的标准对其更新资料进行评审。</w:t>
      </w:r>
    </w:p>
    <w:p w:rsidR="002579A1" w:rsidRDefault="00C86C26">
      <w:pPr>
        <w:spacing w:line="360" w:lineRule="auto"/>
        <w:ind w:firstLineChars="200" w:firstLine="420"/>
        <w:rPr>
          <w:color w:val="000000" w:themeColor="text1"/>
        </w:rPr>
      </w:pPr>
      <w:r>
        <w:rPr>
          <w:rFonts w:hint="eastAsia"/>
          <w:color w:val="000000" w:themeColor="text1"/>
        </w:rPr>
        <w:t>3.1.2细微偏差不影响投标文件的有效性</w:t>
      </w:r>
    </w:p>
    <w:p w:rsidR="002579A1" w:rsidRDefault="00C86C26">
      <w:pPr>
        <w:spacing w:line="360" w:lineRule="auto"/>
        <w:ind w:firstLineChars="200" w:firstLine="420"/>
        <w:rPr>
          <w:color w:val="000000" w:themeColor="text1"/>
        </w:rPr>
      </w:pPr>
      <w:r>
        <w:rPr>
          <w:rFonts w:hint="eastAsia"/>
          <w:color w:val="000000" w:themeColor="text1"/>
        </w:rPr>
        <w:t>细微偏差是指投标文件在实质上响应招标文件要求，但个别地方存在漏项或者提供不了完整的技术信息和数据等情况，并且补正这些遗漏或者不完整不会对其他投标人造成不公平的结果。</w:t>
      </w:r>
    </w:p>
    <w:p w:rsidR="002579A1" w:rsidRDefault="00C86C26">
      <w:pPr>
        <w:spacing w:line="360" w:lineRule="auto"/>
        <w:ind w:firstLineChars="200" w:firstLine="420"/>
        <w:rPr>
          <w:b/>
          <w:bCs/>
          <w:color w:val="000000" w:themeColor="text1"/>
        </w:rPr>
      </w:pPr>
      <w:r>
        <w:rPr>
          <w:rFonts w:hint="eastAsia"/>
          <w:color w:val="000000" w:themeColor="text1"/>
        </w:rPr>
        <w:t>3.1.3</w:t>
      </w:r>
      <w:r>
        <w:rPr>
          <w:rFonts w:hint="eastAsia"/>
          <w:b/>
          <w:bCs/>
          <w:color w:val="000000" w:themeColor="text1"/>
        </w:rPr>
        <w:t xml:space="preserve"> 投标人有以下情形之一的，否决其投标：</w:t>
      </w:r>
    </w:p>
    <w:p w:rsidR="002579A1" w:rsidRDefault="00C86C26">
      <w:pPr>
        <w:spacing w:line="360" w:lineRule="auto"/>
        <w:ind w:firstLineChars="200" w:firstLine="422"/>
        <w:rPr>
          <w:b/>
          <w:bCs/>
          <w:color w:val="000000" w:themeColor="text1"/>
        </w:rPr>
      </w:pPr>
      <w:r>
        <w:rPr>
          <w:rFonts w:hint="eastAsia"/>
          <w:b/>
          <w:bCs/>
          <w:color w:val="000000" w:themeColor="text1"/>
        </w:rPr>
        <w:t>(l）第二章“投标人须知”第1.4.3 项规定的任何一种情形的：</w:t>
      </w:r>
    </w:p>
    <w:p w:rsidR="002579A1" w:rsidRDefault="00C86C26">
      <w:pPr>
        <w:spacing w:line="360" w:lineRule="auto"/>
        <w:ind w:firstLineChars="200" w:firstLine="422"/>
        <w:rPr>
          <w:b/>
          <w:bCs/>
          <w:color w:val="000000" w:themeColor="text1"/>
        </w:rPr>
      </w:pPr>
      <w:r>
        <w:rPr>
          <w:rFonts w:hint="eastAsia"/>
          <w:b/>
          <w:bCs/>
          <w:color w:val="000000" w:themeColor="text1"/>
        </w:rPr>
        <w:lastRenderedPageBreak/>
        <w:t>(2）串通投标或弄虚作假或有其他违法行为的；</w:t>
      </w:r>
    </w:p>
    <w:p w:rsidR="002579A1" w:rsidRDefault="00C86C26">
      <w:pPr>
        <w:spacing w:line="360" w:lineRule="auto"/>
        <w:ind w:firstLineChars="200" w:firstLine="422"/>
        <w:rPr>
          <w:b/>
          <w:bCs/>
          <w:color w:val="000000" w:themeColor="text1"/>
        </w:rPr>
      </w:pPr>
      <w:r>
        <w:rPr>
          <w:rFonts w:hint="eastAsia"/>
          <w:b/>
          <w:bCs/>
          <w:color w:val="000000" w:themeColor="text1"/>
        </w:rPr>
        <w:t>(3）不按评标委员会要求澄清、说明或补正的；</w:t>
      </w:r>
    </w:p>
    <w:p w:rsidR="002579A1" w:rsidRDefault="00C86C26">
      <w:pPr>
        <w:spacing w:line="360" w:lineRule="auto"/>
        <w:rPr>
          <w:color w:val="000000" w:themeColor="text1"/>
        </w:rPr>
      </w:pPr>
      <w:r>
        <w:rPr>
          <w:rFonts w:hint="eastAsia"/>
          <w:color w:val="000000" w:themeColor="text1"/>
        </w:rPr>
        <w:t xml:space="preserve">    3.1.4投标报价有算术错误的，评标委员会按以下原则对投标报价进行修正，修正的价格经投标人书面确认后具有约束力。投标人不接受修正价格的，否决其投标。</w:t>
      </w:r>
    </w:p>
    <w:p w:rsidR="002579A1" w:rsidRDefault="00C86C26">
      <w:pPr>
        <w:spacing w:line="360" w:lineRule="auto"/>
        <w:ind w:firstLineChars="200" w:firstLine="420"/>
        <w:rPr>
          <w:color w:val="000000" w:themeColor="text1"/>
        </w:rPr>
      </w:pPr>
      <w:r>
        <w:rPr>
          <w:rFonts w:hint="eastAsia"/>
          <w:color w:val="000000" w:themeColor="text1"/>
        </w:rPr>
        <w:t>(1）投标文件中的大写金额与小写金额不一致的，以大写金额为准；</w:t>
      </w:r>
    </w:p>
    <w:p w:rsidR="002579A1" w:rsidRDefault="00C86C26">
      <w:pPr>
        <w:spacing w:line="360" w:lineRule="auto"/>
        <w:ind w:firstLineChars="200" w:firstLine="420"/>
        <w:rPr>
          <w:color w:val="000000" w:themeColor="text1"/>
        </w:rPr>
      </w:pPr>
      <w:r>
        <w:rPr>
          <w:rFonts w:hint="eastAsia"/>
          <w:color w:val="000000" w:themeColor="text1"/>
        </w:rPr>
        <w:t>(2）总价金额与依据单价计算出的结果不一致的，以单价金额为准修正总价，但单价金额小数点有明显错误的除外。</w:t>
      </w:r>
    </w:p>
    <w:p w:rsidR="002579A1" w:rsidRDefault="00C86C26">
      <w:pPr>
        <w:pStyle w:val="4"/>
        <w:rPr>
          <w:color w:val="000000" w:themeColor="text1"/>
        </w:rPr>
      </w:pPr>
      <w:r>
        <w:rPr>
          <w:rFonts w:hint="eastAsia"/>
          <w:color w:val="000000" w:themeColor="text1"/>
        </w:rPr>
        <w:t xml:space="preserve">3.2 </w:t>
      </w:r>
      <w:r>
        <w:rPr>
          <w:rFonts w:hint="eastAsia"/>
          <w:color w:val="000000" w:themeColor="text1"/>
        </w:rPr>
        <w:t>详细评审</w:t>
      </w:r>
    </w:p>
    <w:p w:rsidR="002579A1" w:rsidRDefault="00C86C26">
      <w:pPr>
        <w:spacing w:line="360" w:lineRule="auto"/>
        <w:ind w:firstLineChars="200" w:firstLine="420"/>
        <w:rPr>
          <w:color w:val="000000" w:themeColor="text1"/>
        </w:rPr>
      </w:pPr>
      <w:r>
        <w:rPr>
          <w:rFonts w:hint="eastAsia"/>
          <w:color w:val="000000" w:themeColor="text1"/>
        </w:rPr>
        <w:t>3.2.1 评标委员会按本章第2.2 款规定的量化因素和分值进行打分，并计算出综合评估得分。</w:t>
      </w:r>
    </w:p>
    <w:p w:rsidR="002579A1" w:rsidRDefault="00C86C26">
      <w:pPr>
        <w:spacing w:line="360" w:lineRule="auto"/>
        <w:ind w:firstLineChars="200" w:firstLine="420"/>
        <w:rPr>
          <w:color w:val="000000" w:themeColor="text1"/>
        </w:rPr>
      </w:pPr>
      <w:r>
        <w:rPr>
          <w:rFonts w:hint="eastAsia"/>
          <w:color w:val="000000" w:themeColor="text1"/>
        </w:rPr>
        <w:t>3.2.2 评分分值计算保留小数点后两位，小数点后第三位“四舍五入”。</w:t>
      </w:r>
    </w:p>
    <w:p w:rsidR="002579A1" w:rsidRDefault="00C86C26">
      <w:pPr>
        <w:spacing w:line="360" w:lineRule="auto"/>
        <w:ind w:firstLineChars="200" w:firstLine="420"/>
        <w:rPr>
          <w:color w:val="000000" w:themeColor="text1"/>
        </w:rPr>
      </w:pPr>
      <w:r>
        <w:rPr>
          <w:rFonts w:hint="eastAsia"/>
          <w:color w:val="000000" w:themeColor="text1"/>
        </w:rPr>
        <w:t>3.2.3 最终得分为各个评委计分的算术平均值。</w:t>
      </w:r>
    </w:p>
    <w:p w:rsidR="002579A1" w:rsidRDefault="00C86C26">
      <w:pPr>
        <w:spacing w:line="360" w:lineRule="auto"/>
        <w:ind w:firstLineChars="200" w:firstLine="420"/>
        <w:rPr>
          <w:color w:val="000000" w:themeColor="text1"/>
        </w:rPr>
      </w:pPr>
      <w:r>
        <w:rPr>
          <w:rFonts w:hint="eastAsia"/>
          <w:color w:val="000000" w:themeColor="text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否决其投标。</w:t>
      </w:r>
    </w:p>
    <w:p w:rsidR="002579A1" w:rsidRDefault="00C86C26">
      <w:pPr>
        <w:pStyle w:val="4"/>
        <w:rPr>
          <w:color w:val="000000" w:themeColor="text1"/>
        </w:rPr>
      </w:pPr>
      <w:r>
        <w:rPr>
          <w:rFonts w:hint="eastAsia"/>
          <w:color w:val="000000" w:themeColor="text1"/>
        </w:rPr>
        <w:t xml:space="preserve">3.3 </w:t>
      </w:r>
      <w:r>
        <w:rPr>
          <w:rFonts w:hint="eastAsia"/>
          <w:color w:val="000000" w:themeColor="text1"/>
        </w:rPr>
        <w:t>投标文件的澄清和补正</w:t>
      </w:r>
    </w:p>
    <w:p w:rsidR="002579A1" w:rsidRDefault="00C86C26">
      <w:pPr>
        <w:spacing w:line="360" w:lineRule="auto"/>
        <w:ind w:firstLineChars="200" w:firstLine="420"/>
        <w:rPr>
          <w:color w:val="000000" w:themeColor="text1"/>
        </w:rPr>
      </w:pPr>
      <w:r>
        <w:rPr>
          <w:rFonts w:hint="eastAsia"/>
          <w:color w:val="000000" w:themeColor="text1"/>
        </w:rPr>
        <w:t>3.3.1 在评标过程中，评标委员会可以书面形式要求投标人对所提交投标文件中不明确的内容进行书面澄清或说明，或者对细微偏差进行补正。评标委员会不接受投标人主动提出的澄清、说明或补正。</w:t>
      </w:r>
    </w:p>
    <w:p w:rsidR="002579A1" w:rsidRDefault="00C86C26">
      <w:pPr>
        <w:spacing w:line="360" w:lineRule="auto"/>
        <w:ind w:firstLineChars="200" w:firstLine="420"/>
        <w:rPr>
          <w:color w:val="000000" w:themeColor="text1"/>
        </w:rPr>
      </w:pPr>
      <w:r>
        <w:rPr>
          <w:rFonts w:hint="eastAsia"/>
          <w:color w:val="000000" w:themeColor="text1"/>
        </w:rPr>
        <w:t>3.3.2 澄清、说明和补正不得改变投标文件的实质性内容（算术性错误修正的除外）。投标人的书面澄清、说明和补正属于投标文件的组成部分。</w:t>
      </w:r>
    </w:p>
    <w:p w:rsidR="002579A1" w:rsidRDefault="00C86C26">
      <w:pPr>
        <w:spacing w:line="360" w:lineRule="auto"/>
        <w:ind w:firstLineChars="200" w:firstLine="420"/>
        <w:rPr>
          <w:color w:val="000000" w:themeColor="text1"/>
        </w:rPr>
      </w:pPr>
      <w:r>
        <w:rPr>
          <w:rFonts w:hint="eastAsia"/>
          <w:color w:val="000000" w:themeColor="text1"/>
        </w:rPr>
        <w:t>3.3.3 评标委员会对投标人提交的澄清、说明或补正有疑问的，可以要求投标人进一步澄清、说明或补正，直至满足评标委员会的要求。</w:t>
      </w:r>
    </w:p>
    <w:p w:rsidR="002579A1" w:rsidRDefault="00C86C26">
      <w:pPr>
        <w:pStyle w:val="4"/>
        <w:rPr>
          <w:color w:val="000000" w:themeColor="text1"/>
        </w:rPr>
      </w:pPr>
      <w:r>
        <w:rPr>
          <w:rFonts w:hint="eastAsia"/>
          <w:color w:val="000000" w:themeColor="text1"/>
        </w:rPr>
        <w:t xml:space="preserve">3.4 </w:t>
      </w:r>
      <w:r>
        <w:rPr>
          <w:rFonts w:hint="eastAsia"/>
          <w:color w:val="000000" w:themeColor="text1"/>
        </w:rPr>
        <w:t>评标结果</w:t>
      </w:r>
    </w:p>
    <w:p w:rsidR="002579A1" w:rsidRDefault="00C86C26">
      <w:pPr>
        <w:spacing w:line="360" w:lineRule="auto"/>
        <w:ind w:firstLineChars="200" w:firstLine="420"/>
        <w:rPr>
          <w:color w:val="000000" w:themeColor="text1"/>
        </w:rPr>
      </w:pPr>
      <w:r>
        <w:rPr>
          <w:rFonts w:hint="eastAsia"/>
          <w:color w:val="000000" w:themeColor="text1"/>
        </w:rPr>
        <w:t>3.4.1 评标委员会按照得分由高到低的顺序推荐3名中标候选人。</w:t>
      </w:r>
    </w:p>
    <w:p w:rsidR="002579A1" w:rsidRDefault="00C86C26">
      <w:pPr>
        <w:jc w:val="left"/>
        <w:rPr>
          <w:color w:val="000000" w:themeColor="text1"/>
        </w:rPr>
      </w:pPr>
      <w:r>
        <w:rPr>
          <w:rFonts w:hint="eastAsia"/>
          <w:color w:val="000000" w:themeColor="text1"/>
        </w:rPr>
        <w:t xml:space="preserve">    3.4.2 评标委员会完成评标后，应当向招标人提交书面评标报告。</w:t>
      </w:r>
    </w:p>
    <w:p w:rsidR="002579A1" w:rsidRDefault="002579A1">
      <w:pPr>
        <w:jc w:val="left"/>
        <w:rPr>
          <w:color w:val="000000" w:themeColor="text1"/>
        </w:rPr>
      </w:pPr>
    </w:p>
    <w:p w:rsidR="002579A1" w:rsidRDefault="002579A1">
      <w:pPr>
        <w:jc w:val="left"/>
        <w:rPr>
          <w:color w:val="000000" w:themeColor="text1"/>
        </w:rPr>
      </w:pPr>
    </w:p>
    <w:p w:rsidR="002579A1" w:rsidRDefault="002579A1">
      <w:pPr>
        <w:jc w:val="left"/>
        <w:rPr>
          <w:color w:val="000000" w:themeColor="text1"/>
        </w:rPr>
      </w:pPr>
    </w:p>
    <w:p w:rsidR="002579A1" w:rsidRDefault="002579A1">
      <w:pPr>
        <w:jc w:val="left"/>
        <w:rPr>
          <w:color w:val="000000" w:themeColor="text1"/>
        </w:rPr>
      </w:pPr>
    </w:p>
    <w:p w:rsidR="002579A1" w:rsidRDefault="002579A1">
      <w:pPr>
        <w:jc w:val="left"/>
        <w:rPr>
          <w:color w:val="000000" w:themeColor="text1"/>
        </w:rPr>
      </w:pPr>
    </w:p>
    <w:p w:rsidR="002579A1" w:rsidRDefault="002579A1">
      <w:pPr>
        <w:jc w:val="left"/>
        <w:rPr>
          <w:color w:val="000000" w:themeColor="text1"/>
        </w:rPr>
      </w:pPr>
    </w:p>
    <w:p w:rsidR="002579A1" w:rsidRDefault="002579A1">
      <w:pPr>
        <w:jc w:val="left"/>
        <w:rPr>
          <w:color w:val="000000" w:themeColor="text1"/>
        </w:rPr>
      </w:pPr>
    </w:p>
    <w:p w:rsidR="002579A1" w:rsidRDefault="002579A1">
      <w:pPr>
        <w:jc w:val="left"/>
        <w:rPr>
          <w:color w:val="000000" w:themeColor="text1"/>
        </w:rPr>
        <w:sectPr w:rsidR="002579A1">
          <w:footerReference w:type="default" r:id="rId15"/>
          <w:pgSz w:w="11906" w:h="16838"/>
          <w:pgMar w:top="1417" w:right="1134" w:bottom="907" w:left="1134" w:header="964" w:footer="992" w:gutter="0"/>
          <w:cols w:space="720"/>
          <w:docGrid w:type="lines" w:linePitch="312"/>
        </w:sectPr>
      </w:pPr>
    </w:p>
    <w:p w:rsidR="002579A1" w:rsidRDefault="002579A1">
      <w:pPr>
        <w:spacing w:line="360" w:lineRule="auto"/>
        <w:rPr>
          <w:rFonts w:cs="宋体"/>
          <w:color w:val="000000" w:themeColor="text1"/>
          <w:szCs w:val="21"/>
        </w:rPr>
      </w:pPr>
    </w:p>
    <w:p w:rsidR="002579A1" w:rsidRDefault="00C86C26">
      <w:pPr>
        <w:pStyle w:val="2"/>
        <w:rPr>
          <w:color w:val="000000" w:themeColor="text1"/>
        </w:rPr>
      </w:pPr>
      <w:bookmarkStart w:id="92" w:name="_Toc14151"/>
      <w:bookmarkStart w:id="93" w:name="_Toc9655"/>
      <w:bookmarkStart w:id="94" w:name="_Toc504384976"/>
      <w:r>
        <w:rPr>
          <w:rFonts w:hint="eastAsia"/>
          <w:color w:val="000000" w:themeColor="text1"/>
        </w:rPr>
        <w:t>第四章合同条款及格式</w:t>
      </w:r>
      <w:bookmarkEnd w:id="92"/>
      <w:bookmarkEnd w:id="93"/>
      <w:bookmarkEnd w:id="94"/>
    </w:p>
    <w:p w:rsidR="002579A1" w:rsidRDefault="00C86C26">
      <w:pPr>
        <w:pStyle w:val="p"/>
        <w:widowControl w:val="0"/>
        <w:ind w:firstLine="0"/>
        <w:jc w:val="both"/>
      </w:pPr>
      <w:bookmarkStart w:id="95" w:name="_Toc326654019"/>
      <w:r>
        <w:rPr>
          <w:rFonts w:hint="eastAsia"/>
        </w:rPr>
        <w:t>GF-2011-0216</w:t>
      </w:r>
    </w:p>
    <w:p w:rsidR="002579A1" w:rsidRDefault="002579A1">
      <w:pPr>
        <w:jc w:val="center"/>
        <w:rPr>
          <w:b/>
          <w:bCs/>
          <w:sz w:val="48"/>
        </w:rPr>
      </w:pPr>
    </w:p>
    <w:p w:rsidR="002579A1" w:rsidRDefault="002579A1">
      <w:pPr>
        <w:jc w:val="center"/>
        <w:rPr>
          <w:b/>
          <w:bCs/>
          <w:sz w:val="48"/>
        </w:rPr>
      </w:pPr>
    </w:p>
    <w:p w:rsidR="002579A1" w:rsidRDefault="002579A1">
      <w:pPr>
        <w:jc w:val="center"/>
        <w:rPr>
          <w:b/>
          <w:bCs/>
          <w:sz w:val="48"/>
        </w:rPr>
      </w:pPr>
    </w:p>
    <w:p w:rsidR="002579A1" w:rsidRDefault="00C86C26">
      <w:pPr>
        <w:jc w:val="center"/>
        <w:rPr>
          <w:b/>
          <w:bCs/>
          <w:sz w:val="44"/>
          <w:szCs w:val="44"/>
        </w:rPr>
      </w:pPr>
      <w:r>
        <w:rPr>
          <w:rFonts w:hint="eastAsia"/>
          <w:b/>
          <w:bCs/>
          <w:sz w:val="44"/>
          <w:szCs w:val="44"/>
        </w:rPr>
        <w:t>建设项目工程总承包合同示范文本</w:t>
      </w:r>
    </w:p>
    <w:p w:rsidR="002579A1" w:rsidRDefault="002579A1">
      <w:pPr>
        <w:jc w:val="center"/>
        <w:rPr>
          <w:b/>
          <w:bCs/>
          <w:sz w:val="28"/>
        </w:rPr>
      </w:pPr>
    </w:p>
    <w:p w:rsidR="002579A1" w:rsidRDefault="002579A1">
      <w:pPr>
        <w:jc w:val="center"/>
        <w:rPr>
          <w:bCs/>
          <w:sz w:val="28"/>
        </w:rPr>
      </w:pPr>
    </w:p>
    <w:p w:rsidR="002579A1" w:rsidRDefault="002579A1">
      <w:pPr>
        <w:pStyle w:val="2"/>
      </w:pPr>
    </w:p>
    <w:p w:rsidR="002579A1" w:rsidRDefault="002579A1">
      <w:pPr>
        <w:jc w:val="center"/>
        <w:rPr>
          <w:bCs/>
          <w:sz w:val="28"/>
        </w:rPr>
      </w:pPr>
    </w:p>
    <w:p w:rsidR="002579A1" w:rsidRDefault="002579A1">
      <w:pPr>
        <w:jc w:val="center"/>
        <w:rPr>
          <w:bCs/>
          <w:sz w:val="28"/>
        </w:rPr>
      </w:pPr>
    </w:p>
    <w:p w:rsidR="002579A1" w:rsidRDefault="002579A1">
      <w:pPr>
        <w:jc w:val="center"/>
        <w:rPr>
          <w:bCs/>
          <w:sz w:val="28"/>
        </w:rPr>
      </w:pPr>
    </w:p>
    <w:p w:rsidR="002579A1" w:rsidRDefault="002579A1">
      <w:pPr>
        <w:jc w:val="center"/>
        <w:rPr>
          <w:sz w:val="28"/>
          <w:szCs w:val="28"/>
        </w:rPr>
      </w:pPr>
    </w:p>
    <w:p w:rsidR="002579A1" w:rsidRDefault="002579A1">
      <w:pPr>
        <w:jc w:val="center"/>
        <w:rPr>
          <w:sz w:val="28"/>
          <w:szCs w:val="28"/>
        </w:rPr>
      </w:pPr>
    </w:p>
    <w:p w:rsidR="002579A1" w:rsidRDefault="002579A1">
      <w:pPr>
        <w:jc w:val="center"/>
        <w:rPr>
          <w:sz w:val="28"/>
          <w:szCs w:val="28"/>
        </w:rPr>
      </w:pPr>
    </w:p>
    <w:tbl>
      <w:tblPr>
        <w:tblW w:w="4206" w:type="dxa"/>
        <w:jc w:val="center"/>
        <w:tblLayout w:type="fixed"/>
        <w:tblCellMar>
          <w:left w:w="75" w:type="dxa"/>
          <w:right w:w="75" w:type="dxa"/>
        </w:tblCellMar>
        <w:tblLook w:val="04A0"/>
      </w:tblPr>
      <w:tblGrid>
        <w:gridCol w:w="3481"/>
        <w:gridCol w:w="725"/>
      </w:tblGrid>
      <w:tr w:rsidR="002579A1" w:rsidTr="003F2722">
        <w:trPr>
          <w:cantSplit/>
          <w:trHeight w:val="766"/>
          <w:jc w:val="center"/>
        </w:trPr>
        <w:tc>
          <w:tcPr>
            <w:tcW w:w="3481" w:type="dxa"/>
            <w:vAlign w:val="center"/>
          </w:tcPr>
          <w:p w:rsidR="002579A1" w:rsidRDefault="00C86C26" w:rsidP="003F2722">
            <w:pPr>
              <w:jc w:val="distribute"/>
              <w:rPr>
                <w:sz w:val="28"/>
                <w:szCs w:val="28"/>
              </w:rPr>
            </w:pPr>
            <w:r>
              <w:rPr>
                <w:rFonts w:hint="eastAsia"/>
                <w:sz w:val="28"/>
                <w:szCs w:val="28"/>
              </w:rPr>
              <w:t>中华人民共和国建设部</w:t>
            </w:r>
          </w:p>
        </w:tc>
        <w:tc>
          <w:tcPr>
            <w:tcW w:w="725" w:type="dxa"/>
            <w:vMerge w:val="restart"/>
            <w:vAlign w:val="center"/>
          </w:tcPr>
          <w:p w:rsidR="002579A1" w:rsidRDefault="00C86C26">
            <w:pPr>
              <w:rPr>
                <w:sz w:val="28"/>
                <w:szCs w:val="28"/>
              </w:rPr>
            </w:pPr>
            <w:r>
              <w:rPr>
                <w:rFonts w:hint="eastAsia"/>
                <w:sz w:val="28"/>
                <w:szCs w:val="28"/>
              </w:rPr>
              <w:t>制定</w:t>
            </w:r>
          </w:p>
        </w:tc>
      </w:tr>
      <w:tr w:rsidR="002579A1" w:rsidTr="003F2722">
        <w:trPr>
          <w:cantSplit/>
          <w:jc w:val="center"/>
        </w:trPr>
        <w:tc>
          <w:tcPr>
            <w:tcW w:w="3481" w:type="dxa"/>
            <w:vAlign w:val="center"/>
          </w:tcPr>
          <w:p w:rsidR="002579A1" w:rsidRDefault="00C86C26" w:rsidP="003F2722">
            <w:pPr>
              <w:jc w:val="distribute"/>
              <w:rPr>
                <w:sz w:val="28"/>
                <w:szCs w:val="28"/>
              </w:rPr>
            </w:pPr>
            <w:r>
              <w:rPr>
                <w:rFonts w:hint="eastAsia"/>
                <w:sz w:val="28"/>
                <w:szCs w:val="28"/>
              </w:rPr>
              <w:t>国家工商行政管理局</w:t>
            </w:r>
          </w:p>
        </w:tc>
        <w:tc>
          <w:tcPr>
            <w:tcW w:w="725" w:type="dxa"/>
            <w:vMerge/>
            <w:vAlign w:val="center"/>
          </w:tcPr>
          <w:p w:rsidR="002579A1" w:rsidRDefault="002579A1">
            <w:pPr>
              <w:widowControl/>
              <w:jc w:val="left"/>
              <w:rPr>
                <w:sz w:val="28"/>
                <w:szCs w:val="28"/>
              </w:rPr>
            </w:pPr>
          </w:p>
        </w:tc>
      </w:tr>
    </w:tbl>
    <w:p w:rsidR="002579A1" w:rsidRDefault="002579A1">
      <w:pPr>
        <w:spacing w:before="100" w:beforeAutospacing="1" w:after="100" w:afterAutospacing="1" w:line="300" w:lineRule="auto"/>
        <w:rPr>
          <w:b/>
          <w:sz w:val="28"/>
          <w:szCs w:val="28"/>
        </w:rPr>
      </w:pPr>
    </w:p>
    <w:p w:rsidR="002579A1" w:rsidRDefault="002579A1">
      <w:pPr>
        <w:jc w:val="center"/>
        <w:rPr>
          <w:b/>
          <w:sz w:val="28"/>
          <w:szCs w:val="28"/>
        </w:rPr>
        <w:sectPr w:rsidR="002579A1">
          <w:headerReference w:type="default" r:id="rId16"/>
          <w:footerReference w:type="default" r:id="rId17"/>
          <w:pgSz w:w="11906" w:h="16838"/>
          <w:pgMar w:top="1440" w:right="1800" w:bottom="1440" w:left="1800" w:header="851" w:footer="992" w:gutter="0"/>
          <w:cols w:space="720"/>
          <w:docGrid w:type="lines" w:linePitch="312"/>
        </w:sectPr>
      </w:pPr>
    </w:p>
    <w:p w:rsidR="002579A1" w:rsidRDefault="00C86C26">
      <w:pPr>
        <w:jc w:val="center"/>
        <w:rPr>
          <w:b/>
          <w:sz w:val="24"/>
          <w:szCs w:val="24"/>
        </w:rPr>
      </w:pPr>
      <w:r>
        <w:rPr>
          <w:rFonts w:hint="eastAsia"/>
          <w:b/>
          <w:sz w:val="24"/>
          <w:szCs w:val="24"/>
        </w:rPr>
        <w:lastRenderedPageBreak/>
        <w:t>第一部分合同协议书</w:t>
      </w:r>
    </w:p>
    <w:p w:rsidR="002579A1" w:rsidRDefault="002579A1">
      <w:pPr>
        <w:spacing w:line="300" w:lineRule="auto"/>
        <w:ind w:firstLineChars="200" w:firstLine="480"/>
        <w:rPr>
          <w:sz w:val="24"/>
          <w:szCs w:val="24"/>
        </w:rPr>
      </w:pPr>
    </w:p>
    <w:p w:rsidR="002579A1" w:rsidRDefault="002579A1">
      <w:pPr>
        <w:spacing w:line="300" w:lineRule="auto"/>
        <w:ind w:firstLineChars="200" w:firstLine="480"/>
        <w:rPr>
          <w:sz w:val="24"/>
          <w:szCs w:val="24"/>
        </w:rPr>
      </w:pPr>
    </w:p>
    <w:p w:rsidR="002579A1" w:rsidRDefault="00C86C26">
      <w:pPr>
        <w:spacing w:line="300" w:lineRule="auto"/>
        <w:ind w:firstLineChars="200" w:firstLine="480"/>
        <w:rPr>
          <w:sz w:val="24"/>
          <w:szCs w:val="24"/>
          <w:u w:val="single"/>
        </w:rPr>
      </w:pPr>
      <w:r>
        <w:rPr>
          <w:rFonts w:hint="eastAsia"/>
          <w:sz w:val="24"/>
          <w:szCs w:val="24"/>
        </w:rPr>
        <w:t>发包人（全称）</w:t>
      </w:r>
    </w:p>
    <w:p w:rsidR="002579A1" w:rsidRDefault="00C86C26">
      <w:pPr>
        <w:spacing w:line="300" w:lineRule="auto"/>
        <w:ind w:firstLineChars="200" w:firstLine="480"/>
        <w:rPr>
          <w:sz w:val="24"/>
          <w:szCs w:val="24"/>
          <w:u w:val="single"/>
        </w:rPr>
      </w:pPr>
      <w:r>
        <w:rPr>
          <w:rFonts w:hint="eastAsia"/>
          <w:sz w:val="24"/>
          <w:szCs w:val="24"/>
        </w:rPr>
        <w:t>承包人（全称）</w:t>
      </w:r>
    </w:p>
    <w:p w:rsidR="002579A1" w:rsidRDefault="00C86C26">
      <w:pPr>
        <w:spacing w:line="300" w:lineRule="auto"/>
        <w:ind w:firstLineChars="200" w:firstLine="480"/>
        <w:rPr>
          <w:sz w:val="24"/>
          <w:szCs w:val="24"/>
        </w:rPr>
      </w:pPr>
      <w:r>
        <w:rPr>
          <w:rFonts w:hint="eastAsia"/>
          <w:sz w:val="24"/>
          <w:szCs w:val="24"/>
        </w:rPr>
        <w:t>依照《中华人民共和国合同法》、《中华人民共和国建筑法》、《中华人民共和国招标投标法》及相关法律、行政法规，遵循平等、自愿、公平和诚信原则，合同双方就</w:t>
      </w:r>
      <w:r>
        <w:rPr>
          <w:rFonts w:hint="eastAsia"/>
          <w:sz w:val="24"/>
          <w:szCs w:val="24"/>
          <w:u w:val="single"/>
        </w:rPr>
        <w:t xml:space="preserve">_____     </w:t>
      </w:r>
      <w:r>
        <w:rPr>
          <w:rFonts w:hint="eastAsia"/>
          <w:sz w:val="24"/>
          <w:szCs w:val="24"/>
        </w:rPr>
        <w:t>项目工程总承包事宜经协商一致，订立本合同。</w:t>
      </w:r>
    </w:p>
    <w:p w:rsidR="002579A1" w:rsidRDefault="00C86C26" w:rsidP="008261F3">
      <w:pPr>
        <w:spacing w:beforeLines="50" w:afterLines="50"/>
        <w:ind w:leftChars="230" w:left="483" w:firstLineChars="49" w:firstLine="118"/>
        <w:rPr>
          <w:b/>
          <w:sz w:val="24"/>
          <w:szCs w:val="24"/>
          <w:u w:val="single"/>
        </w:rPr>
      </w:pPr>
      <w:r>
        <w:rPr>
          <w:rFonts w:hint="eastAsia"/>
          <w:b/>
          <w:sz w:val="24"/>
          <w:szCs w:val="24"/>
        </w:rPr>
        <w:t>一、工程概况</w:t>
      </w:r>
    </w:p>
    <w:p w:rsidR="002579A1" w:rsidRDefault="00C86C26">
      <w:pPr>
        <w:spacing w:line="300" w:lineRule="auto"/>
        <w:ind w:firstLineChars="200" w:firstLine="480"/>
        <w:rPr>
          <w:sz w:val="24"/>
          <w:szCs w:val="24"/>
          <w:u w:val="single"/>
        </w:rPr>
      </w:pPr>
      <w:r>
        <w:rPr>
          <w:rFonts w:hint="eastAsia"/>
          <w:sz w:val="24"/>
          <w:szCs w:val="24"/>
        </w:rPr>
        <w:t xml:space="preserve">工程名称： </w:t>
      </w:r>
    </w:p>
    <w:p w:rsidR="002579A1" w:rsidRDefault="00C86C26">
      <w:pPr>
        <w:spacing w:line="300" w:lineRule="auto"/>
        <w:ind w:firstLineChars="200" w:firstLine="480"/>
        <w:rPr>
          <w:sz w:val="24"/>
          <w:szCs w:val="24"/>
          <w:u w:val="single"/>
        </w:rPr>
      </w:pPr>
      <w:r>
        <w:rPr>
          <w:rFonts w:hint="eastAsia"/>
          <w:sz w:val="24"/>
          <w:szCs w:val="24"/>
        </w:rPr>
        <w:t>工程批准、核准或备案文号：</w:t>
      </w:r>
    </w:p>
    <w:p w:rsidR="002579A1" w:rsidRDefault="00C86C26">
      <w:pPr>
        <w:spacing w:line="300" w:lineRule="auto"/>
        <w:ind w:firstLineChars="200" w:firstLine="480"/>
        <w:rPr>
          <w:sz w:val="24"/>
          <w:szCs w:val="24"/>
          <w:u w:val="single"/>
        </w:rPr>
      </w:pPr>
      <w:r>
        <w:rPr>
          <w:rFonts w:hint="eastAsia"/>
          <w:sz w:val="24"/>
          <w:szCs w:val="24"/>
        </w:rPr>
        <w:t>工程内容及规模：</w:t>
      </w:r>
    </w:p>
    <w:p w:rsidR="002579A1" w:rsidRDefault="00C86C26">
      <w:pPr>
        <w:spacing w:line="300" w:lineRule="auto"/>
        <w:ind w:firstLineChars="200" w:firstLine="480"/>
        <w:rPr>
          <w:sz w:val="24"/>
          <w:szCs w:val="24"/>
          <w:u w:val="single"/>
        </w:rPr>
      </w:pPr>
      <w:r>
        <w:rPr>
          <w:rFonts w:hint="eastAsia"/>
          <w:sz w:val="24"/>
          <w:szCs w:val="24"/>
        </w:rPr>
        <w:t xml:space="preserve">工程所在省市详细地址： </w:t>
      </w:r>
    </w:p>
    <w:p w:rsidR="002579A1" w:rsidRDefault="00C86C26">
      <w:pPr>
        <w:spacing w:line="300" w:lineRule="auto"/>
        <w:ind w:firstLineChars="200" w:firstLine="480"/>
        <w:rPr>
          <w:sz w:val="24"/>
          <w:szCs w:val="24"/>
          <w:u w:val="single"/>
        </w:rPr>
      </w:pPr>
      <w:r>
        <w:rPr>
          <w:rFonts w:hint="eastAsia"/>
          <w:sz w:val="24"/>
          <w:szCs w:val="24"/>
        </w:rPr>
        <w:t>工程承包范围：</w:t>
      </w:r>
      <w:r>
        <w:rPr>
          <w:rFonts w:hint="eastAsia"/>
          <w:sz w:val="24"/>
          <w:szCs w:val="24"/>
          <w:u w:val="single"/>
        </w:rPr>
        <w:t xml:space="preserve"> 本项目全部勘察、设计工作及施工总承包工作                                                  </w:t>
      </w:r>
    </w:p>
    <w:p w:rsidR="002579A1" w:rsidRDefault="00C86C26" w:rsidP="008261F3">
      <w:pPr>
        <w:spacing w:beforeLines="50" w:afterLines="50"/>
        <w:ind w:left="482"/>
        <w:rPr>
          <w:b/>
          <w:sz w:val="24"/>
          <w:szCs w:val="24"/>
        </w:rPr>
      </w:pPr>
      <w:r>
        <w:rPr>
          <w:rFonts w:hint="eastAsia"/>
          <w:b/>
          <w:sz w:val="24"/>
          <w:szCs w:val="24"/>
        </w:rPr>
        <w:t>二、工程主要生产技术</w:t>
      </w:r>
      <w:r>
        <w:rPr>
          <w:b/>
          <w:sz w:val="24"/>
          <w:szCs w:val="24"/>
        </w:rPr>
        <w:t>（</w:t>
      </w:r>
      <w:r>
        <w:rPr>
          <w:rFonts w:hint="eastAsia"/>
          <w:b/>
          <w:sz w:val="24"/>
          <w:szCs w:val="24"/>
        </w:rPr>
        <w:t>或建筑设计方案）来源</w:t>
      </w:r>
    </w:p>
    <w:p w:rsidR="002579A1" w:rsidRDefault="00C86C26">
      <w:pPr>
        <w:ind w:firstLine="480"/>
        <w:rPr>
          <w:sz w:val="24"/>
          <w:szCs w:val="24"/>
          <w:u w:val="single"/>
        </w:rPr>
      </w:pPr>
      <w:r>
        <w:rPr>
          <w:rFonts w:hint="eastAsia"/>
          <w:sz w:val="24"/>
          <w:szCs w:val="24"/>
          <w:u w:val="single"/>
        </w:rPr>
        <w:t xml:space="preserve">                 自有                                                </w:t>
      </w:r>
    </w:p>
    <w:p w:rsidR="002579A1" w:rsidRDefault="00C86C26" w:rsidP="008261F3">
      <w:pPr>
        <w:spacing w:beforeLines="50" w:afterLines="50"/>
        <w:ind w:left="482"/>
        <w:rPr>
          <w:b/>
          <w:sz w:val="24"/>
          <w:szCs w:val="24"/>
        </w:rPr>
      </w:pPr>
      <w:r>
        <w:rPr>
          <w:rFonts w:hint="eastAsia"/>
          <w:b/>
          <w:sz w:val="24"/>
          <w:szCs w:val="24"/>
        </w:rPr>
        <w:t xml:space="preserve">三、主要日期 </w:t>
      </w:r>
    </w:p>
    <w:p w:rsidR="002579A1" w:rsidRDefault="00C86C26" w:rsidP="00C6117E">
      <w:pPr>
        <w:spacing w:line="300" w:lineRule="auto"/>
        <w:ind w:left="1176" w:hangingChars="490" w:hanging="1176"/>
        <w:rPr>
          <w:sz w:val="24"/>
          <w:szCs w:val="24"/>
          <w:u w:val="single"/>
        </w:rPr>
      </w:pPr>
      <w:r>
        <w:rPr>
          <w:rFonts w:hint="eastAsia"/>
          <w:sz w:val="24"/>
          <w:szCs w:val="24"/>
        </w:rPr>
        <w:t>设计开工日期(绝对日期或相对日期)：</w:t>
      </w:r>
    </w:p>
    <w:p w:rsidR="002579A1" w:rsidRDefault="00C86C26">
      <w:pPr>
        <w:spacing w:line="300" w:lineRule="auto"/>
        <w:ind w:left="1176" w:hangingChars="490" w:hanging="1176"/>
        <w:rPr>
          <w:sz w:val="24"/>
          <w:szCs w:val="24"/>
        </w:rPr>
      </w:pPr>
      <w:r>
        <w:rPr>
          <w:rFonts w:hint="eastAsia"/>
          <w:sz w:val="24"/>
          <w:szCs w:val="24"/>
        </w:rPr>
        <w:t xml:space="preserve">    施工开工日期(绝对日期或相对日期)：</w:t>
      </w:r>
    </w:p>
    <w:p w:rsidR="002579A1" w:rsidRDefault="00C86C26">
      <w:pPr>
        <w:spacing w:line="300" w:lineRule="auto"/>
        <w:ind w:leftChars="228" w:left="1175" w:hangingChars="290" w:hanging="696"/>
        <w:rPr>
          <w:sz w:val="24"/>
          <w:szCs w:val="24"/>
          <w:u w:val="single"/>
        </w:rPr>
      </w:pPr>
      <w:r>
        <w:rPr>
          <w:rFonts w:hint="eastAsia"/>
          <w:sz w:val="24"/>
          <w:szCs w:val="24"/>
        </w:rPr>
        <w:t>工程竣工日期(绝对日期或相对日期)：</w:t>
      </w:r>
    </w:p>
    <w:p w:rsidR="002579A1" w:rsidRDefault="00C86C26" w:rsidP="008261F3">
      <w:pPr>
        <w:spacing w:beforeLines="50" w:afterLines="50"/>
        <w:ind w:left="482"/>
        <w:rPr>
          <w:b/>
          <w:sz w:val="24"/>
          <w:szCs w:val="24"/>
        </w:rPr>
      </w:pPr>
      <w:r>
        <w:rPr>
          <w:rFonts w:hint="eastAsia"/>
          <w:b/>
          <w:sz w:val="24"/>
          <w:szCs w:val="24"/>
        </w:rPr>
        <w:t>四、工程质量标准</w:t>
      </w:r>
    </w:p>
    <w:p w:rsidR="002579A1" w:rsidRDefault="00C86C26">
      <w:pPr>
        <w:ind w:firstLineChars="196" w:firstLine="470"/>
        <w:rPr>
          <w:sz w:val="24"/>
          <w:szCs w:val="24"/>
          <w:u w:val="single"/>
        </w:rPr>
      </w:pPr>
      <w:r>
        <w:rPr>
          <w:rFonts w:hint="eastAsia"/>
          <w:sz w:val="24"/>
          <w:szCs w:val="24"/>
        </w:rPr>
        <w:t>工程设计质量标准：</w:t>
      </w:r>
    </w:p>
    <w:p w:rsidR="002579A1" w:rsidRDefault="00C86C26">
      <w:pPr>
        <w:ind w:firstLineChars="196" w:firstLine="470"/>
        <w:rPr>
          <w:sz w:val="24"/>
          <w:szCs w:val="24"/>
        </w:rPr>
      </w:pPr>
      <w:r>
        <w:rPr>
          <w:rFonts w:hint="eastAsia"/>
          <w:sz w:val="24"/>
          <w:szCs w:val="24"/>
        </w:rPr>
        <w:t>工程施工质量标准：</w:t>
      </w:r>
    </w:p>
    <w:p w:rsidR="002579A1" w:rsidRDefault="00C86C26" w:rsidP="008261F3">
      <w:pPr>
        <w:spacing w:beforeLines="50" w:afterLines="50"/>
        <w:ind w:left="482"/>
        <w:rPr>
          <w:b/>
          <w:sz w:val="24"/>
          <w:szCs w:val="24"/>
        </w:rPr>
      </w:pPr>
      <w:r>
        <w:rPr>
          <w:rFonts w:hint="eastAsia"/>
          <w:b/>
          <w:sz w:val="24"/>
          <w:szCs w:val="24"/>
        </w:rPr>
        <w:t>五、合同价格和付款货币</w:t>
      </w:r>
    </w:p>
    <w:p w:rsidR="002579A1" w:rsidRDefault="00C86C26">
      <w:pPr>
        <w:spacing w:line="300" w:lineRule="auto"/>
        <w:ind w:firstLineChars="200" w:firstLine="480"/>
        <w:rPr>
          <w:sz w:val="24"/>
          <w:szCs w:val="24"/>
        </w:rPr>
      </w:pPr>
      <w:r>
        <w:rPr>
          <w:rFonts w:hint="eastAsia"/>
          <w:sz w:val="24"/>
          <w:szCs w:val="24"/>
        </w:rPr>
        <w:t>合同价格为人民币（大写）：</w:t>
      </w:r>
      <w:r>
        <w:rPr>
          <w:rFonts w:hint="eastAsia"/>
          <w:sz w:val="24"/>
          <w:szCs w:val="24"/>
          <w:u w:val="single"/>
        </w:rPr>
        <w:t>暂定</w:t>
      </w:r>
      <w:r>
        <w:rPr>
          <w:rFonts w:hint="eastAsia"/>
          <w:sz w:val="24"/>
          <w:szCs w:val="24"/>
        </w:rPr>
        <w:t>元（小写金额：</w:t>
      </w:r>
      <w:r>
        <w:rPr>
          <w:rFonts w:hint="eastAsia"/>
          <w:sz w:val="24"/>
          <w:szCs w:val="24"/>
          <w:u w:val="single"/>
        </w:rPr>
        <w:t>暂定</w:t>
      </w:r>
      <w:r>
        <w:rPr>
          <w:rFonts w:hint="eastAsia"/>
          <w:sz w:val="24"/>
          <w:szCs w:val="24"/>
        </w:rPr>
        <w:t>_____元）。</w:t>
      </w:r>
    </w:p>
    <w:p w:rsidR="002579A1" w:rsidRDefault="00C86C26" w:rsidP="008261F3">
      <w:pPr>
        <w:spacing w:beforeLines="50" w:afterLines="50"/>
        <w:ind w:left="482"/>
        <w:rPr>
          <w:b/>
          <w:sz w:val="24"/>
          <w:szCs w:val="24"/>
        </w:rPr>
      </w:pPr>
      <w:r>
        <w:rPr>
          <w:rFonts w:hint="eastAsia"/>
          <w:b/>
          <w:sz w:val="24"/>
          <w:szCs w:val="24"/>
        </w:rPr>
        <w:t>六、定义与解释</w:t>
      </w:r>
    </w:p>
    <w:p w:rsidR="002579A1" w:rsidRDefault="00C86C26" w:rsidP="008261F3">
      <w:pPr>
        <w:spacing w:beforeLines="50" w:afterLines="50"/>
        <w:ind w:left="482"/>
        <w:rPr>
          <w:sz w:val="24"/>
          <w:szCs w:val="24"/>
        </w:rPr>
      </w:pPr>
      <w:r>
        <w:rPr>
          <w:rFonts w:hint="eastAsia"/>
          <w:sz w:val="24"/>
          <w:szCs w:val="24"/>
        </w:rPr>
        <w:t>本协议书中有关词语的含义与通用条款中赋予的定义与解释相同。</w:t>
      </w:r>
    </w:p>
    <w:p w:rsidR="002579A1" w:rsidRDefault="00C86C26" w:rsidP="008261F3">
      <w:pPr>
        <w:spacing w:beforeLines="50" w:afterLines="50"/>
        <w:ind w:left="482"/>
        <w:rPr>
          <w:b/>
          <w:sz w:val="24"/>
          <w:szCs w:val="24"/>
        </w:rPr>
      </w:pPr>
      <w:r>
        <w:rPr>
          <w:rFonts w:hint="eastAsia"/>
          <w:b/>
          <w:sz w:val="24"/>
          <w:szCs w:val="24"/>
        </w:rPr>
        <w:t>七、合同生效</w:t>
      </w:r>
    </w:p>
    <w:p w:rsidR="002579A1" w:rsidRDefault="00C86C26" w:rsidP="008261F3">
      <w:pPr>
        <w:spacing w:beforeLines="50" w:afterLines="50"/>
        <w:ind w:left="482"/>
        <w:rPr>
          <w:sz w:val="24"/>
          <w:szCs w:val="24"/>
          <w:u w:val="single"/>
        </w:rPr>
      </w:pPr>
      <w:r>
        <w:rPr>
          <w:rFonts w:hint="eastAsia"/>
          <w:sz w:val="24"/>
          <w:szCs w:val="24"/>
        </w:rPr>
        <w:t>本合同在以下条件全部满足之后生效：</w:t>
      </w:r>
      <w:r>
        <w:rPr>
          <w:rFonts w:hint="eastAsia"/>
          <w:sz w:val="24"/>
          <w:szCs w:val="24"/>
          <w:u w:val="single"/>
        </w:rPr>
        <w:t xml:space="preserve">    双方签字盖章                           </w:t>
      </w:r>
    </w:p>
    <w:p w:rsidR="002579A1" w:rsidRDefault="002579A1">
      <w:pPr>
        <w:spacing w:line="300" w:lineRule="auto"/>
        <w:rPr>
          <w:sz w:val="24"/>
          <w:szCs w:val="24"/>
        </w:rPr>
      </w:pPr>
    </w:p>
    <w:p w:rsidR="002579A1" w:rsidRDefault="00C86C26">
      <w:pPr>
        <w:spacing w:line="300" w:lineRule="auto"/>
        <w:ind w:firstLine="480"/>
        <w:rPr>
          <w:sz w:val="24"/>
          <w:szCs w:val="24"/>
        </w:rPr>
      </w:pPr>
      <w:r>
        <w:rPr>
          <w:rFonts w:hint="eastAsia"/>
          <w:sz w:val="24"/>
          <w:szCs w:val="24"/>
        </w:rPr>
        <w:t>发包人：                           承包人：</w:t>
      </w:r>
    </w:p>
    <w:p w:rsidR="002579A1" w:rsidRDefault="00C86C26">
      <w:pPr>
        <w:spacing w:line="300" w:lineRule="auto"/>
        <w:ind w:firstLineChars="250" w:firstLine="600"/>
        <w:rPr>
          <w:sz w:val="24"/>
          <w:szCs w:val="24"/>
        </w:rPr>
      </w:pPr>
      <w:r>
        <w:rPr>
          <w:rFonts w:hint="eastAsia"/>
          <w:sz w:val="24"/>
          <w:szCs w:val="24"/>
        </w:rPr>
        <w:t>（公章或合同专用章）               （公章或合同专用章）</w:t>
      </w:r>
    </w:p>
    <w:p w:rsidR="002579A1" w:rsidRDefault="002579A1">
      <w:pPr>
        <w:spacing w:line="300" w:lineRule="auto"/>
        <w:rPr>
          <w:sz w:val="24"/>
          <w:szCs w:val="24"/>
        </w:rPr>
      </w:pPr>
    </w:p>
    <w:p w:rsidR="002579A1" w:rsidRDefault="00C86C26">
      <w:pPr>
        <w:spacing w:line="300" w:lineRule="auto"/>
        <w:ind w:firstLine="480"/>
        <w:rPr>
          <w:sz w:val="24"/>
          <w:szCs w:val="24"/>
        </w:rPr>
      </w:pPr>
      <w:r>
        <w:rPr>
          <w:rFonts w:hint="eastAsia"/>
          <w:sz w:val="24"/>
          <w:szCs w:val="24"/>
        </w:rPr>
        <w:t xml:space="preserve">法定代表人或其授权代表：         法定代表人或其授权代表：  </w:t>
      </w:r>
    </w:p>
    <w:p w:rsidR="002579A1" w:rsidRDefault="00C86C26">
      <w:pPr>
        <w:spacing w:line="300" w:lineRule="auto"/>
        <w:ind w:firstLine="480"/>
        <w:rPr>
          <w:sz w:val="24"/>
          <w:szCs w:val="24"/>
        </w:rPr>
      </w:pPr>
      <w:r>
        <w:rPr>
          <w:rFonts w:hint="eastAsia"/>
          <w:sz w:val="24"/>
          <w:szCs w:val="24"/>
        </w:rPr>
        <w:t xml:space="preserve">   （签字）                         （签字）</w:t>
      </w:r>
    </w:p>
    <w:p w:rsidR="002579A1" w:rsidRDefault="00C86C26">
      <w:pPr>
        <w:spacing w:line="300" w:lineRule="auto"/>
        <w:ind w:firstLineChars="200" w:firstLine="480"/>
        <w:rPr>
          <w:sz w:val="24"/>
          <w:szCs w:val="24"/>
        </w:rPr>
      </w:pPr>
      <w:r>
        <w:rPr>
          <w:rFonts w:hint="eastAsia"/>
          <w:sz w:val="24"/>
          <w:szCs w:val="24"/>
        </w:rPr>
        <w:t>工商注册住所：　　工商注册住所：</w:t>
      </w:r>
    </w:p>
    <w:p w:rsidR="002579A1" w:rsidRDefault="00C86C26">
      <w:pPr>
        <w:spacing w:line="300" w:lineRule="auto"/>
        <w:ind w:firstLineChars="200" w:firstLine="480"/>
        <w:rPr>
          <w:bCs/>
          <w:sz w:val="24"/>
          <w:szCs w:val="24"/>
        </w:rPr>
      </w:pPr>
      <w:r>
        <w:rPr>
          <w:rFonts w:hint="eastAsia"/>
          <w:bCs/>
          <w:sz w:val="24"/>
          <w:szCs w:val="24"/>
        </w:rPr>
        <w:t>企业组织机构代码：企业组织机构代码：</w:t>
      </w:r>
    </w:p>
    <w:p w:rsidR="002579A1" w:rsidRDefault="00C86C26">
      <w:pPr>
        <w:spacing w:line="300" w:lineRule="auto"/>
        <w:ind w:firstLineChars="200" w:firstLine="480"/>
        <w:rPr>
          <w:sz w:val="24"/>
          <w:szCs w:val="24"/>
        </w:rPr>
      </w:pPr>
      <w:r>
        <w:rPr>
          <w:rFonts w:hint="eastAsia"/>
          <w:sz w:val="24"/>
          <w:szCs w:val="24"/>
        </w:rPr>
        <w:t xml:space="preserve">邮政编码：　　邮政编码：　　</w:t>
      </w:r>
    </w:p>
    <w:p w:rsidR="002579A1" w:rsidRDefault="00C86C26">
      <w:pPr>
        <w:spacing w:line="300" w:lineRule="auto"/>
        <w:ind w:firstLineChars="200" w:firstLine="480"/>
        <w:rPr>
          <w:sz w:val="24"/>
          <w:szCs w:val="24"/>
        </w:rPr>
      </w:pPr>
      <w:r>
        <w:rPr>
          <w:rFonts w:hint="eastAsia"/>
          <w:sz w:val="24"/>
          <w:szCs w:val="24"/>
        </w:rPr>
        <w:t xml:space="preserve">法定代表人：　　法定代表人：　　　　</w:t>
      </w:r>
    </w:p>
    <w:p w:rsidR="002579A1" w:rsidRDefault="00C86C26">
      <w:pPr>
        <w:spacing w:line="300" w:lineRule="auto"/>
        <w:ind w:firstLineChars="200" w:firstLine="480"/>
        <w:rPr>
          <w:sz w:val="24"/>
          <w:szCs w:val="24"/>
        </w:rPr>
      </w:pPr>
      <w:r>
        <w:rPr>
          <w:rFonts w:hint="eastAsia"/>
          <w:sz w:val="24"/>
          <w:szCs w:val="24"/>
        </w:rPr>
        <w:t xml:space="preserve">授权代表：　　     授权代表：　　　　</w:t>
      </w:r>
    </w:p>
    <w:p w:rsidR="002579A1" w:rsidRDefault="00C86C26">
      <w:pPr>
        <w:spacing w:line="300" w:lineRule="auto"/>
        <w:ind w:firstLineChars="200" w:firstLine="480"/>
        <w:rPr>
          <w:sz w:val="24"/>
          <w:szCs w:val="24"/>
        </w:rPr>
      </w:pPr>
      <w:r>
        <w:rPr>
          <w:rFonts w:hint="eastAsia"/>
          <w:sz w:val="24"/>
          <w:szCs w:val="24"/>
        </w:rPr>
        <w:t xml:space="preserve">电　　话：　　电　　话：　　　　</w:t>
      </w:r>
    </w:p>
    <w:p w:rsidR="002579A1" w:rsidRDefault="00C86C26">
      <w:pPr>
        <w:spacing w:line="300" w:lineRule="auto"/>
        <w:ind w:firstLineChars="200" w:firstLine="480"/>
        <w:rPr>
          <w:sz w:val="24"/>
          <w:szCs w:val="24"/>
        </w:rPr>
      </w:pPr>
      <w:r>
        <w:rPr>
          <w:rFonts w:hint="eastAsia"/>
          <w:sz w:val="24"/>
          <w:szCs w:val="24"/>
        </w:rPr>
        <w:t>传　　真：　　传　　真：</w:t>
      </w:r>
    </w:p>
    <w:p w:rsidR="002579A1" w:rsidRDefault="00C86C26">
      <w:pPr>
        <w:spacing w:line="300" w:lineRule="auto"/>
        <w:ind w:firstLineChars="200" w:firstLine="480"/>
        <w:rPr>
          <w:sz w:val="24"/>
          <w:szCs w:val="24"/>
        </w:rPr>
      </w:pPr>
      <w:r>
        <w:rPr>
          <w:rFonts w:hint="eastAsia"/>
          <w:sz w:val="24"/>
          <w:szCs w:val="24"/>
        </w:rPr>
        <w:t xml:space="preserve">电子邮箱：电子邮箱：　　　　</w:t>
      </w:r>
    </w:p>
    <w:p w:rsidR="002579A1" w:rsidRDefault="00C86C26">
      <w:pPr>
        <w:spacing w:line="300" w:lineRule="auto"/>
        <w:ind w:firstLineChars="200" w:firstLine="480"/>
        <w:rPr>
          <w:sz w:val="24"/>
          <w:szCs w:val="24"/>
        </w:rPr>
      </w:pPr>
      <w:r>
        <w:rPr>
          <w:rFonts w:hint="eastAsia"/>
          <w:sz w:val="24"/>
          <w:szCs w:val="24"/>
        </w:rPr>
        <w:t xml:space="preserve">开户银行：　　开户银行：　　　　</w:t>
      </w:r>
    </w:p>
    <w:p w:rsidR="002579A1" w:rsidRDefault="00C86C26">
      <w:pPr>
        <w:spacing w:line="300" w:lineRule="auto"/>
        <w:ind w:firstLineChars="200" w:firstLine="480"/>
        <w:rPr>
          <w:sz w:val="24"/>
          <w:szCs w:val="24"/>
        </w:rPr>
      </w:pPr>
      <w:r>
        <w:rPr>
          <w:rFonts w:hint="eastAsia"/>
          <w:sz w:val="24"/>
          <w:szCs w:val="24"/>
        </w:rPr>
        <w:t xml:space="preserve">账　　号：　　账　　号：　　　　　</w:t>
      </w:r>
    </w:p>
    <w:p w:rsidR="002579A1" w:rsidRDefault="002579A1">
      <w:pPr>
        <w:rPr>
          <w:sz w:val="24"/>
          <w:szCs w:val="24"/>
        </w:rPr>
      </w:pPr>
    </w:p>
    <w:p w:rsidR="002579A1" w:rsidRDefault="00C86C26">
      <w:pPr>
        <w:spacing w:line="300" w:lineRule="auto"/>
        <w:rPr>
          <w:sz w:val="24"/>
          <w:szCs w:val="24"/>
        </w:rPr>
      </w:pPr>
      <w:r>
        <w:rPr>
          <w:rFonts w:hint="eastAsia"/>
          <w:sz w:val="24"/>
          <w:szCs w:val="24"/>
        </w:rPr>
        <w:t>合同订立时间：年月日</w:t>
      </w:r>
    </w:p>
    <w:p w:rsidR="002579A1" w:rsidRDefault="002579A1">
      <w:pPr>
        <w:spacing w:line="300" w:lineRule="auto"/>
        <w:rPr>
          <w:sz w:val="24"/>
          <w:szCs w:val="24"/>
        </w:rPr>
      </w:pPr>
    </w:p>
    <w:p w:rsidR="002579A1" w:rsidRDefault="00C86C26">
      <w:pPr>
        <w:spacing w:line="300" w:lineRule="auto"/>
        <w:rPr>
          <w:sz w:val="24"/>
          <w:szCs w:val="24"/>
        </w:rPr>
      </w:pPr>
      <w:r>
        <w:rPr>
          <w:rFonts w:hint="eastAsia"/>
          <w:sz w:val="24"/>
          <w:szCs w:val="24"/>
        </w:rPr>
        <w:t>合同订立地点：</w:t>
      </w:r>
    </w:p>
    <w:p w:rsidR="002579A1" w:rsidRDefault="002579A1">
      <w:pPr>
        <w:rPr>
          <w:sz w:val="24"/>
          <w:szCs w:val="24"/>
        </w:rPr>
      </w:pPr>
    </w:p>
    <w:p w:rsidR="002579A1" w:rsidRDefault="002579A1">
      <w:pPr>
        <w:rPr>
          <w:sz w:val="24"/>
          <w:szCs w:val="24"/>
        </w:rPr>
      </w:pPr>
    </w:p>
    <w:p w:rsidR="002579A1" w:rsidRDefault="002579A1">
      <w:pPr>
        <w:rPr>
          <w:sz w:val="24"/>
          <w:szCs w:val="24"/>
        </w:rPr>
      </w:pPr>
    </w:p>
    <w:p w:rsidR="002579A1" w:rsidRDefault="002579A1">
      <w:pPr>
        <w:rPr>
          <w:sz w:val="24"/>
          <w:szCs w:val="24"/>
        </w:rPr>
      </w:pPr>
    </w:p>
    <w:p w:rsidR="002579A1" w:rsidRDefault="002579A1">
      <w:pPr>
        <w:rPr>
          <w:sz w:val="24"/>
          <w:szCs w:val="24"/>
        </w:rPr>
      </w:pPr>
    </w:p>
    <w:p w:rsidR="002579A1" w:rsidRDefault="00C86C26">
      <w:pPr>
        <w:jc w:val="center"/>
        <w:rPr>
          <w:b/>
          <w:sz w:val="24"/>
          <w:szCs w:val="24"/>
        </w:rPr>
      </w:pPr>
      <w:r>
        <w:rPr>
          <w:b/>
          <w:sz w:val="24"/>
          <w:szCs w:val="24"/>
        </w:rPr>
        <w:br w:type="page"/>
      </w:r>
      <w:r>
        <w:rPr>
          <w:rFonts w:hint="eastAsia"/>
          <w:b/>
          <w:sz w:val="24"/>
          <w:szCs w:val="24"/>
        </w:rPr>
        <w:lastRenderedPageBreak/>
        <w:t>第二部分 通用条款</w:t>
      </w:r>
    </w:p>
    <w:p w:rsidR="002579A1" w:rsidRDefault="00C86C26" w:rsidP="008261F3">
      <w:pPr>
        <w:spacing w:beforeLines="50" w:afterLines="50" w:line="300" w:lineRule="auto"/>
        <w:ind w:firstLineChars="200" w:firstLine="482"/>
        <w:rPr>
          <w:sz w:val="24"/>
          <w:szCs w:val="24"/>
        </w:rPr>
      </w:pPr>
      <w:r>
        <w:rPr>
          <w:rFonts w:hint="eastAsia"/>
          <w:b/>
          <w:sz w:val="24"/>
          <w:szCs w:val="24"/>
        </w:rPr>
        <w:t>第</w:t>
      </w:r>
      <w:r>
        <w:rPr>
          <w:b/>
          <w:sz w:val="24"/>
          <w:szCs w:val="24"/>
        </w:rPr>
        <w:t>1</w:t>
      </w:r>
      <w:r>
        <w:rPr>
          <w:rFonts w:hint="eastAsia"/>
          <w:b/>
          <w:sz w:val="24"/>
          <w:szCs w:val="24"/>
        </w:rPr>
        <w:t>条 一般规定</w:t>
      </w:r>
    </w:p>
    <w:p w:rsidR="002579A1" w:rsidRDefault="00C86C26" w:rsidP="008261F3">
      <w:pPr>
        <w:spacing w:beforeLines="50" w:afterLines="50" w:line="300" w:lineRule="auto"/>
        <w:ind w:firstLineChars="200" w:firstLine="482"/>
        <w:rPr>
          <w:b/>
          <w:sz w:val="24"/>
          <w:szCs w:val="24"/>
        </w:rPr>
      </w:pPr>
      <w:r>
        <w:rPr>
          <w:rFonts w:hint="eastAsia"/>
          <w:b/>
          <w:sz w:val="24"/>
          <w:szCs w:val="24"/>
        </w:rPr>
        <w:t>1.1  定义与解释</w:t>
      </w:r>
    </w:p>
    <w:p w:rsidR="002579A1" w:rsidRDefault="00C86C26">
      <w:pPr>
        <w:spacing w:line="300" w:lineRule="auto"/>
        <w:ind w:firstLineChars="200" w:firstLine="480"/>
        <w:rPr>
          <w:sz w:val="24"/>
          <w:szCs w:val="24"/>
        </w:rPr>
      </w:pPr>
      <w:r>
        <w:rPr>
          <w:sz w:val="24"/>
          <w:szCs w:val="24"/>
        </w:rPr>
        <w:t>1.1.</w:t>
      </w:r>
      <w:r>
        <w:rPr>
          <w:rFonts w:hint="eastAsia"/>
          <w:sz w:val="24"/>
          <w:szCs w:val="24"/>
        </w:rPr>
        <w:t>1  合同，指由第1.2.1项所述的各项文件所构成的整体。</w:t>
      </w:r>
    </w:p>
    <w:p w:rsidR="002579A1" w:rsidRDefault="00C86C26">
      <w:pPr>
        <w:spacing w:line="300" w:lineRule="auto"/>
        <w:ind w:firstLineChars="200" w:firstLine="480"/>
        <w:rPr>
          <w:sz w:val="24"/>
          <w:szCs w:val="24"/>
        </w:rPr>
      </w:pPr>
      <w:r>
        <w:rPr>
          <w:rFonts w:hint="eastAsia"/>
          <w:sz w:val="24"/>
          <w:szCs w:val="24"/>
        </w:rPr>
        <w:t>1.1.2  通用条款，指合同当事人在履行工程总承包合同过程中所遵守的一般性条款，由本文件第1条至第20条组成。</w:t>
      </w:r>
    </w:p>
    <w:p w:rsidR="002579A1" w:rsidRDefault="00C86C26">
      <w:pPr>
        <w:spacing w:line="300" w:lineRule="auto"/>
        <w:ind w:firstLineChars="200" w:firstLine="480"/>
        <w:rPr>
          <w:sz w:val="24"/>
          <w:szCs w:val="24"/>
        </w:rPr>
      </w:pPr>
      <w:r>
        <w:rPr>
          <w:sz w:val="24"/>
          <w:szCs w:val="24"/>
        </w:rPr>
        <w:t>1.1.</w:t>
      </w:r>
      <w:r>
        <w:rPr>
          <w:rFonts w:hint="eastAsia"/>
          <w:sz w:val="24"/>
          <w:szCs w:val="24"/>
        </w:rPr>
        <w:t>3  专用条款，指合同当事人根据工程总承包项目的具体情况，对通用条款进行细化、完善、补充、修改或另行约定，并同意共同遵守的条款。</w:t>
      </w:r>
    </w:p>
    <w:p w:rsidR="002579A1" w:rsidRDefault="00C86C26">
      <w:pPr>
        <w:spacing w:line="300" w:lineRule="auto"/>
        <w:ind w:firstLineChars="200" w:firstLine="480"/>
        <w:rPr>
          <w:sz w:val="24"/>
          <w:szCs w:val="24"/>
        </w:rPr>
      </w:pPr>
      <w:r>
        <w:rPr>
          <w:sz w:val="24"/>
          <w:szCs w:val="24"/>
        </w:rPr>
        <w:t>1.1.</w:t>
      </w:r>
      <w:r>
        <w:rPr>
          <w:rFonts w:hint="eastAsia"/>
          <w:sz w:val="24"/>
          <w:szCs w:val="24"/>
        </w:rPr>
        <w:t>4  工程总承包，指承包人受发包人委托，按照合同约定对工程建设项目的设计、采购、施工（含竣工试验）、试运行等阶段实行全过程或若干阶段</w:t>
      </w:r>
      <w:r>
        <w:rPr>
          <w:sz w:val="24"/>
          <w:szCs w:val="24"/>
        </w:rPr>
        <w:t>的工程</w:t>
      </w:r>
      <w:r>
        <w:rPr>
          <w:rFonts w:hint="eastAsia"/>
          <w:sz w:val="24"/>
          <w:szCs w:val="24"/>
        </w:rPr>
        <w:t>承包。</w:t>
      </w:r>
    </w:p>
    <w:p w:rsidR="002579A1" w:rsidRDefault="00C86C26">
      <w:pPr>
        <w:spacing w:line="300" w:lineRule="auto"/>
        <w:ind w:firstLineChars="200" w:firstLine="480"/>
        <w:rPr>
          <w:sz w:val="24"/>
          <w:szCs w:val="24"/>
        </w:rPr>
      </w:pPr>
      <w:r>
        <w:rPr>
          <w:sz w:val="24"/>
          <w:szCs w:val="24"/>
        </w:rPr>
        <w:t>1.1.</w:t>
      </w:r>
      <w:r>
        <w:rPr>
          <w:rFonts w:hint="eastAsia"/>
          <w:sz w:val="24"/>
          <w:szCs w:val="24"/>
        </w:rPr>
        <w:t>5  发包人，指在合同协议书中约定的，具有项目发包主体资格和支付工程价款能力的当事人或取得该当事人资格的合法继承人。</w:t>
      </w:r>
    </w:p>
    <w:p w:rsidR="002579A1" w:rsidRDefault="00C86C26">
      <w:pPr>
        <w:spacing w:line="300" w:lineRule="auto"/>
        <w:ind w:firstLineChars="200" w:firstLine="480"/>
        <w:rPr>
          <w:sz w:val="24"/>
          <w:szCs w:val="24"/>
        </w:rPr>
      </w:pPr>
      <w:r>
        <w:rPr>
          <w:sz w:val="24"/>
          <w:szCs w:val="24"/>
        </w:rPr>
        <w:t>1.1.</w:t>
      </w:r>
      <w:r>
        <w:rPr>
          <w:rFonts w:hint="eastAsia"/>
          <w:sz w:val="24"/>
          <w:szCs w:val="24"/>
        </w:rPr>
        <w:t>6  承包人，指在合同协议书中约定的，被发包人接受的具有工程总承包主体资格的当事人，包括其合法继承人。</w:t>
      </w:r>
    </w:p>
    <w:p w:rsidR="002579A1" w:rsidRDefault="00C86C26">
      <w:pPr>
        <w:spacing w:line="300" w:lineRule="auto"/>
        <w:ind w:firstLineChars="200" w:firstLine="480"/>
        <w:rPr>
          <w:sz w:val="24"/>
          <w:szCs w:val="24"/>
        </w:rPr>
      </w:pPr>
      <w:r>
        <w:rPr>
          <w:rFonts w:hint="eastAsia"/>
          <w:sz w:val="24"/>
          <w:szCs w:val="24"/>
        </w:rPr>
        <w:t>1.1.7  联合体，指经发包人同意由两个或两个以上法人或者其它组织组成的，作为工程承包人的临时机构，联合体各方向发包人承担连带责任。联合体各方应指定其中一方作为牵头人。</w:t>
      </w:r>
    </w:p>
    <w:p w:rsidR="002579A1" w:rsidRDefault="00C86C26">
      <w:pPr>
        <w:spacing w:line="300" w:lineRule="auto"/>
        <w:ind w:firstLineChars="200" w:firstLine="480"/>
        <w:rPr>
          <w:sz w:val="24"/>
          <w:szCs w:val="24"/>
        </w:rPr>
      </w:pPr>
      <w:r>
        <w:rPr>
          <w:sz w:val="24"/>
          <w:szCs w:val="24"/>
        </w:rPr>
        <w:t>1.1.</w:t>
      </w:r>
      <w:r>
        <w:rPr>
          <w:rFonts w:hint="eastAsia"/>
          <w:sz w:val="24"/>
          <w:szCs w:val="24"/>
        </w:rPr>
        <w:t>8  分包人，指接受承包人根据合同约定对外分包的部分工程或服务的，具有相应资格的法人或其它组织。</w:t>
      </w:r>
    </w:p>
    <w:p w:rsidR="002579A1" w:rsidRDefault="00C86C26">
      <w:pPr>
        <w:spacing w:line="300" w:lineRule="auto"/>
        <w:ind w:firstLineChars="200" w:firstLine="480"/>
        <w:rPr>
          <w:sz w:val="24"/>
          <w:szCs w:val="24"/>
        </w:rPr>
      </w:pPr>
      <w:r>
        <w:rPr>
          <w:sz w:val="24"/>
          <w:szCs w:val="24"/>
        </w:rPr>
        <w:t>1.1.</w:t>
      </w:r>
      <w:r>
        <w:rPr>
          <w:rFonts w:hint="eastAsia"/>
          <w:sz w:val="24"/>
          <w:szCs w:val="24"/>
        </w:rPr>
        <w:t>9  发包人代表，指发包人指定的履行本合同的代表。</w:t>
      </w:r>
    </w:p>
    <w:p w:rsidR="002579A1" w:rsidRDefault="00C86C26">
      <w:pPr>
        <w:spacing w:line="300" w:lineRule="auto"/>
        <w:ind w:firstLineChars="200" w:firstLine="480"/>
        <w:rPr>
          <w:sz w:val="24"/>
          <w:szCs w:val="24"/>
        </w:rPr>
      </w:pPr>
      <w:r>
        <w:rPr>
          <w:sz w:val="24"/>
          <w:szCs w:val="24"/>
        </w:rPr>
        <w:t>1.1.</w:t>
      </w:r>
      <w:r>
        <w:rPr>
          <w:rFonts w:hint="eastAsia"/>
          <w:sz w:val="24"/>
          <w:szCs w:val="24"/>
        </w:rPr>
        <w:t>10  监理人，指发包人委托的具有相应资质的工程监理单位。</w:t>
      </w:r>
    </w:p>
    <w:p w:rsidR="002579A1" w:rsidRDefault="00C86C26">
      <w:pPr>
        <w:spacing w:line="300" w:lineRule="auto"/>
        <w:ind w:firstLineChars="200" w:firstLine="480"/>
        <w:rPr>
          <w:sz w:val="24"/>
          <w:szCs w:val="24"/>
        </w:rPr>
      </w:pPr>
      <w:r>
        <w:rPr>
          <w:sz w:val="24"/>
          <w:szCs w:val="24"/>
        </w:rPr>
        <w:t>1.1.</w:t>
      </w:r>
      <w:r>
        <w:rPr>
          <w:rFonts w:hint="eastAsia"/>
          <w:sz w:val="24"/>
          <w:szCs w:val="24"/>
        </w:rPr>
        <w:t>11  工程总监，指由监理人授权、负责履行监理合同的总监理工程师。</w:t>
      </w:r>
    </w:p>
    <w:p w:rsidR="002579A1" w:rsidRDefault="00C86C26">
      <w:pPr>
        <w:spacing w:line="300" w:lineRule="auto"/>
        <w:ind w:firstLineChars="200" w:firstLine="480"/>
        <w:rPr>
          <w:sz w:val="24"/>
          <w:szCs w:val="24"/>
        </w:rPr>
      </w:pPr>
      <w:r>
        <w:rPr>
          <w:sz w:val="24"/>
          <w:szCs w:val="24"/>
        </w:rPr>
        <w:t>1.1.</w:t>
      </w:r>
      <w:r>
        <w:rPr>
          <w:rFonts w:hint="eastAsia"/>
          <w:sz w:val="24"/>
          <w:szCs w:val="24"/>
        </w:rPr>
        <w:t>12  项目经理，指承包人按照合同约定任命的负责履行合同的代表。</w:t>
      </w:r>
    </w:p>
    <w:p w:rsidR="002579A1" w:rsidRDefault="00C86C26">
      <w:pPr>
        <w:spacing w:line="300" w:lineRule="auto"/>
        <w:ind w:firstLineChars="200" w:firstLine="480"/>
        <w:rPr>
          <w:sz w:val="24"/>
          <w:szCs w:val="24"/>
        </w:rPr>
      </w:pPr>
      <w:r>
        <w:rPr>
          <w:sz w:val="24"/>
          <w:szCs w:val="24"/>
        </w:rPr>
        <w:t>1.1.</w:t>
      </w:r>
      <w:r>
        <w:rPr>
          <w:rFonts w:hint="eastAsia"/>
          <w:sz w:val="24"/>
          <w:szCs w:val="24"/>
        </w:rPr>
        <w:t>13  工程，指永久性工程和</w:t>
      </w:r>
      <w:r>
        <w:rPr>
          <w:sz w:val="24"/>
          <w:szCs w:val="24"/>
        </w:rPr>
        <w:t>（</w:t>
      </w:r>
      <w:r>
        <w:rPr>
          <w:rFonts w:hint="eastAsia"/>
          <w:sz w:val="24"/>
          <w:szCs w:val="24"/>
        </w:rPr>
        <w:t>或）临时性工程。</w:t>
      </w:r>
    </w:p>
    <w:p w:rsidR="002579A1" w:rsidRDefault="00C86C26">
      <w:pPr>
        <w:spacing w:line="300" w:lineRule="auto"/>
        <w:ind w:firstLineChars="200" w:firstLine="480"/>
        <w:rPr>
          <w:sz w:val="24"/>
          <w:szCs w:val="24"/>
        </w:rPr>
      </w:pPr>
      <w:r>
        <w:rPr>
          <w:rFonts w:hint="eastAsia"/>
          <w:sz w:val="24"/>
          <w:szCs w:val="24"/>
        </w:rPr>
        <w:t>1.1.14  永久性工程，指承包人根据合同约定，进行设计、施工、竣工试验、竣工后试验和试运行考核并交付发包人进行生产操作或使用的工程。</w:t>
      </w:r>
    </w:p>
    <w:p w:rsidR="002579A1" w:rsidRDefault="00C86C26">
      <w:pPr>
        <w:spacing w:line="300" w:lineRule="auto"/>
        <w:ind w:firstLineChars="200" w:firstLine="480"/>
        <w:rPr>
          <w:sz w:val="24"/>
          <w:szCs w:val="24"/>
        </w:rPr>
      </w:pPr>
      <w:r>
        <w:rPr>
          <w:sz w:val="24"/>
          <w:szCs w:val="24"/>
        </w:rPr>
        <w:t>1.1.</w:t>
      </w:r>
      <w:r>
        <w:rPr>
          <w:rFonts w:hint="eastAsia"/>
          <w:sz w:val="24"/>
          <w:szCs w:val="24"/>
        </w:rPr>
        <w:t>15  单项工程，指专用条件中列明的具有某项独立功能的工程单元，是永久性工程的组成部分。</w:t>
      </w:r>
    </w:p>
    <w:p w:rsidR="002579A1" w:rsidRDefault="00C86C26">
      <w:pPr>
        <w:spacing w:line="300" w:lineRule="auto"/>
        <w:ind w:firstLineChars="200" w:firstLine="480"/>
        <w:rPr>
          <w:sz w:val="24"/>
          <w:szCs w:val="24"/>
        </w:rPr>
      </w:pPr>
      <w:r>
        <w:rPr>
          <w:sz w:val="24"/>
          <w:szCs w:val="24"/>
        </w:rPr>
        <w:t>1.1.</w:t>
      </w:r>
      <w:r>
        <w:rPr>
          <w:rFonts w:hint="eastAsia"/>
          <w:sz w:val="24"/>
          <w:szCs w:val="24"/>
        </w:rPr>
        <w:t>16  临时性工程，指为实施、完成永久性工程及修补任何质量缺陷，在现场所需搭建的临时建筑物、构筑物，以及不构成永久性工程实体的其它临时设施。</w:t>
      </w:r>
    </w:p>
    <w:p w:rsidR="002579A1" w:rsidRDefault="00C86C26">
      <w:pPr>
        <w:spacing w:line="300" w:lineRule="auto"/>
        <w:ind w:firstLineChars="200" w:firstLine="480"/>
        <w:rPr>
          <w:sz w:val="24"/>
          <w:szCs w:val="24"/>
        </w:rPr>
      </w:pPr>
      <w:r>
        <w:rPr>
          <w:sz w:val="24"/>
          <w:szCs w:val="24"/>
        </w:rPr>
        <w:t>1.1.</w:t>
      </w:r>
      <w:r>
        <w:rPr>
          <w:rFonts w:hint="eastAsia"/>
          <w:sz w:val="24"/>
          <w:szCs w:val="24"/>
        </w:rPr>
        <w:t>17  现场或场地，指合同约定的由发包人提供的用于承包人现场办公，工程物资、机具设施存放和工程实施的任何地点。</w:t>
      </w:r>
    </w:p>
    <w:p w:rsidR="002579A1" w:rsidRDefault="00C86C26">
      <w:pPr>
        <w:spacing w:line="300" w:lineRule="auto"/>
        <w:ind w:firstLineChars="200" w:firstLine="480"/>
        <w:rPr>
          <w:sz w:val="24"/>
          <w:szCs w:val="24"/>
        </w:rPr>
      </w:pPr>
      <w:r>
        <w:rPr>
          <w:rFonts w:hint="eastAsia"/>
          <w:sz w:val="24"/>
          <w:szCs w:val="24"/>
        </w:rPr>
        <w:t>1.1.18  项目基础资料，指发包人提供给承包人的经有关部门对项目批准或核准的文件、报告（如选厂报告、资源报告、勘察报告等）、资料（如气象、水文、地质等）、协议（如原料、燃料、水、电、气、运输等）和有关数据等，以及设计所需的其它基础资料。</w:t>
      </w:r>
    </w:p>
    <w:p w:rsidR="002579A1" w:rsidRDefault="00C86C26">
      <w:pPr>
        <w:spacing w:line="300" w:lineRule="auto"/>
        <w:ind w:firstLineChars="200" w:firstLine="480"/>
        <w:rPr>
          <w:sz w:val="24"/>
          <w:szCs w:val="24"/>
        </w:rPr>
      </w:pPr>
      <w:r>
        <w:rPr>
          <w:sz w:val="24"/>
          <w:szCs w:val="24"/>
        </w:rPr>
        <w:lastRenderedPageBreak/>
        <w:t>1.1.</w:t>
      </w:r>
      <w:r>
        <w:rPr>
          <w:rFonts w:hint="eastAsia"/>
          <w:sz w:val="24"/>
          <w:szCs w:val="24"/>
        </w:rPr>
        <w:t>19  现场障碍资料，指发包人需向承包人提供的进行工程设计、现场施工所需的地上和地下已有的建筑物、构筑物、线缆、管道、受保护的古建筑、古树木等坐标方位、数据和其它相关资料。</w:t>
      </w:r>
    </w:p>
    <w:p w:rsidR="002579A1" w:rsidRDefault="00C86C26">
      <w:pPr>
        <w:spacing w:line="300" w:lineRule="auto"/>
        <w:ind w:firstLineChars="200" w:firstLine="480"/>
        <w:rPr>
          <w:sz w:val="24"/>
          <w:szCs w:val="24"/>
        </w:rPr>
      </w:pPr>
      <w:r>
        <w:rPr>
          <w:sz w:val="24"/>
          <w:szCs w:val="24"/>
        </w:rPr>
        <w:t>1.1.</w:t>
      </w:r>
      <w:r>
        <w:rPr>
          <w:rFonts w:hint="eastAsia"/>
          <w:sz w:val="24"/>
          <w:szCs w:val="24"/>
        </w:rPr>
        <w:t>20  设计阶段，指规划设计、总体设计、初步设计、技术设计和施工图设计等阶段。设计阶段的组成，视项目情况而定。</w:t>
      </w:r>
    </w:p>
    <w:p w:rsidR="002579A1" w:rsidRDefault="00C86C26">
      <w:pPr>
        <w:spacing w:line="300" w:lineRule="auto"/>
        <w:ind w:firstLineChars="200" w:firstLine="480"/>
        <w:rPr>
          <w:sz w:val="24"/>
          <w:szCs w:val="24"/>
        </w:rPr>
      </w:pPr>
      <w:r>
        <w:rPr>
          <w:rFonts w:hint="eastAsia"/>
          <w:sz w:val="24"/>
          <w:szCs w:val="24"/>
        </w:rPr>
        <w:t>1.1.21  工程物资，指设计文件规定的将构成永久性工程实体的设备、材料和部件，以及进行竣工试验和竣工后试验所需的材料等。</w:t>
      </w:r>
    </w:p>
    <w:p w:rsidR="002579A1" w:rsidRDefault="00C86C26">
      <w:pPr>
        <w:spacing w:line="300" w:lineRule="auto"/>
        <w:ind w:firstLineChars="200" w:firstLine="480"/>
        <w:rPr>
          <w:sz w:val="24"/>
          <w:szCs w:val="24"/>
        </w:rPr>
      </w:pPr>
      <w:r>
        <w:rPr>
          <w:sz w:val="24"/>
          <w:szCs w:val="24"/>
        </w:rPr>
        <w:t>1.1.</w:t>
      </w:r>
      <w:r>
        <w:rPr>
          <w:rFonts w:hint="eastAsia"/>
          <w:sz w:val="24"/>
          <w:szCs w:val="24"/>
        </w:rPr>
        <w:t>22  施工，指承包人把设计文件转化为永久性工程的过程，包括土建、安装和竣工试验等作业。</w:t>
      </w:r>
    </w:p>
    <w:p w:rsidR="002579A1" w:rsidRDefault="00C86C26">
      <w:pPr>
        <w:spacing w:line="300" w:lineRule="auto"/>
        <w:ind w:firstLineChars="200" w:firstLine="480"/>
        <w:rPr>
          <w:sz w:val="24"/>
          <w:szCs w:val="24"/>
        </w:rPr>
      </w:pPr>
      <w:r>
        <w:rPr>
          <w:sz w:val="24"/>
          <w:szCs w:val="24"/>
        </w:rPr>
        <w:t>1.1.</w:t>
      </w:r>
      <w:r>
        <w:rPr>
          <w:rFonts w:hint="eastAsia"/>
          <w:sz w:val="24"/>
          <w:szCs w:val="24"/>
        </w:rPr>
        <w:t>23  竣工试验，指工程和（或）单项工程被发包人接收前，应由承包人负责进行的机械、设备、部件、线缆和管道能性能试验。</w:t>
      </w:r>
    </w:p>
    <w:p w:rsidR="002579A1" w:rsidRDefault="00C86C26">
      <w:pPr>
        <w:spacing w:line="300" w:lineRule="auto"/>
        <w:ind w:firstLineChars="200" w:firstLine="480"/>
        <w:rPr>
          <w:sz w:val="24"/>
          <w:szCs w:val="24"/>
        </w:rPr>
      </w:pPr>
      <w:r>
        <w:rPr>
          <w:rFonts w:hint="eastAsia"/>
          <w:sz w:val="24"/>
          <w:szCs w:val="24"/>
        </w:rPr>
        <w:t>1.1.24  变更，指在不改变工程功能和规模的情况下，发包人书面通知或书面批准的，对工程所作的任何更改。</w:t>
      </w:r>
    </w:p>
    <w:p w:rsidR="002579A1" w:rsidRDefault="00C86C26">
      <w:pPr>
        <w:spacing w:line="300" w:lineRule="auto"/>
        <w:ind w:firstLineChars="200" w:firstLine="480"/>
        <w:rPr>
          <w:sz w:val="24"/>
          <w:szCs w:val="24"/>
        </w:rPr>
      </w:pPr>
      <w:r>
        <w:rPr>
          <w:sz w:val="24"/>
          <w:szCs w:val="24"/>
        </w:rPr>
        <w:t>1.1.</w:t>
      </w:r>
      <w:r>
        <w:rPr>
          <w:rFonts w:hint="eastAsia"/>
          <w:sz w:val="24"/>
          <w:szCs w:val="24"/>
        </w:rPr>
        <w:t>25  施工竣工，指工程已按合同约定和设计要求完成土建、安装，并通过竣工试验。</w:t>
      </w:r>
    </w:p>
    <w:p w:rsidR="002579A1" w:rsidRDefault="00C86C26">
      <w:pPr>
        <w:spacing w:line="300" w:lineRule="auto"/>
        <w:ind w:firstLineChars="200" w:firstLine="480"/>
        <w:rPr>
          <w:sz w:val="24"/>
          <w:szCs w:val="24"/>
        </w:rPr>
      </w:pPr>
      <w:r>
        <w:rPr>
          <w:sz w:val="24"/>
          <w:szCs w:val="24"/>
        </w:rPr>
        <w:t>1.1.</w:t>
      </w:r>
      <w:r>
        <w:rPr>
          <w:rFonts w:hint="eastAsia"/>
          <w:sz w:val="24"/>
          <w:szCs w:val="24"/>
        </w:rPr>
        <w:t>26  工程接收，指工程和（或）单项工程通过竣工试验后，为使发包人的操作人员、使用人员进入岗位进行竣工后试验、试运行准备，由承包人与发包人进行工程交接，并由发包人颁发接收证书的过程。</w:t>
      </w:r>
    </w:p>
    <w:p w:rsidR="002579A1" w:rsidRDefault="00C86C26">
      <w:pPr>
        <w:spacing w:line="300" w:lineRule="auto"/>
        <w:ind w:firstLineChars="200" w:firstLine="480"/>
        <w:rPr>
          <w:sz w:val="24"/>
          <w:szCs w:val="24"/>
          <w:highlight w:val="green"/>
        </w:rPr>
      </w:pPr>
      <w:r>
        <w:rPr>
          <w:sz w:val="24"/>
          <w:szCs w:val="24"/>
        </w:rPr>
        <w:t>1.1.</w:t>
      </w:r>
      <w:r>
        <w:rPr>
          <w:rFonts w:hint="eastAsia"/>
          <w:sz w:val="24"/>
          <w:szCs w:val="24"/>
        </w:rPr>
        <w:t>27  竣工后试验，指工程被发包人接收后，按合同约定由发包人自行或在发包人组织领导下由承包人指导进行的工程的生产和（或）使用功能试验。</w:t>
      </w:r>
    </w:p>
    <w:p w:rsidR="002579A1" w:rsidRDefault="00C86C26">
      <w:pPr>
        <w:spacing w:line="300" w:lineRule="auto"/>
        <w:ind w:firstLineChars="200" w:firstLine="480"/>
        <w:rPr>
          <w:sz w:val="24"/>
          <w:szCs w:val="24"/>
          <w:highlight w:val="green"/>
        </w:rPr>
      </w:pPr>
      <w:r>
        <w:rPr>
          <w:sz w:val="24"/>
          <w:szCs w:val="24"/>
        </w:rPr>
        <w:t>1.1.</w:t>
      </w:r>
      <w:r>
        <w:rPr>
          <w:rFonts w:hint="eastAsia"/>
          <w:sz w:val="24"/>
          <w:szCs w:val="24"/>
        </w:rPr>
        <w:t>28  试运行考核，指根据合同约定，在工程完成竣工试验后，由发包人自行或在发包人的组织领导下由承包人指导下进行的包括合同目标考核验收在内的全部试验。</w:t>
      </w:r>
    </w:p>
    <w:p w:rsidR="002579A1" w:rsidRDefault="00C86C26">
      <w:pPr>
        <w:spacing w:line="300" w:lineRule="auto"/>
        <w:ind w:firstLineChars="200" w:firstLine="480"/>
        <w:rPr>
          <w:sz w:val="24"/>
          <w:szCs w:val="24"/>
        </w:rPr>
      </w:pPr>
      <w:r>
        <w:rPr>
          <w:rFonts w:hint="eastAsia"/>
          <w:sz w:val="24"/>
          <w:szCs w:val="24"/>
        </w:rPr>
        <w:t>1.1.29  考核验收证书，指试运行考核的全部试验完成并通过验收后，由发包人签发的验收证书。</w:t>
      </w:r>
    </w:p>
    <w:p w:rsidR="002579A1" w:rsidRDefault="00C86C26">
      <w:pPr>
        <w:spacing w:line="300" w:lineRule="auto"/>
        <w:ind w:firstLineChars="200" w:firstLine="480"/>
        <w:rPr>
          <w:sz w:val="24"/>
          <w:szCs w:val="24"/>
        </w:rPr>
      </w:pPr>
      <w:r>
        <w:rPr>
          <w:sz w:val="24"/>
          <w:szCs w:val="24"/>
        </w:rPr>
        <w:t>1.1.</w:t>
      </w:r>
      <w:r>
        <w:rPr>
          <w:rFonts w:hint="eastAsia"/>
          <w:sz w:val="24"/>
          <w:szCs w:val="24"/>
        </w:rPr>
        <w:t>30  工程竣工验收，指承包人接到考核验收证书、完成扫尾工程和缺陷修复，并按合同约定提交竣工验收报告、竣工资料、竣工结算资料，由发包人组织的工程结算与验收。</w:t>
      </w:r>
    </w:p>
    <w:p w:rsidR="002579A1" w:rsidRDefault="00C86C26">
      <w:pPr>
        <w:spacing w:line="300" w:lineRule="auto"/>
        <w:ind w:firstLineChars="200" w:firstLine="480"/>
        <w:rPr>
          <w:sz w:val="24"/>
          <w:szCs w:val="24"/>
        </w:rPr>
      </w:pPr>
      <w:r>
        <w:rPr>
          <w:rFonts w:hint="eastAsia"/>
          <w:sz w:val="24"/>
          <w:szCs w:val="24"/>
        </w:rPr>
        <w:t>1.1.31  合同期限，指从合同生效之日起，至双方在合同下的义务履行完毕之日止的期间。</w:t>
      </w:r>
    </w:p>
    <w:p w:rsidR="002579A1" w:rsidRDefault="00C86C26">
      <w:pPr>
        <w:spacing w:line="300" w:lineRule="auto"/>
        <w:ind w:firstLineChars="200" w:firstLine="480"/>
        <w:rPr>
          <w:sz w:val="24"/>
          <w:szCs w:val="24"/>
        </w:rPr>
      </w:pPr>
      <w:r>
        <w:rPr>
          <w:rFonts w:hint="eastAsia"/>
          <w:sz w:val="24"/>
          <w:szCs w:val="24"/>
        </w:rPr>
        <w:t>1.1.32  基准日期，指递交投标文件截止日期之前</w:t>
      </w:r>
      <w:r>
        <w:rPr>
          <w:sz w:val="24"/>
          <w:szCs w:val="24"/>
        </w:rPr>
        <w:t>3</w:t>
      </w:r>
      <w:r>
        <w:rPr>
          <w:rFonts w:hint="eastAsia"/>
          <w:sz w:val="24"/>
          <w:szCs w:val="24"/>
        </w:rPr>
        <w:t>0日的日期。</w:t>
      </w:r>
    </w:p>
    <w:p w:rsidR="002579A1" w:rsidRDefault="00C86C26">
      <w:pPr>
        <w:spacing w:line="300" w:lineRule="auto"/>
        <w:ind w:firstLineChars="200" w:firstLine="480"/>
        <w:rPr>
          <w:sz w:val="24"/>
          <w:szCs w:val="24"/>
        </w:rPr>
      </w:pPr>
      <w:r>
        <w:rPr>
          <w:rFonts w:hint="eastAsia"/>
          <w:sz w:val="24"/>
          <w:szCs w:val="24"/>
        </w:rPr>
        <w:t>1.1.33  项目进度计划，指自合同生效之日起，按合同约定的工程全部实施阶段（包括设计、采购、施工、竣工试验、工程接收、竣工后试验至试运行考核等阶段）或若干实施阶段的时间计划安排。</w:t>
      </w:r>
    </w:p>
    <w:p w:rsidR="002579A1" w:rsidRDefault="00C86C26">
      <w:pPr>
        <w:spacing w:line="300" w:lineRule="auto"/>
        <w:ind w:firstLineChars="200" w:firstLine="480"/>
        <w:rPr>
          <w:sz w:val="24"/>
          <w:szCs w:val="24"/>
        </w:rPr>
      </w:pPr>
      <w:r>
        <w:rPr>
          <w:sz w:val="24"/>
          <w:szCs w:val="24"/>
        </w:rPr>
        <w:t>1.1.</w:t>
      </w:r>
      <w:r>
        <w:rPr>
          <w:rFonts w:hint="eastAsia"/>
          <w:sz w:val="24"/>
          <w:szCs w:val="24"/>
        </w:rPr>
        <w:t>34  施工开工日期，指合同协议书中约定的，承包人开始现场施工的绝对日期或相对日期。</w:t>
      </w:r>
    </w:p>
    <w:p w:rsidR="002579A1" w:rsidRDefault="00C86C26">
      <w:pPr>
        <w:spacing w:line="300" w:lineRule="auto"/>
        <w:ind w:firstLineChars="200" w:firstLine="480"/>
        <w:rPr>
          <w:sz w:val="24"/>
          <w:szCs w:val="24"/>
        </w:rPr>
      </w:pPr>
      <w:r>
        <w:rPr>
          <w:sz w:val="24"/>
          <w:szCs w:val="24"/>
        </w:rPr>
        <w:t>1.1.</w:t>
      </w:r>
      <w:r>
        <w:rPr>
          <w:rFonts w:hint="eastAsia"/>
          <w:sz w:val="24"/>
          <w:szCs w:val="24"/>
        </w:rPr>
        <w:t>35  竣工日期，指合同协议书中约定的，由承包人完成工程施工（含竣工试验）的绝对日期或相对日期，包括按合同约定的任何延长日期。</w:t>
      </w:r>
    </w:p>
    <w:p w:rsidR="002579A1" w:rsidRDefault="00C86C26">
      <w:pPr>
        <w:spacing w:line="300" w:lineRule="auto"/>
        <w:ind w:firstLineChars="200" w:firstLine="480"/>
        <w:rPr>
          <w:sz w:val="24"/>
          <w:szCs w:val="24"/>
        </w:rPr>
      </w:pPr>
      <w:r>
        <w:rPr>
          <w:rFonts w:hint="eastAsia"/>
          <w:sz w:val="24"/>
          <w:szCs w:val="24"/>
        </w:rPr>
        <w:t>1.1.36  绝对日期，指以公历年、月、日所表明的具体期限。</w:t>
      </w:r>
    </w:p>
    <w:p w:rsidR="002579A1" w:rsidRDefault="00C86C26">
      <w:pPr>
        <w:spacing w:line="300" w:lineRule="auto"/>
        <w:ind w:firstLineChars="200" w:firstLine="480"/>
        <w:rPr>
          <w:sz w:val="24"/>
          <w:szCs w:val="24"/>
        </w:rPr>
      </w:pPr>
      <w:r>
        <w:rPr>
          <w:rFonts w:hint="eastAsia"/>
          <w:sz w:val="24"/>
          <w:szCs w:val="24"/>
        </w:rPr>
        <w:lastRenderedPageBreak/>
        <w:t>1.1.37  相对日期，指以公历天数表明的具体期限。</w:t>
      </w:r>
    </w:p>
    <w:p w:rsidR="002579A1" w:rsidRDefault="00C86C26">
      <w:pPr>
        <w:spacing w:line="300" w:lineRule="auto"/>
        <w:ind w:firstLineChars="200" w:firstLine="480"/>
        <w:rPr>
          <w:sz w:val="24"/>
          <w:szCs w:val="24"/>
        </w:rPr>
      </w:pPr>
      <w:r>
        <w:rPr>
          <w:rFonts w:hint="eastAsia"/>
          <w:sz w:val="24"/>
          <w:szCs w:val="24"/>
        </w:rPr>
        <w:t>1.1.38  关键路径，指项目进度计划中直接影响到竣工日期的时间计划线路。该关键路径由合同双方在讨论项目进度计划时商定。</w:t>
      </w:r>
    </w:p>
    <w:p w:rsidR="002579A1" w:rsidRDefault="00C86C26">
      <w:pPr>
        <w:spacing w:line="300" w:lineRule="auto"/>
        <w:ind w:firstLineChars="200" w:firstLine="480"/>
        <w:rPr>
          <w:sz w:val="24"/>
          <w:szCs w:val="24"/>
        </w:rPr>
      </w:pPr>
      <w:r>
        <w:rPr>
          <w:sz w:val="24"/>
          <w:szCs w:val="24"/>
        </w:rPr>
        <w:t>1.1.</w:t>
      </w:r>
      <w:r>
        <w:rPr>
          <w:rFonts w:hint="eastAsia"/>
          <w:sz w:val="24"/>
          <w:szCs w:val="24"/>
        </w:rPr>
        <w:t>39  日、月、年，指公历的日、月、年。本合同中所使用的任何期间的起点均指相应事件发生之日的下一日</w:t>
      </w:r>
      <w:r>
        <w:rPr>
          <w:sz w:val="24"/>
          <w:szCs w:val="24"/>
        </w:rPr>
        <w:t>。</w:t>
      </w:r>
      <w:r>
        <w:rPr>
          <w:rFonts w:hint="eastAsia"/>
          <w:sz w:val="24"/>
          <w:szCs w:val="24"/>
        </w:rPr>
        <w:t>如果任何时间的起算是以某一期间届满为条件，则起算点为该期间届满之日的下一日。任何期间的到期日均为该期间届满之日的当日</w:t>
      </w:r>
      <w:r>
        <w:rPr>
          <w:sz w:val="24"/>
          <w:szCs w:val="24"/>
        </w:rPr>
        <w:t>。</w:t>
      </w:r>
    </w:p>
    <w:p w:rsidR="002579A1" w:rsidRDefault="00C86C26">
      <w:pPr>
        <w:spacing w:line="300" w:lineRule="auto"/>
        <w:ind w:firstLineChars="200" w:firstLine="480"/>
        <w:rPr>
          <w:sz w:val="24"/>
          <w:szCs w:val="24"/>
        </w:rPr>
      </w:pPr>
      <w:r>
        <w:rPr>
          <w:rFonts w:hint="eastAsia"/>
          <w:sz w:val="24"/>
          <w:szCs w:val="24"/>
        </w:rPr>
        <w:t>1.1.40  工作日，指除中国法定节假日之外的其它公历日。</w:t>
      </w:r>
    </w:p>
    <w:p w:rsidR="002579A1" w:rsidRDefault="00C86C26">
      <w:pPr>
        <w:spacing w:line="300" w:lineRule="auto"/>
        <w:ind w:firstLineChars="200" w:firstLine="480"/>
        <w:rPr>
          <w:sz w:val="24"/>
          <w:szCs w:val="24"/>
        </w:rPr>
      </w:pPr>
      <w:r>
        <w:rPr>
          <w:sz w:val="24"/>
          <w:szCs w:val="24"/>
        </w:rPr>
        <w:t>1.1.</w:t>
      </w:r>
      <w:r>
        <w:rPr>
          <w:rFonts w:hint="eastAsia"/>
          <w:sz w:val="24"/>
          <w:szCs w:val="24"/>
        </w:rPr>
        <w:t>41  合同价格，指合同协议书中约定的、承包人进行设计、采购、施工、竣工试验、竣工后试验、试运行考核和服务等工作的价款。</w:t>
      </w:r>
    </w:p>
    <w:p w:rsidR="002579A1" w:rsidRDefault="00C86C26">
      <w:pPr>
        <w:spacing w:line="300" w:lineRule="auto"/>
        <w:ind w:firstLineChars="200" w:firstLine="480"/>
        <w:rPr>
          <w:sz w:val="24"/>
          <w:szCs w:val="24"/>
        </w:rPr>
      </w:pPr>
      <w:r>
        <w:rPr>
          <w:sz w:val="24"/>
          <w:szCs w:val="24"/>
        </w:rPr>
        <w:t>1.1.</w:t>
      </w:r>
      <w:r>
        <w:rPr>
          <w:rFonts w:hint="eastAsia"/>
          <w:sz w:val="24"/>
          <w:szCs w:val="24"/>
        </w:rPr>
        <w:t>42  合同价格调整，指依据法律及合同约定需要增减的费用而对合同价格进行的相应调整。</w:t>
      </w:r>
    </w:p>
    <w:p w:rsidR="002579A1" w:rsidRDefault="00C86C26">
      <w:pPr>
        <w:spacing w:line="300" w:lineRule="auto"/>
        <w:ind w:firstLineChars="200" w:firstLine="480"/>
        <w:rPr>
          <w:sz w:val="24"/>
          <w:szCs w:val="24"/>
        </w:rPr>
      </w:pPr>
      <w:r>
        <w:rPr>
          <w:rFonts w:hint="eastAsia"/>
          <w:sz w:val="24"/>
          <w:szCs w:val="24"/>
        </w:rPr>
        <w:t xml:space="preserve">1.1.43  合同总价，指根据合同约定，经调整后的合同结算价格。     </w:t>
      </w:r>
    </w:p>
    <w:p w:rsidR="002579A1" w:rsidRDefault="00C86C26">
      <w:pPr>
        <w:spacing w:line="300" w:lineRule="auto"/>
        <w:ind w:firstLineChars="200" w:firstLine="480"/>
        <w:rPr>
          <w:sz w:val="24"/>
          <w:szCs w:val="24"/>
        </w:rPr>
      </w:pPr>
      <w:r>
        <w:rPr>
          <w:rFonts w:hint="eastAsia"/>
          <w:sz w:val="24"/>
          <w:szCs w:val="24"/>
        </w:rPr>
        <w:t>1.1.44  预付款，是指根据合同约定，由发包人预先支付给承包人的款项。</w:t>
      </w:r>
    </w:p>
    <w:p w:rsidR="002579A1" w:rsidRDefault="00C86C26">
      <w:pPr>
        <w:spacing w:line="300" w:lineRule="auto"/>
        <w:ind w:firstLineChars="200" w:firstLine="480"/>
        <w:rPr>
          <w:sz w:val="24"/>
          <w:szCs w:val="24"/>
        </w:rPr>
      </w:pPr>
      <w:r>
        <w:rPr>
          <w:sz w:val="24"/>
          <w:szCs w:val="24"/>
        </w:rPr>
        <w:t>1.1.</w:t>
      </w:r>
      <w:r>
        <w:rPr>
          <w:rFonts w:hint="eastAsia"/>
          <w:sz w:val="24"/>
          <w:szCs w:val="24"/>
        </w:rPr>
        <w:t xml:space="preserve">45  </w:t>
      </w:r>
      <w:r>
        <w:rPr>
          <w:sz w:val="24"/>
          <w:szCs w:val="24"/>
        </w:rPr>
        <w:t>工程进度款，指发包人</w:t>
      </w:r>
      <w:r>
        <w:rPr>
          <w:rFonts w:hint="eastAsia"/>
          <w:sz w:val="24"/>
          <w:szCs w:val="24"/>
        </w:rPr>
        <w:t>根据合同约定的支付内容、支付条件，分期向承包人</w:t>
      </w:r>
      <w:r>
        <w:rPr>
          <w:sz w:val="24"/>
          <w:szCs w:val="24"/>
        </w:rPr>
        <w:t>支付</w:t>
      </w:r>
      <w:r>
        <w:rPr>
          <w:rFonts w:hint="eastAsia"/>
          <w:sz w:val="24"/>
          <w:szCs w:val="24"/>
        </w:rPr>
        <w:t>的设计、采购、施工和竣工试验的进度款，及竣工后试验和试运行考核的服务费以及工程总承包管理费等</w:t>
      </w:r>
      <w:r>
        <w:rPr>
          <w:sz w:val="24"/>
          <w:szCs w:val="24"/>
        </w:rPr>
        <w:t>款</w:t>
      </w:r>
      <w:r>
        <w:rPr>
          <w:rFonts w:hint="eastAsia"/>
          <w:sz w:val="24"/>
          <w:szCs w:val="24"/>
        </w:rPr>
        <w:t>项</w:t>
      </w:r>
      <w:r>
        <w:rPr>
          <w:sz w:val="24"/>
          <w:szCs w:val="24"/>
        </w:rPr>
        <w:t>。</w:t>
      </w:r>
    </w:p>
    <w:p w:rsidR="002579A1" w:rsidRDefault="00C86C26">
      <w:pPr>
        <w:spacing w:line="300" w:lineRule="auto"/>
        <w:ind w:firstLineChars="200" w:firstLine="480"/>
        <w:rPr>
          <w:sz w:val="24"/>
          <w:szCs w:val="24"/>
        </w:rPr>
      </w:pPr>
      <w:r>
        <w:rPr>
          <w:sz w:val="24"/>
          <w:szCs w:val="24"/>
        </w:rPr>
        <w:t>1.1.</w:t>
      </w:r>
      <w:r>
        <w:rPr>
          <w:rFonts w:hint="eastAsia"/>
          <w:sz w:val="24"/>
          <w:szCs w:val="24"/>
        </w:rPr>
        <w:t>46  工程质量保修责任书，指依据有关质量保修的法律规定，发包人与承包人就工程质量保修相关事宜所签订的协议。</w:t>
      </w:r>
    </w:p>
    <w:p w:rsidR="002579A1" w:rsidRDefault="00C86C26">
      <w:pPr>
        <w:spacing w:line="300" w:lineRule="auto"/>
        <w:ind w:firstLineChars="200" w:firstLine="480"/>
        <w:rPr>
          <w:sz w:val="24"/>
          <w:szCs w:val="24"/>
        </w:rPr>
      </w:pPr>
      <w:r>
        <w:rPr>
          <w:sz w:val="24"/>
          <w:szCs w:val="24"/>
        </w:rPr>
        <w:t>1.1.</w:t>
      </w:r>
      <w:r>
        <w:rPr>
          <w:rFonts w:hint="eastAsia"/>
          <w:sz w:val="24"/>
          <w:szCs w:val="24"/>
        </w:rPr>
        <w:t>47  缺陷责任保修金，指按合同约定发包人从工程进度款中暂时扣除的，作为承包人在施工过程及缺陷责任期内履行缺陷责任担保的金额。</w:t>
      </w:r>
    </w:p>
    <w:p w:rsidR="002579A1" w:rsidRDefault="00C86C26">
      <w:pPr>
        <w:spacing w:line="300" w:lineRule="auto"/>
        <w:ind w:firstLineChars="200" w:firstLine="480"/>
        <w:rPr>
          <w:sz w:val="24"/>
          <w:szCs w:val="24"/>
        </w:rPr>
      </w:pPr>
      <w:r>
        <w:rPr>
          <w:rFonts w:hint="eastAsia"/>
          <w:sz w:val="24"/>
          <w:szCs w:val="24"/>
        </w:rPr>
        <w:t>1.1.48  缺陷责任期，指承包人按合同约定承担缺陷保修责任的期间，一般应为1</w:t>
      </w:r>
      <w:r>
        <w:rPr>
          <w:sz w:val="24"/>
          <w:szCs w:val="24"/>
        </w:rPr>
        <w:t>2</w:t>
      </w:r>
      <w:r>
        <w:rPr>
          <w:rFonts w:hint="eastAsia"/>
          <w:sz w:val="24"/>
          <w:szCs w:val="24"/>
        </w:rPr>
        <w:t>个月。因缺陷责任的延长，最长不超过</w:t>
      </w:r>
      <w:r>
        <w:rPr>
          <w:sz w:val="24"/>
          <w:szCs w:val="24"/>
        </w:rPr>
        <w:t>24</w:t>
      </w:r>
      <w:r>
        <w:rPr>
          <w:rFonts w:hint="eastAsia"/>
          <w:sz w:val="24"/>
          <w:szCs w:val="24"/>
        </w:rPr>
        <w:t>个月。具体期限在专用条款约定</w:t>
      </w:r>
      <w:r>
        <w:rPr>
          <w:sz w:val="24"/>
          <w:szCs w:val="24"/>
        </w:rPr>
        <w:t>。</w:t>
      </w:r>
    </w:p>
    <w:p w:rsidR="002579A1" w:rsidRDefault="00C86C26">
      <w:pPr>
        <w:spacing w:line="300" w:lineRule="auto"/>
        <w:ind w:firstLineChars="200" w:firstLine="480"/>
        <w:rPr>
          <w:sz w:val="24"/>
          <w:szCs w:val="24"/>
        </w:rPr>
      </w:pPr>
      <w:r>
        <w:rPr>
          <w:rFonts w:hint="eastAsia"/>
          <w:sz w:val="24"/>
          <w:szCs w:val="24"/>
        </w:rPr>
        <w:t>1.1.49  书面形式，指合同书、信件和数据电文等可以有形地表现所载内容的形式。数据电文包括：电传、传真、电子数据交换和电子邮件。</w:t>
      </w:r>
    </w:p>
    <w:p w:rsidR="002579A1" w:rsidRDefault="00C86C26">
      <w:pPr>
        <w:spacing w:line="300" w:lineRule="auto"/>
        <w:ind w:firstLineChars="200" w:firstLine="480"/>
        <w:rPr>
          <w:sz w:val="24"/>
          <w:szCs w:val="24"/>
        </w:rPr>
      </w:pPr>
      <w:r>
        <w:rPr>
          <w:sz w:val="24"/>
          <w:szCs w:val="24"/>
        </w:rPr>
        <w:t>1.1.</w:t>
      </w:r>
      <w:r>
        <w:rPr>
          <w:rFonts w:hint="eastAsia"/>
          <w:sz w:val="24"/>
          <w:szCs w:val="24"/>
        </w:rPr>
        <w:t>50  违约责任，指合同一方不履行合同义务或履行合同义务不符合合同约定所须承担的责任。</w:t>
      </w:r>
    </w:p>
    <w:p w:rsidR="002579A1" w:rsidRDefault="00C86C26">
      <w:pPr>
        <w:spacing w:line="300" w:lineRule="auto"/>
        <w:ind w:firstLineChars="200" w:firstLine="480"/>
        <w:rPr>
          <w:sz w:val="24"/>
          <w:szCs w:val="24"/>
        </w:rPr>
      </w:pPr>
      <w:r>
        <w:rPr>
          <w:rFonts w:hint="eastAsia"/>
          <w:sz w:val="24"/>
          <w:szCs w:val="24"/>
        </w:rPr>
        <w:t>1.1.51  不可抗力，指不能预见、不能避免并不能克服的客观情况，具体情形由双方在专用条款中约定。</w:t>
      </w:r>
    </w:p>
    <w:p w:rsidR="002579A1" w:rsidRDefault="00C86C26">
      <w:pPr>
        <w:spacing w:line="300" w:lineRule="auto"/>
        <w:ind w:firstLineChars="200" w:firstLine="480"/>
        <w:rPr>
          <w:sz w:val="24"/>
          <w:szCs w:val="24"/>
        </w:rPr>
      </w:pPr>
      <w:r>
        <w:rPr>
          <w:rFonts w:hint="eastAsia"/>
          <w:sz w:val="24"/>
          <w:szCs w:val="24"/>
        </w:rPr>
        <w:t>1.1.52  根据本合同工程的特点，需补充约定的其它定义。在专用条款中约定。</w:t>
      </w:r>
    </w:p>
    <w:p w:rsidR="002579A1" w:rsidRDefault="00C86C26" w:rsidP="008261F3">
      <w:pPr>
        <w:spacing w:beforeLines="50" w:afterLines="50" w:line="300" w:lineRule="auto"/>
        <w:ind w:firstLineChars="200" w:firstLine="482"/>
        <w:rPr>
          <w:b/>
          <w:sz w:val="24"/>
          <w:szCs w:val="24"/>
        </w:rPr>
      </w:pPr>
      <w:r>
        <w:rPr>
          <w:b/>
          <w:sz w:val="24"/>
          <w:szCs w:val="24"/>
        </w:rPr>
        <w:t>1.2</w:t>
      </w:r>
      <w:r>
        <w:rPr>
          <w:rFonts w:hint="eastAsia"/>
          <w:b/>
          <w:sz w:val="24"/>
          <w:szCs w:val="24"/>
        </w:rPr>
        <w:t xml:space="preserve">  合同文件</w:t>
      </w:r>
    </w:p>
    <w:p w:rsidR="002579A1" w:rsidRDefault="00C86C26">
      <w:pPr>
        <w:spacing w:line="300" w:lineRule="auto"/>
        <w:ind w:firstLineChars="200" w:firstLine="480"/>
        <w:rPr>
          <w:sz w:val="24"/>
          <w:szCs w:val="24"/>
        </w:rPr>
      </w:pPr>
      <w:r>
        <w:rPr>
          <w:sz w:val="24"/>
          <w:szCs w:val="24"/>
        </w:rPr>
        <w:t>1.2.1</w:t>
      </w:r>
      <w:r>
        <w:rPr>
          <w:rFonts w:hint="eastAsia"/>
          <w:sz w:val="24"/>
          <w:szCs w:val="24"/>
        </w:rPr>
        <w:t xml:space="preserve"> 合同文件的组成。</w:t>
      </w:r>
      <w:r>
        <w:rPr>
          <w:sz w:val="24"/>
          <w:szCs w:val="24"/>
        </w:rPr>
        <w:t>合同文件相互解释，互为说明。除专用条款另有约定外，组成本合同的文件及优先解释顺序如下：</w:t>
      </w:r>
    </w:p>
    <w:p w:rsidR="002579A1" w:rsidRDefault="00C86C26">
      <w:pPr>
        <w:spacing w:line="300" w:lineRule="auto"/>
        <w:ind w:firstLineChars="200" w:firstLine="480"/>
        <w:rPr>
          <w:sz w:val="24"/>
          <w:szCs w:val="24"/>
        </w:rPr>
      </w:pPr>
      <w:r>
        <w:rPr>
          <w:rFonts w:hint="eastAsia"/>
          <w:sz w:val="24"/>
          <w:szCs w:val="24"/>
        </w:rPr>
        <w:t>（1）</w:t>
      </w:r>
      <w:r>
        <w:rPr>
          <w:sz w:val="24"/>
          <w:szCs w:val="24"/>
        </w:rPr>
        <w:t>本合同协议书</w:t>
      </w:r>
      <w:r>
        <w:rPr>
          <w:sz w:val="24"/>
          <w:szCs w:val="24"/>
        </w:rPr>
        <w:br/>
        <w:t xml:space="preserve">　　（</w:t>
      </w:r>
      <w:r>
        <w:rPr>
          <w:rFonts w:hint="eastAsia"/>
          <w:sz w:val="24"/>
          <w:szCs w:val="24"/>
        </w:rPr>
        <w:t>2</w:t>
      </w:r>
      <w:r>
        <w:rPr>
          <w:sz w:val="24"/>
          <w:szCs w:val="24"/>
        </w:rPr>
        <w:t>）</w:t>
      </w:r>
      <w:r>
        <w:rPr>
          <w:rFonts w:hint="eastAsia"/>
          <w:sz w:val="24"/>
          <w:szCs w:val="24"/>
        </w:rPr>
        <w:t>本合同专用条款</w:t>
      </w:r>
      <w:r>
        <w:rPr>
          <w:sz w:val="24"/>
          <w:szCs w:val="24"/>
        </w:rPr>
        <w:br w:type="textWrapping" w:clear="all"/>
        <w:t xml:space="preserve">　　（</w:t>
      </w:r>
      <w:r>
        <w:rPr>
          <w:rFonts w:hint="eastAsia"/>
          <w:sz w:val="24"/>
          <w:szCs w:val="24"/>
        </w:rPr>
        <w:t>3</w:t>
      </w:r>
      <w:r>
        <w:rPr>
          <w:sz w:val="24"/>
          <w:szCs w:val="24"/>
        </w:rPr>
        <w:t>）中标通知书</w:t>
      </w:r>
      <w:r>
        <w:rPr>
          <w:sz w:val="24"/>
          <w:szCs w:val="24"/>
        </w:rPr>
        <w:br/>
      </w:r>
      <w:r>
        <w:rPr>
          <w:sz w:val="24"/>
          <w:szCs w:val="24"/>
        </w:rPr>
        <w:lastRenderedPageBreak/>
        <w:t xml:space="preserve">　　（</w:t>
      </w:r>
      <w:r>
        <w:rPr>
          <w:rFonts w:hint="eastAsia"/>
          <w:sz w:val="24"/>
          <w:szCs w:val="24"/>
        </w:rPr>
        <w:t>4</w:t>
      </w:r>
      <w:r>
        <w:rPr>
          <w:sz w:val="24"/>
          <w:szCs w:val="24"/>
        </w:rPr>
        <w:t>）</w:t>
      </w:r>
      <w:r>
        <w:rPr>
          <w:rFonts w:hint="eastAsia"/>
          <w:sz w:val="24"/>
          <w:szCs w:val="24"/>
        </w:rPr>
        <w:t>招</w:t>
      </w:r>
      <w:r>
        <w:rPr>
          <w:sz w:val="24"/>
          <w:szCs w:val="24"/>
        </w:rPr>
        <w:t>投标</w:t>
      </w:r>
      <w:r>
        <w:rPr>
          <w:rFonts w:hint="eastAsia"/>
          <w:sz w:val="24"/>
          <w:szCs w:val="24"/>
        </w:rPr>
        <w:t>文件</w:t>
      </w:r>
      <w:r>
        <w:rPr>
          <w:sz w:val="24"/>
          <w:szCs w:val="24"/>
        </w:rPr>
        <w:t>及其附件</w:t>
      </w:r>
      <w:r>
        <w:rPr>
          <w:sz w:val="24"/>
          <w:szCs w:val="24"/>
        </w:rPr>
        <w:br/>
        <w:t xml:space="preserve">　　（</w:t>
      </w:r>
      <w:r>
        <w:rPr>
          <w:rFonts w:hint="eastAsia"/>
          <w:sz w:val="24"/>
          <w:szCs w:val="24"/>
        </w:rPr>
        <w:t>5</w:t>
      </w:r>
      <w:r>
        <w:rPr>
          <w:sz w:val="24"/>
          <w:szCs w:val="24"/>
        </w:rPr>
        <w:t>）本合同</w:t>
      </w:r>
      <w:r>
        <w:rPr>
          <w:rFonts w:hint="eastAsia"/>
          <w:sz w:val="24"/>
          <w:szCs w:val="24"/>
        </w:rPr>
        <w:t>通用</w:t>
      </w:r>
      <w:r>
        <w:rPr>
          <w:sz w:val="24"/>
          <w:szCs w:val="24"/>
        </w:rPr>
        <w:t>条款</w:t>
      </w:r>
      <w:r>
        <w:rPr>
          <w:sz w:val="24"/>
          <w:szCs w:val="24"/>
        </w:rPr>
        <w:br/>
        <w:t xml:space="preserve">　　（</w:t>
      </w:r>
      <w:r>
        <w:rPr>
          <w:rFonts w:hint="eastAsia"/>
          <w:sz w:val="24"/>
          <w:szCs w:val="24"/>
        </w:rPr>
        <w:t>6</w:t>
      </w:r>
      <w:r>
        <w:rPr>
          <w:sz w:val="24"/>
          <w:szCs w:val="24"/>
        </w:rPr>
        <w:t>）合同</w:t>
      </w:r>
      <w:r>
        <w:rPr>
          <w:rFonts w:hint="eastAsia"/>
          <w:sz w:val="24"/>
          <w:szCs w:val="24"/>
        </w:rPr>
        <w:t>附件</w:t>
      </w:r>
      <w:r>
        <w:rPr>
          <w:sz w:val="24"/>
          <w:szCs w:val="24"/>
        </w:rPr>
        <w:br/>
        <w:t xml:space="preserve">　　（</w:t>
      </w:r>
      <w:r>
        <w:rPr>
          <w:rFonts w:hint="eastAsia"/>
          <w:sz w:val="24"/>
          <w:szCs w:val="24"/>
        </w:rPr>
        <w:t>7</w:t>
      </w:r>
      <w:r>
        <w:rPr>
          <w:sz w:val="24"/>
          <w:szCs w:val="24"/>
        </w:rPr>
        <w:t>）标准、规范及有关技术文件</w:t>
      </w:r>
      <w:r>
        <w:rPr>
          <w:sz w:val="24"/>
          <w:szCs w:val="24"/>
        </w:rPr>
        <w:br/>
        <w:t xml:space="preserve">　　（</w:t>
      </w:r>
      <w:r>
        <w:rPr>
          <w:rFonts w:hint="eastAsia"/>
          <w:sz w:val="24"/>
          <w:szCs w:val="24"/>
        </w:rPr>
        <w:t>8</w:t>
      </w:r>
      <w:r>
        <w:rPr>
          <w:sz w:val="24"/>
          <w:szCs w:val="24"/>
        </w:rPr>
        <w:t>）</w:t>
      </w:r>
      <w:r>
        <w:rPr>
          <w:rFonts w:hint="eastAsia"/>
          <w:sz w:val="24"/>
          <w:szCs w:val="24"/>
        </w:rPr>
        <w:t>设计文件、资料和</w:t>
      </w:r>
      <w:r>
        <w:rPr>
          <w:sz w:val="24"/>
          <w:szCs w:val="24"/>
        </w:rPr>
        <w:t>图纸</w:t>
      </w:r>
      <w:r>
        <w:rPr>
          <w:sz w:val="24"/>
          <w:szCs w:val="24"/>
        </w:rPr>
        <w:br/>
        <w:t xml:space="preserve">　　</w:t>
      </w:r>
      <w:r>
        <w:rPr>
          <w:rFonts w:hint="eastAsia"/>
          <w:sz w:val="24"/>
          <w:szCs w:val="24"/>
        </w:rPr>
        <w:t>（9）双方约定构成合同组成部分的其它文件</w:t>
      </w:r>
    </w:p>
    <w:p w:rsidR="002579A1" w:rsidRDefault="00C86C26">
      <w:pPr>
        <w:spacing w:line="300" w:lineRule="auto"/>
        <w:ind w:firstLineChars="200" w:firstLine="480"/>
        <w:rPr>
          <w:sz w:val="24"/>
          <w:szCs w:val="24"/>
        </w:rPr>
      </w:pPr>
      <w:r>
        <w:rPr>
          <w:rFonts w:hint="eastAsia"/>
          <w:sz w:val="24"/>
          <w:szCs w:val="24"/>
        </w:rPr>
        <w:t>双方在履行合同过程中形成的双方授权代表签署的会议纪要、备忘录、补充文件、变更和洽商等书面形式的文件构成本合同的组成部分。</w:t>
      </w:r>
    </w:p>
    <w:p w:rsidR="002579A1" w:rsidRDefault="00C86C26">
      <w:pPr>
        <w:spacing w:line="300" w:lineRule="auto"/>
        <w:ind w:firstLineChars="200" w:firstLine="480"/>
        <w:rPr>
          <w:sz w:val="24"/>
          <w:szCs w:val="24"/>
        </w:rPr>
      </w:pPr>
      <w:r>
        <w:rPr>
          <w:sz w:val="24"/>
          <w:szCs w:val="24"/>
        </w:rPr>
        <w:t>1.2.2</w:t>
      </w:r>
      <w:r>
        <w:rPr>
          <w:rFonts w:hint="eastAsia"/>
          <w:sz w:val="24"/>
          <w:szCs w:val="24"/>
        </w:rPr>
        <w:t xml:space="preserve"> 当合同文件的条款内容含糊不清或不相一致，并且不能依据合同约定的解释顺序阐述清楚时，在不影响工程正常进行的情况下，由当事人协商解决，当事人经协商未能达成一致，根据</w:t>
      </w:r>
      <w:r>
        <w:rPr>
          <w:sz w:val="24"/>
          <w:szCs w:val="24"/>
        </w:rPr>
        <w:t>16.3</w:t>
      </w:r>
      <w:r>
        <w:rPr>
          <w:rFonts w:hint="eastAsia"/>
          <w:sz w:val="24"/>
          <w:szCs w:val="24"/>
        </w:rPr>
        <w:t>款关于争议和裁决的约定解决。</w:t>
      </w:r>
    </w:p>
    <w:p w:rsidR="002579A1" w:rsidRDefault="00C86C26">
      <w:pPr>
        <w:spacing w:line="300" w:lineRule="auto"/>
        <w:ind w:firstLineChars="200" w:firstLine="480"/>
        <w:rPr>
          <w:sz w:val="24"/>
          <w:szCs w:val="24"/>
        </w:rPr>
      </w:pPr>
      <w:r>
        <w:rPr>
          <w:rFonts w:hint="eastAsia"/>
          <w:sz w:val="24"/>
          <w:szCs w:val="24"/>
        </w:rPr>
        <w:t>1.2.3 合同中的条款标题仅为阅读方便，不作为对合同条款进行解释的依据。</w:t>
      </w:r>
    </w:p>
    <w:p w:rsidR="002579A1" w:rsidRDefault="00C86C26" w:rsidP="008261F3">
      <w:pPr>
        <w:spacing w:beforeLines="50" w:afterLines="50" w:line="300" w:lineRule="auto"/>
        <w:ind w:firstLineChars="200" w:firstLine="482"/>
        <w:rPr>
          <w:b/>
          <w:sz w:val="24"/>
          <w:szCs w:val="24"/>
        </w:rPr>
      </w:pPr>
      <w:r>
        <w:rPr>
          <w:b/>
          <w:sz w:val="24"/>
          <w:szCs w:val="24"/>
        </w:rPr>
        <w:t>1.3</w:t>
      </w:r>
      <w:r>
        <w:rPr>
          <w:rFonts w:hint="eastAsia"/>
          <w:b/>
          <w:sz w:val="24"/>
          <w:szCs w:val="24"/>
        </w:rPr>
        <w:t xml:space="preserve">  语言文字</w:t>
      </w:r>
    </w:p>
    <w:p w:rsidR="002579A1" w:rsidRDefault="00C86C26">
      <w:pPr>
        <w:spacing w:line="300" w:lineRule="auto"/>
        <w:ind w:firstLineChars="200" w:firstLine="480"/>
        <w:rPr>
          <w:sz w:val="24"/>
          <w:szCs w:val="24"/>
        </w:rPr>
      </w:pPr>
      <w:r>
        <w:rPr>
          <w:rFonts w:hint="eastAsia"/>
          <w:sz w:val="24"/>
          <w:szCs w:val="24"/>
        </w:rPr>
        <w:t>合同文件以中国的汉语简体语言文字编写、解释和说明。合同当事人在专用条款约定使用两种及以上语言时，汉语为优先解释和说明本合同的主导语言。</w:t>
      </w:r>
    </w:p>
    <w:p w:rsidR="002579A1" w:rsidRDefault="00C86C26">
      <w:pPr>
        <w:spacing w:line="300" w:lineRule="auto"/>
        <w:ind w:firstLineChars="200" w:firstLine="480"/>
        <w:rPr>
          <w:sz w:val="24"/>
          <w:szCs w:val="24"/>
        </w:rPr>
      </w:pPr>
      <w:r>
        <w:rPr>
          <w:rFonts w:hint="eastAsia"/>
          <w:sz w:val="24"/>
          <w:szCs w:val="24"/>
        </w:rPr>
        <w:t>在少数民族地区，当事人可以约定使用少数民族语言编写、解释和说明本合同文件。</w:t>
      </w:r>
    </w:p>
    <w:p w:rsidR="002579A1" w:rsidRDefault="00C86C26" w:rsidP="008261F3">
      <w:pPr>
        <w:spacing w:beforeLines="50" w:afterLines="50" w:line="300" w:lineRule="auto"/>
        <w:ind w:firstLineChars="200" w:firstLine="482"/>
        <w:rPr>
          <w:b/>
          <w:sz w:val="24"/>
          <w:szCs w:val="24"/>
        </w:rPr>
      </w:pPr>
      <w:r>
        <w:rPr>
          <w:b/>
          <w:sz w:val="24"/>
          <w:szCs w:val="24"/>
        </w:rPr>
        <w:t>1.4</w:t>
      </w:r>
      <w:r>
        <w:rPr>
          <w:rFonts w:hint="eastAsia"/>
          <w:b/>
          <w:sz w:val="24"/>
          <w:szCs w:val="24"/>
        </w:rPr>
        <w:t xml:space="preserve">  适用法律</w:t>
      </w:r>
    </w:p>
    <w:p w:rsidR="002579A1" w:rsidRDefault="00C86C26">
      <w:pPr>
        <w:spacing w:line="300" w:lineRule="auto"/>
        <w:ind w:firstLineChars="200" w:firstLine="480"/>
        <w:rPr>
          <w:sz w:val="24"/>
          <w:szCs w:val="24"/>
        </w:rPr>
      </w:pPr>
      <w:r>
        <w:rPr>
          <w:rFonts w:hint="eastAsia"/>
          <w:sz w:val="24"/>
          <w:szCs w:val="24"/>
        </w:rPr>
        <w:t>本合同遵循中华人民共和国法律，指中华人民共和国法律、行政法规、部门规章以及工程所在地的地方法规、自治条例、单行条例和地方政府规章。需要明示的国家和地方的具体适用法律的名称在专用条款中约定。</w:t>
      </w:r>
    </w:p>
    <w:p w:rsidR="002579A1" w:rsidRDefault="00C86C26">
      <w:pPr>
        <w:spacing w:line="300" w:lineRule="auto"/>
        <w:ind w:firstLineChars="200" w:firstLine="480"/>
        <w:rPr>
          <w:sz w:val="24"/>
          <w:szCs w:val="24"/>
        </w:rPr>
      </w:pPr>
      <w:r>
        <w:rPr>
          <w:rFonts w:hint="eastAsia"/>
          <w:sz w:val="24"/>
          <w:szCs w:val="24"/>
        </w:rPr>
        <w:t>在基准日期之后，因法律变化导致承包人的费用增加的，发包人应合理增加合同价格；如果因法律变化导致关键路径工期延误的，应合理延长工期。</w:t>
      </w:r>
    </w:p>
    <w:p w:rsidR="002579A1" w:rsidRDefault="00C86C26" w:rsidP="008261F3">
      <w:pPr>
        <w:spacing w:beforeLines="50" w:afterLines="50" w:line="300" w:lineRule="auto"/>
        <w:ind w:firstLineChars="200" w:firstLine="482"/>
        <w:rPr>
          <w:b/>
          <w:sz w:val="24"/>
          <w:szCs w:val="24"/>
        </w:rPr>
      </w:pPr>
      <w:r>
        <w:rPr>
          <w:b/>
          <w:sz w:val="24"/>
          <w:szCs w:val="24"/>
        </w:rPr>
        <w:t>1.5</w:t>
      </w:r>
      <w:r>
        <w:rPr>
          <w:rFonts w:hint="eastAsia"/>
          <w:b/>
          <w:sz w:val="24"/>
          <w:szCs w:val="24"/>
        </w:rPr>
        <w:t xml:space="preserve">  标准、规范</w:t>
      </w:r>
    </w:p>
    <w:p w:rsidR="002579A1" w:rsidRDefault="00C86C26">
      <w:pPr>
        <w:spacing w:line="300" w:lineRule="auto"/>
        <w:ind w:firstLineChars="200" w:firstLine="480"/>
        <w:rPr>
          <w:sz w:val="24"/>
          <w:szCs w:val="24"/>
        </w:rPr>
      </w:pPr>
      <w:r>
        <w:rPr>
          <w:sz w:val="24"/>
          <w:szCs w:val="24"/>
        </w:rPr>
        <w:t>1.5.1</w:t>
      </w:r>
      <w:r>
        <w:rPr>
          <w:rFonts w:hint="eastAsia"/>
          <w:sz w:val="24"/>
          <w:szCs w:val="24"/>
        </w:rPr>
        <w:t xml:space="preserve">  适用于本工程的国家标准规范、和（或）行业标准规范、和（或）工程所在地方的标准规范、和（或）企业标准规范的名称（或编号），在专用条款中约定。</w:t>
      </w:r>
    </w:p>
    <w:p w:rsidR="002579A1" w:rsidRDefault="00C86C26">
      <w:pPr>
        <w:spacing w:line="300" w:lineRule="auto"/>
        <w:ind w:firstLineChars="200" w:firstLine="480"/>
        <w:rPr>
          <w:sz w:val="24"/>
          <w:szCs w:val="24"/>
        </w:rPr>
      </w:pPr>
      <w:r>
        <w:rPr>
          <w:sz w:val="24"/>
          <w:szCs w:val="24"/>
        </w:rPr>
        <w:t>1.5.</w:t>
      </w:r>
      <w:r>
        <w:rPr>
          <w:rFonts w:hint="eastAsia"/>
          <w:sz w:val="24"/>
          <w:szCs w:val="24"/>
        </w:rPr>
        <w:t>2  发包人使用国外标准、规范的，负责提供原文版本和中文译本，并在专用条款中约定提供的标准、规范的名称、份数和时间。</w:t>
      </w:r>
    </w:p>
    <w:p w:rsidR="002579A1" w:rsidRDefault="00C86C26">
      <w:pPr>
        <w:spacing w:line="300" w:lineRule="auto"/>
        <w:ind w:firstLineChars="200" w:firstLine="480"/>
        <w:rPr>
          <w:sz w:val="24"/>
          <w:szCs w:val="24"/>
        </w:rPr>
      </w:pPr>
      <w:r>
        <w:rPr>
          <w:sz w:val="24"/>
          <w:szCs w:val="24"/>
        </w:rPr>
        <w:t>1.5.</w:t>
      </w:r>
      <w:r>
        <w:rPr>
          <w:rFonts w:hint="eastAsia"/>
          <w:sz w:val="24"/>
          <w:szCs w:val="24"/>
        </w:rPr>
        <w:t>3  没有相应成文规定的标准、规范时，由发包人在专用条款中约定的时间向承包人列明技术要求，承包人按约定的时间和技术要求提出实施方法，经发包人认可后执行。承包人需要对实施方法进行研发试验的，或须对施工人员进行特殊培训的，除合同价格已包含此项费用外，双方应另行签订协议作为本合同附件，其费用由发包人承担。</w:t>
      </w:r>
    </w:p>
    <w:p w:rsidR="002579A1" w:rsidRDefault="00C86C26">
      <w:pPr>
        <w:spacing w:line="300" w:lineRule="auto"/>
        <w:ind w:firstLineChars="200" w:firstLine="480"/>
        <w:rPr>
          <w:sz w:val="24"/>
          <w:szCs w:val="24"/>
        </w:rPr>
      </w:pPr>
      <w:r>
        <w:rPr>
          <w:rFonts w:hint="eastAsia"/>
          <w:sz w:val="24"/>
          <w:szCs w:val="24"/>
        </w:rPr>
        <w:t>1.5.4在基准日期之后，因国家颁布新的强制性规范、标准导致承包人的费用增加的，发包人应合理增加合同价格；导致关键路径工期延误的，发包人应合理延长工期</w:t>
      </w:r>
      <w:r>
        <w:rPr>
          <w:sz w:val="24"/>
          <w:szCs w:val="24"/>
        </w:rPr>
        <w:t>。</w:t>
      </w:r>
    </w:p>
    <w:p w:rsidR="002579A1" w:rsidRDefault="00C86C26" w:rsidP="008261F3">
      <w:pPr>
        <w:spacing w:beforeLines="50" w:afterLines="50" w:line="300" w:lineRule="auto"/>
        <w:ind w:firstLineChars="200" w:firstLine="482"/>
        <w:rPr>
          <w:b/>
          <w:sz w:val="24"/>
          <w:szCs w:val="24"/>
        </w:rPr>
      </w:pPr>
      <w:r>
        <w:rPr>
          <w:rFonts w:hint="eastAsia"/>
          <w:b/>
          <w:sz w:val="24"/>
          <w:szCs w:val="24"/>
        </w:rPr>
        <w:lastRenderedPageBreak/>
        <w:t>1.6  保密事项</w:t>
      </w:r>
    </w:p>
    <w:p w:rsidR="002579A1" w:rsidRDefault="00C86C26" w:rsidP="008261F3">
      <w:pPr>
        <w:spacing w:beforeLines="50" w:afterLines="50" w:line="300" w:lineRule="auto"/>
        <w:ind w:firstLineChars="200" w:firstLine="480"/>
        <w:rPr>
          <w:sz w:val="24"/>
          <w:szCs w:val="24"/>
        </w:rPr>
      </w:pPr>
      <w:r>
        <w:rPr>
          <w:rFonts w:hint="eastAsia"/>
          <w:sz w:val="24"/>
          <w:szCs w:val="24"/>
        </w:rPr>
        <w:t>当事人一方对在订立和履行合同过程中知悉的另一方的商业秘密、技术秘密，以及任何一方明确要求保密的其它信息，负有保密责任，未经同意，不得对外泄露或用于本合同以外的目的。一方泄露或者在本合同以外使用该商业秘密、技术秘密等保密信息给另一方造成损失的，应承担损害赔偿责任。当事人为履行合同所需要的信息，另一方应予以提供。当事人认为必要时，可签订保密协议，作为合同附件</w:t>
      </w:r>
      <w:r>
        <w:rPr>
          <w:sz w:val="24"/>
          <w:szCs w:val="24"/>
        </w:rPr>
        <w:t>。</w:t>
      </w:r>
    </w:p>
    <w:p w:rsidR="002579A1" w:rsidRDefault="00C86C26" w:rsidP="008261F3">
      <w:pPr>
        <w:spacing w:beforeLines="50" w:afterLines="50" w:line="300" w:lineRule="auto"/>
        <w:ind w:firstLineChars="196" w:firstLine="472"/>
        <w:rPr>
          <w:b/>
          <w:sz w:val="24"/>
          <w:szCs w:val="24"/>
        </w:rPr>
      </w:pPr>
      <w:r>
        <w:rPr>
          <w:rFonts w:hint="eastAsia"/>
          <w:b/>
          <w:sz w:val="24"/>
          <w:szCs w:val="24"/>
        </w:rPr>
        <w:t>第</w:t>
      </w:r>
      <w:r>
        <w:rPr>
          <w:b/>
          <w:sz w:val="24"/>
          <w:szCs w:val="24"/>
        </w:rPr>
        <w:t>2</w:t>
      </w:r>
      <w:r>
        <w:rPr>
          <w:rFonts w:hint="eastAsia"/>
          <w:b/>
          <w:sz w:val="24"/>
          <w:szCs w:val="24"/>
        </w:rPr>
        <w:t>条发包人</w:t>
      </w:r>
    </w:p>
    <w:p w:rsidR="002579A1" w:rsidRDefault="00C86C26" w:rsidP="008261F3">
      <w:pPr>
        <w:spacing w:beforeLines="50" w:afterLines="50" w:line="300" w:lineRule="auto"/>
        <w:ind w:firstLineChars="200" w:firstLine="482"/>
        <w:rPr>
          <w:b/>
          <w:sz w:val="24"/>
          <w:szCs w:val="24"/>
        </w:rPr>
      </w:pPr>
      <w:r>
        <w:rPr>
          <w:b/>
          <w:sz w:val="24"/>
          <w:szCs w:val="24"/>
        </w:rPr>
        <w:t>2.1</w:t>
      </w:r>
      <w:r>
        <w:rPr>
          <w:rFonts w:hint="eastAsia"/>
          <w:b/>
          <w:sz w:val="24"/>
          <w:szCs w:val="24"/>
        </w:rPr>
        <w:t xml:space="preserve">  发包人的主要权利和义务</w:t>
      </w:r>
    </w:p>
    <w:p w:rsidR="002579A1" w:rsidRDefault="00C86C26">
      <w:pPr>
        <w:spacing w:line="300" w:lineRule="auto"/>
        <w:ind w:firstLineChars="200" w:firstLine="480"/>
        <w:rPr>
          <w:sz w:val="24"/>
          <w:szCs w:val="24"/>
        </w:rPr>
      </w:pPr>
      <w:r>
        <w:rPr>
          <w:rFonts w:hint="eastAsia"/>
          <w:sz w:val="24"/>
          <w:szCs w:val="24"/>
        </w:rPr>
        <w:t>2.1.1  负责办理项目的审批、核准或备案手续，取得项目用地的使用权，完成拆迁补偿工作，使项目具备法律规定的及合同约定的开工条件，并提供立项文件</w:t>
      </w:r>
      <w:r>
        <w:rPr>
          <w:sz w:val="24"/>
          <w:szCs w:val="24"/>
        </w:rPr>
        <w:t>。</w:t>
      </w:r>
    </w:p>
    <w:p w:rsidR="002579A1" w:rsidRDefault="00C86C26">
      <w:pPr>
        <w:spacing w:line="300" w:lineRule="auto"/>
        <w:ind w:firstLineChars="200" w:firstLine="480"/>
        <w:rPr>
          <w:sz w:val="24"/>
          <w:szCs w:val="24"/>
        </w:rPr>
      </w:pPr>
      <w:r>
        <w:rPr>
          <w:rFonts w:hint="eastAsia"/>
          <w:sz w:val="24"/>
          <w:szCs w:val="24"/>
        </w:rPr>
        <w:t>2.1.2  履行合同中约定的合同价格调整、付款、竣工结算义务。</w:t>
      </w:r>
    </w:p>
    <w:p w:rsidR="002579A1" w:rsidRDefault="00C86C26">
      <w:pPr>
        <w:spacing w:line="300" w:lineRule="auto"/>
        <w:ind w:firstLineChars="200" w:firstLine="480"/>
        <w:rPr>
          <w:sz w:val="24"/>
          <w:szCs w:val="24"/>
        </w:rPr>
      </w:pPr>
      <w:r>
        <w:rPr>
          <w:rFonts w:hint="eastAsia"/>
          <w:sz w:val="24"/>
          <w:szCs w:val="24"/>
        </w:rPr>
        <w:t>2.1.3  有权按照合同约定和适用法律关于安全、质量、环境保护和职业健康等强制性标准、规范的规定，对承包人的设计、采购、施工、竣工试验等实施工作提议、修改和变更，但不得违反国家强制性标准、规范的规定。</w:t>
      </w:r>
    </w:p>
    <w:p w:rsidR="002579A1" w:rsidRDefault="00C86C26">
      <w:pPr>
        <w:spacing w:line="300" w:lineRule="auto"/>
        <w:ind w:firstLineChars="200" w:firstLine="480"/>
        <w:rPr>
          <w:sz w:val="24"/>
          <w:szCs w:val="24"/>
        </w:rPr>
      </w:pPr>
      <w:r>
        <w:rPr>
          <w:rFonts w:hint="eastAsia"/>
          <w:sz w:val="24"/>
          <w:szCs w:val="24"/>
        </w:rPr>
        <w:t>2.1.4  有权根据合同约定，对因承包人原因给发包人带来的任何损失和损害，提出赔偿。</w:t>
      </w:r>
    </w:p>
    <w:p w:rsidR="002579A1" w:rsidRDefault="00C86C26">
      <w:pPr>
        <w:spacing w:line="300" w:lineRule="auto"/>
        <w:ind w:firstLineChars="200" w:firstLine="480"/>
        <w:rPr>
          <w:sz w:val="24"/>
          <w:szCs w:val="24"/>
        </w:rPr>
      </w:pPr>
      <w:r>
        <w:rPr>
          <w:rFonts w:hint="eastAsia"/>
          <w:sz w:val="24"/>
          <w:szCs w:val="24"/>
        </w:rPr>
        <w:t>2.1.5  发包人认为必要时，有权以书面形式发出暂停通知</w:t>
      </w:r>
      <w:r>
        <w:rPr>
          <w:sz w:val="24"/>
          <w:szCs w:val="24"/>
        </w:rPr>
        <w:t>。</w:t>
      </w:r>
      <w:r>
        <w:rPr>
          <w:rFonts w:hint="eastAsia"/>
          <w:sz w:val="24"/>
          <w:szCs w:val="24"/>
        </w:rPr>
        <w:t>其中，因发包人原因造成的暂停，给承包人造成的费用增加由发包人承担，造成关键路径延误的，竣工日期相应顺延</w:t>
      </w:r>
      <w:r>
        <w:rPr>
          <w:sz w:val="24"/>
          <w:szCs w:val="24"/>
        </w:rPr>
        <w:t>。</w:t>
      </w:r>
    </w:p>
    <w:p w:rsidR="002579A1" w:rsidRDefault="00C86C26" w:rsidP="008261F3">
      <w:pPr>
        <w:spacing w:beforeLines="50" w:afterLines="50" w:line="300" w:lineRule="auto"/>
        <w:ind w:firstLineChars="200" w:firstLine="482"/>
        <w:rPr>
          <w:b/>
          <w:sz w:val="24"/>
          <w:szCs w:val="24"/>
        </w:rPr>
      </w:pPr>
      <w:r>
        <w:rPr>
          <w:b/>
          <w:sz w:val="24"/>
          <w:szCs w:val="24"/>
        </w:rPr>
        <w:t>2.2</w:t>
      </w:r>
      <w:r>
        <w:rPr>
          <w:rFonts w:hint="eastAsia"/>
          <w:b/>
          <w:sz w:val="24"/>
          <w:szCs w:val="24"/>
        </w:rPr>
        <w:t xml:space="preserve">  发包人代表</w:t>
      </w:r>
    </w:p>
    <w:p w:rsidR="002579A1" w:rsidRDefault="00C86C26">
      <w:pPr>
        <w:spacing w:line="300" w:lineRule="auto"/>
        <w:ind w:firstLineChars="200" w:firstLine="480"/>
        <w:rPr>
          <w:sz w:val="24"/>
          <w:szCs w:val="24"/>
        </w:rPr>
      </w:pPr>
      <w:r>
        <w:rPr>
          <w:rFonts w:hint="eastAsia"/>
          <w:sz w:val="24"/>
          <w:szCs w:val="24"/>
        </w:rPr>
        <w:t>发包人委派代表，行使发包人委托的权利，履行发包人的义务，但发包人代表无权修改合同。发包人代表依据本合同井在其授权范回内履行其职责</w:t>
      </w:r>
      <w:r>
        <w:rPr>
          <w:sz w:val="24"/>
          <w:szCs w:val="24"/>
        </w:rPr>
        <w:t xml:space="preserve"> 。</w:t>
      </w:r>
      <w:r>
        <w:rPr>
          <w:rFonts w:hint="eastAsia"/>
          <w:sz w:val="24"/>
          <w:szCs w:val="24"/>
        </w:rPr>
        <w:t>发包人代表根据合同约定的范围和事项，向承包人发出的书面通知，由其本人签字后送交项目经理</w:t>
      </w:r>
      <w:r>
        <w:rPr>
          <w:sz w:val="24"/>
          <w:szCs w:val="24"/>
        </w:rPr>
        <w:t>。</w:t>
      </w:r>
      <w:r>
        <w:rPr>
          <w:rFonts w:hint="eastAsia"/>
          <w:sz w:val="24"/>
          <w:szCs w:val="24"/>
        </w:rPr>
        <w:t>发包人代表的姓名、职务和职责在专用条款约定。发包人决定替换其代表时，应将新任代表的姓名、职务、职权和任命时间在其到任的</w:t>
      </w:r>
      <w:r>
        <w:rPr>
          <w:sz w:val="24"/>
          <w:szCs w:val="24"/>
        </w:rPr>
        <w:t>15</w:t>
      </w:r>
      <w:r>
        <w:rPr>
          <w:rFonts w:hint="eastAsia"/>
          <w:sz w:val="24"/>
          <w:szCs w:val="24"/>
        </w:rPr>
        <w:t>日前，以书面形式通知承包人</w:t>
      </w:r>
      <w:r>
        <w:rPr>
          <w:sz w:val="24"/>
          <w:szCs w:val="24"/>
        </w:rPr>
        <w:t>。</w:t>
      </w:r>
    </w:p>
    <w:p w:rsidR="002579A1" w:rsidRDefault="00C86C26" w:rsidP="008261F3">
      <w:pPr>
        <w:spacing w:beforeLines="50" w:afterLines="50" w:line="300" w:lineRule="auto"/>
        <w:ind w:firstLineChars="200" w:firstLine="482"/>
        <w:rPr>
          <w:b/>
          <w:sz w:val="24"/>
          <w:szCs w:val="24"/>
        </w:rPr>
      </w:pPr>
      <w:r>
        <w:rPr>
          <w:b/>
          <w:sz w:val="24"/>
          <w:szCs w:val="24"/>
        </w:rPr>
        <w:t>2.3</w:t>
      </w:r>
      <w:r>
        <w:rPr>
          <w:rFonts w:hint="eastAsia"/>
          <w:b/>
          <w:sz w:val="24"/>
          <w:szCs w:val="24"/>
        </w:rPr>
        <w:t xml:space="preserve">  监理人</w:t>
      </w:r>
    </w:p>
    <w:p w:rsidR="002579A1" w:rsidRDefault="00C86C26">
      <w:pPr>
        <w:spacing w:line="300" w:lineRule="auto"/>
        <w:ind w:firstLineChars="200" w:firstLine="480"/>
        <w:rPr>
          <w:sz w:val="24"/>
          <w:szCs w:val="24"/>
        </w:rPr>
      </w:pPr>
      <w:r>
        <w:rPr>
          <w:sz w:val="24"/>
          <w:szCs w:val="24"/>
        </w:rPr>
        <w:t>2.3.1</w:t>
      </w:r>
      <w:r>
        <w:rPr>
          <w:rFonts w:hint="eastAsia"/>
          <w:sz w:val="24"/>
          <w:szCs w:val="24"/>
        </w:rPr>
        <w:t xml:space="preserve">  发包人对工程实行监理的，监理人的名称、工程总监、监理范围、内容和权限在专用条款中写明。</w:t>
      </w:r>
    </w:p>
    <w:p w:rsidR="002579A1" w:rsidRDefault="00C86C26">
      <w:pPr>
        <w:spacing w:line="300" w:lineRule="auto"/>
        <w:ind w:firstLineChars="200" w:firstLine="480"/>
        <w:rPr>
          <w:sz w:val="24"/>
          <w:szCs w:val="24"/>
        </w:rPr>
      </w:pPr>
      <w:r>
        <w:rPr>
          <w:rFonts w:hint="eastAsia"/>
          <w:sz w:val="24"/>
          <w:szCs w:val="24"/>
        </w:rPr>
        <w:t>监理人按发包人委托监理的范围、内容、职权利权限，代表发包人对承包人实施监督</w:t>
      </w:r>
      <w:r>
        <w:rPr>
          <w:sz w:val="24"/>
          <w:szCs w:val="24"/>
        </w:rPr>
        <w:t>。</w:t>
      </w:r>
      <w:r>
        <w:rPr>
          <w:rFonts w:hint="eastAsia"/>
          <w:sz w:val="24"/>
          <w:szCs w:val="24"/>
        </w:rPr>
        <w:t>监理人向承包人发出的通知，以书面形式由工程总监签字后送交承包人实施，并抄送发包人</w:t>
      </w:r>
      <w:r>
        <w:rPr>
          <w:sz w:val="24"/>
          <w:szCs w:val="24"/>
        </w:rPr>
        <w:t>。</w:t>
      </w:r>
    </w:p>
    <w:p w:rsidR="002579A1" w:rsidRDefault="00C86C26">
      <w:pPr>
        <w:spacing w:line="300" w:lineRule="auto"/>
        <w:ind w:firstLineChars="200" w:firstLine="480"/>
        <w:rPr>
          <w:sz w:val="24"/>
          <w:szCs w:val="24"/>
        </w:rPr>
      </w:pPr>
      <w:r>
        <w:rPr>
          <w:rFonts w:hint="eastAsia"/>
          <w:sz w:val="24"/>
          <w:szCs w:val="24"/>
        </w:rPr>
        <w:t>2.3.2  工程总监的职权与发包人代表的职权相重叠或不明确时，由发包人予以协调和明确，并以书面形式通知承包人。</w:t>
      </w:r>
    </w:p>
    <w:p w:rsidR="002579A1" w:rsidRDefault="00C86C26">
      <w:pPr>
        <w:spacing w:line="300" w:lineRule="auto"/>
        <w:ind w:firstLineChars="200" w:firstLine="480"/>
        <w:rPr>
          <w:sz w:val="24"/>
          <w:szCs w:val="24"/>
        </w:rPr>
      </w:pPr>
      <w:r>
        <w:rPr>
          <w:rFonts w:hint="eastAsia"/>
          <w:sz w:val="24"/>
          <w:szCs w:val="24"/>
        </w:rPr>
        <w:t>2.3.3  除专用条款另有约定外，工程总监无权改变本合同当事人的任何权利和义务</w:t>
      </w:r>
      <w:r>
        <w:rPr>
          <w:sz w:val="24"/>
          <w:szCs w:val="24"/>
        </w:rPr>
        <w:t>。</w:t>
      </w:r>
    </w:p>
    <w:p w:rsidR="002579A1" w:rsidRDefault="00C86C26">
      <w:pPr>
        <w:spacing w:line="300" w:lineRule="auto"/>
        <w:ind w:firstLineChars="200" w:firstLine="480"/>
        <w:rPr>
          <w:sz w:val="24"/>
          <w:szCs w:val="24"/>
        </w:rPr>
      </w:pPr>
      <w:r>
        <w:rPr>
          <w:rFonts w:hint="eastAsia"/>
          <w:sz w:val="24"/>
          <w:szCs w:val="24"/>
        </w:rPr>
        <w:t>2.3.4  发包人更换工程总监时，应提前</w:t>
      </w:r>
      <w:r>
        <w:rPr>
          <w:sz w:val="24"/>
          <w:szCs w:val="24"/>
        </w:rPr>
        <w:t xml:space="preserve"> 5</w:t>
      </w:r>
      <w:r>
        <w:rPr>
          <w:rFonts w:hint="eastAsia"/>
          <w:sz w:val="24"/>
          <w:szCs w:val="24"/>
        </w:rPr>
        <w:t>日以书面形式通知承包人，并在通知中写明</w:t>
      </w:r>
      <w:r>
        <w:rPr>
          <w:rFonts w:hint="eastAsia"/>
          <w:sz w:val="24"/>
          <w:szCs w:val="24"/>
        </w:rPr>
        <w:lastRenderedPageBreak/>
        <w:t>替换者的姓名、职务、职权、权限和任命时间</w:t>
      </w:r>
      <w:r>
        <w:rPr>
          <w:sz w:val="24"/>
          <w:szCs w:val="24"/>
        </w:rPr>
        <w:t>。</w:t>
      </w:r>
    </w:p>
    <w:p w:rsidR="002579A1" w:rsidRDefault="00C86C26" w:rsidP="008261F3">
      <w:pPr>
        <w:spacing w:beforeLines="50" w:afterLines="50" w:line="300" w:lineRule="auto"/>
        <w:ind w:firstLineChars="200" w:firstLine="482"/>
        <w:rPr>
          <w:b/>
          <w:sz w:val="24"/>
          <w:szCs w:val="24"/>
        </w:rPr>
      </w:pPr>
      <w:r>
        <w:rPr>
          <w:b/>
          <w:sz w:val="24"/>
          <w:szCs w:val="24"/>
        </w:rPr>
        <w:t>2.4</w:t>
      </w:r>
      <w:r>
        <w:rPr>
          <w:rFonts w:hint="eastAsia"/>
          <w:b/>
          <w:sz w:val="24"/>
          <w:szCs w:val="24"/>
        </w:rPr>
        <w:t xml:space="preserve">  安全保证 </w:t>
      </w:r>
    </w:p>
    <w:p w:rsidR="002579A1" w:rsidRDefault="00C86C26">
      <w:pPr>
        <w:spacing w:line="300" w:lineRule="auto"/>
        <w:ind w:firstLineChars="200" w:firstLine="480"/>
        <w:rPr>
          <w:sz w:val="24"/>
          <w:szCs w:val="24"/>
        </w:rPr>
      </w:pPr>
      <w:r>
        <w:rPr>
          <w:sz w:val="24"/>
          <w:szCs w:val="24"/>
        </w:rPr>
        <w:t>2.4.1</w:t>
      </w:r>
      <w:r>
        <w:rPr>
          <w:rFonts w:hint="eastAsia"/>
          <w:sz w:val="24"/>
          <w:szCs w:val="24"/>
        </w:rPr>
        <w:t xml:space="preserve">  除专用条款另有约定外，发包人应负责协调处理施工现场周围的地下、地上已有设施和邻近建筑物、构筑物、古树名本、文物及坟墓等的安全保护工作，维护现场周围的正常秩序，并承担相关费用</w:t>
      </w:r>
      <w:r>
        <w:rPr>
          <w:sz w:val="24"/>
          <w:szCs w:val="24"/>
        </w:rPr>
        <w:t>。</w:t>
      </w:r>
    </w:p>
    <w:p w:rsidR="002579A1" w:rsidRDefault="00C86C26">
      <w:pPr>
        <w:spacing w:line="300" w:lineRule="auto"/>
        <w:ind w:firstLineChars="200" w:firstLine="480"/>
        <w:rPr>
          <w:sz w:val="24"/>
          <w:szCs w:val="24"/>
        </w:rPr>
      </w:pPr>
      <w:r>
        <w:rPr>
          <w:sz w:val="24"/>
          <w:szCs w:val="24"/>
        </w:rPr>
        <w:t>2.4.2</w:t>
      </w:r>
      <w:r>
        <w:rPr>
          <w:rFonts w:hint="eastAsia"/>
          <w:sz w:val="24"/>
          <w:szCs w:val="24"/>
        </w:rPr>
        <w:t xml:space="preserve">  除专用条款另有约定外，发包人应负责对工程现场临近发包人正在使用、运行、或由发包人用于生产的建筑物、构筑物、生产装置、设施、设备等，设置隔离设施，竖立禁止入内、禁止动火的明显标志，并以书面形式通知承包人须遵守的安全规定和位置范围。因发包人的原因给承包人造成的损失和伤害，由发包人负责</w:t>
      </w:r>
      <w:r>
        <w:rPr>
          <w:sz w:val="24"/>
          <w:szCs w:val="24"/>
        </w:rPr>
        <w:t xml:space="preserve"> 。</w:t>
      </w:r>
    </w:p>
    <w:p w:rsidR="002579A1" w:rsidRDefault="00C86C26">
      <w:pPr>
        <w:spacing w:line="300" w:lineRule="auto"/>
        <w:ind w:firstLineChars="200" w:firstLine="480"/>
        <w:rPr>
          <w:sz w:val="24"/>
          <w:szCs w:val="24"/>
        </w:rPr>
      </w:pPr>
      <w:r>
        <w:rPr>
          <w:sz w:val="24"/>
          <w:szCs w:val="24"/>
        </w:rPr>
        <w:t>2.4.3</w:t>
      </w:r>
      <w:r>
        <w:rPr>
          <w:rFonts w:hint="eastAsia"/>
          <w:sz w:val="24"/>
          <w:szCs w:val="24"/>
        </w:rPr>
        <w:t xml:space="preserve">  本合同未作约定，而在工程主体结构或工程主要装置完成后，发包人要求进行涉及建筑主体及承重结构变动、或涉及重大工艺变化的装修工程时，双方可另行签订委托合同，作为本合同附件。</w:t>
      </w:r>
    </w:p>
    <w:p w:rsidR="002579A1" w:rsidRDefault="00C86C26">
      <w:pPr>
        <w:spacing w:line="300" w:lineRule="auto"/>
        <w:ind w:firstLineChars="200" w:firstLine="480"/>
        <w:rPr>
          <w:sz w:val="24"/>
          <w:szCs w:val="24"/>
        </w:rPr>
      </w:pPr>
      <w:r>
        <w:rPr>
          <w:rFonts w:hint="eastAsia"/>
          <w:sz w:val="24"/>
          <w:szCs w:val="24"/>
        </w:rPr>
        <w:t>发包人自行决定此类装修或发包人与第三方签订委托合同，由发包人或发包人另行委托的第三方提出设计方案及施工的，由此造成的损失、损害由发包人负责</w:t>
      </w:r>
      <w:r>
        <w:rPr>
          <w:sz w:val="24"/>
          <w:szCs w:val="24"/>
        </w:rPr>
        <w:t>.</w:t>
      </w:r>
    </w:p>
    <w:p w:rsidR="002579A1" w:rsidRDefault="00C86C26">
      <w:pPr>
        <w:spacing w:line="300" w:lineRule="auto"/>
        <w:ind w:firstLineChars="200" w:firstLine="480"/>
        <w:rPr>
          <w:sz w:val="24"/>
          <w:szCs w:val="24"/>
        </w:rPr>
      </w:pPr>
      <w:r>
        <w:rPr>
          <w:sz w:val="24"/>
          <w:szCs w:val="24"/>
        </w:rPr>
        <w:t>2.4.4</w:t>
      </w:r>
      <w:r>
        <w:rPr>
          <w:rFonts w:hint="eastAsia"/>
          <w:sz w:val="24"/>
          <w:szCs w:val="24"/>
        </w:rPr>
        <w:t xml:space="preserve">  发包人负责对其代表、雇员、监理人及其委托的其它人员进行安全教育，并遵守承包人工程现场的安全规定。承包人应在工程现场以标牌明示相关安全规定，或将安全规定发送给发包人。因发包人的代表、雇员、监理人及其委托的其它人员未能遵守承包人工程现场的安全规定所发生的人身伤害、安全事故，由发包人负责。</w:t>
      </w:r>
    </w:p>
    <w:p w:rsidR="002579A1" w:rsidRDefault="00C86C26">
      <w:pPr>
        <w:spacing w:line="300" w:lineRule="auto"/>
        <w:ind w:firstLineChars="200" w:firstLine="480"/>
        <w:rPr>
          <w:sz w:val="24"/>
          <w:szCs w:val="24"/>
        </w:rPr>
      </w:pPr>
      <w:r>
        <w:rPr>
          <w:rFonts w:hint="eastAsia"/>
          <w:sz w:val="24"/>
          <w:szCs w:val="24"/>
        </w:rPr>
        <w:t>2.4.5  发包人、发包人代表、雇员、监理人及其委托的其它人员应遵守7.8款健康、安全和环境保护的相关约定。</w:t>
      </w:r>
    </w:p>
    <w:p w:rsidR="002579A1" w:rsidRDefault="00C86C26" w:rsidP="008261F3">
      <w:pPr>
        <w:spacing w:beforeLines="50" w:afterLines="50" w:line="300" w:lineRule="auto"/>
        <w:ind w:firstLineChars="200" w:firstLine="482"/>
        <w:rPr>
          <w:b/>
          <w:sz w:val="24"/>
          <w:szCs w:val="24"/>
        </w:rPr>
      </w:pPr>
      <w:r>
        <w:rPr>
          <w:b/>
          <w:sz w:val="24"/>
          <w:szCs w:val="24"/>
        </w:rPr>
        <w:t>2.5</w:t>
      </w:r>
      <w:r>
        <w:rPr>
          <w:rFonts w:hint="eastAsia"/>
          <w:b/>
          <w:sz w:val="24"/>
          <w:szCs w:val="24"/>
        </w:rPr>
        <w:t xml:space="preserve">  保安责任</w:t>
      </w:r>
    </w:p>
    <w:p w:rsidR="002579A1" w:rsidRDefault="00C86C26">
      <w:pPr>
        <w:spacing w:line="300" w:lineRule="auto"/>
        <w:ind w:firstLineChars="200" w:firstLine="480"/>
        <w:rPr>
          <w:sz w:val="24"/>
          <w:szCs w:val="24"/>
        </w:rPr>
      </w:pPr>
      <w:r>
        <w:rPr>
          <w:sz w:val="24"/>
          <w:szCs w:val="24"/>
        </w:rPr>
        <w:t>2.5.1</w:t>
      </w:r>
      <w:r>
        <w:rPr>
          <w:rFonts w:hint="eastAsia"/>
          <w:sz w:val="24"/>
          <w:szCs w:val="24"/>
        </w:rPr>
        <w:t xml:space="preserve">  现场保安工作的责任主体由专用条款约定。承担现场保安工作的方负责与当地有关治安部门的联系、沟通和协调，并承担所发生的相关费用。</w:t>
      </w:r>
    </w:p>
    <w:p w:rsidR="002579A1" w:rsidRDefault="00C86C26">
      <w:pPr>
        <w:spacing w:line="300" w:lineRule="auto"/>
        <w:ind w:firstLineChars="200" w:firstLine="480"/>
        <w:rPr>
          <w:sz w:val="24"/>
          <w:szCs w:val="24"/>
        </w:rPr>
      </w:pPr>
      <w:r>
        <w:rPr>
          <w:rFonts w:hint="eastAsia"/>
          <w:sz w:val="24"/>
          <w:szCs w:val="24"/>
        </w:rPr>
        <w:t xml:space="preserve">2.5.2  </w:t>
      </w:r>
      <w:r>
        <w:rPr>
          <w:sz w:val="24"/>
          <w:szCs w:val="24"/>
        </w:rPr>
        <w:t>发包人</w:t>
      </w:r>
      <w:r>
        <w:rPr>
          <w:rFonts w:hint="eastAsia"/>
          <w:sz w:val="24"/>
          <w:szCs w:val="24"/>
        </w:rPr>
        <w:t>与承包人商定工程</w:t>
      </w:r>
      <w:r>
        <w:rPr>
          <w:sz w:val="24"/>
          <w:szCs w:val="24"/>
        </w:rPr>
        <w:t>实施阶段</w:t>
      </w:r>
      <w:r>
        <w:rPr>
          <w:rFonts w:hint="eastAsia"/>
          <w:sz w:val="24"/>
          <w:szCs w:val="24"/>
        </w:rPr>
        <w:t>及区域</w:t>
      </w:r>
      <w:r>
        <w:rPr>
          <w:sz w:val="24"/>
          <w:szCs w:val="24"/>
        </w:rPr>
        <w:t>的保安责任划分</w:t>
      </w:r>
      <w:r>
        <w:rPr>
          <w:rFonts w:hint="eastAsia"/>
          <w:sz w:val="24"/>
          <w:szCs w:val="24"/>
        </w:rPr>
        <w:t>，并</w:t>
      </w:r>
      <w:r>
        <w:rPr>
          <w:sz w:val="24"/>
          <w:szCs w:val="24"/>
        </w:rPr>
        <w:t>编制</w:t>
      </w:r>
      <w:r>
        <w:rPr>
          <w:rFonts w:hint="eastAsia"/>
          <w:sz w:val="24"/>
          <w:szCs w:val="24"/>
        </w:rPr>
        <w:t>各自的</w:t>
      </w:r>
      <w:r>
        <w:rPr>
          <w:sz w:val="24"/>
          <w:szCs w:val="24"/>
        </w:rPr>
        <w:t>相关保安制度、责任制度和报告制度</w:t>
      </w:r>
      <w:r>
        <w:rPr>
          <w:rFonts w:hint="eastAsia"/>
          <w:sz w:val="24"/>
          <w:szCs w:val="24"/>
        </w:rPr>
        <w:t>，作为合同附件。</w:t>
      </w:r>
    </w:p>
    <w:p w:rsidR="002579A1" w:rsidRDefault="00C86C26">
      <w:pPr>
        <w:spacing w:line="300" w:lineRule="auto"/>
        <w:ind w:firstLineChars="200" w:firstLine="480"/>
        <w:rPr>
          <w:sz w:val="24"/>
          <w:szCs w:val="24"/>
        </w:rPr>
      </w:pPr>
      <w:r>
        <w:rPr>
          <w:rFonts w:hint="eastAsia"/>
          <w:sz w:val="24"/>
          <w:szCs w:val="24"/>
        </w:rPr>
        <w:t xml:space="preserve">2.5.3  </w:t>
      </w:r>
      <w:r>
        <w:rPr>
          <w:sz w:val="24"/>
          <w:szCs w:val="24"/>
        </w:rPr>
        <w:t>发包人</w:t>
      </w:r>
      <w:r>
        <w:rPr>
          <w:rFonts w:hint="eastAsia"/>
          <w:sz w:val="24"/>
          <w:szCs w:val="24"/>
        </w:rPr>
        <w:t>按合同约定</w:t>
      </w:r>
      <w:r>
        <w:rPr>
          <w:sz w:val="24"/>
          <w:szCs w:val="24"/>
        </w:rPr>
        <w:t>占用的区域、接收的单项工程和工程，由发包人承担相关保安</w:t>
      </w:r>
      <w:r>
        <w:rPr>
          <w:rFonts w:hint="eastAsia"/>
          <w:sz w:val="24"/>
          <w:szCs w:val="24"/>
        </w:rPr>
        <w:t>工作，及因此产生的费用、损害</w:t>
      </w:r>
      <w:r>
        <w:rPr>
          <w:sz w:val="24"/>
          <w:szCs w:val="24"/>
        </w:rPr>
        <w:t>和责任。</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3</w:t>
      </w:r>
      <w:r>
        <w:rPr>
          <w:rFonts w:hint="eastAsia"/>
          <w:b/>
          <w:sz w:val="24"/>
          <w:szCs w:val="24"/>
        </w:rPr>
        <w:t>条承包人</w:t>
      </w:r>
    </w:p>
    <w:p w:rsidR="002579A1" w:rsidRDefault="00C86C26" w:rsidP="008261F3">
      <w:pPr>
        <w:spacing w:beforeLines="50" w:afterLines="50" w:line="300" w:lineRule="auto"/>
        <w:ind w:firstLineChars="200" w:firstLine="482"/>
        <w:rPr>
          <w:b/>
          <w:sz w:val="24"/>
          <w:szCs w:val="24"/>
        </w:rPr>
      </w:pPr>
      <w:r>
        <w:rPr>
          <w:b/>
          <w:sz w:val="24"/>
          <w:szCs w:val="24"/>
        </w:rPr>
        <w:t>3.1</w:t>
      </w:r>
      <w:r>
        <w:rPr>
          <w:rFonts w:hint="eastAsia"/>
          <w:b/>
          <w:sz w:val="24"/>
          <w:szCs w:val="24"/>
        </w:rPr>
        <w:t xml:space="preserve">  承包人的主要权利和义务</w:t>
      </w:r>
    </w:p>
    <w:p w:rsidR="002579A1" w:rsidRDefault="00C86C26">
      <w:pPr>
        <w:spacing w:line="300" w:lineRule="auto"/>
        <w:ind w:firstLineChars="200" w:firstLine="480"/>
        <w:rPr>
          <w:sz w:val="24"/>
          <w:szCs w:val="24"/>
        </w:rPr>
      </w:pPr>
      <w:r>
        <w:rPr>
          <w:sz w:val="24"/>
          <w:szCs w:val="24"/>
        </w:rPr>
        <w:t>3.1.1</w:t>
      </w:r>
      <w:r>
        <w:rPr>
          <w:rFonts w:hint="eastAsia"/>
          <w:sz w:val="24"/>
          <w:szCs w:val="24"/>
        </w:rPr>
        <w:t xml:space="preserve">  承包人应按照合同约定的标准、规范、工程的功能、规模、考核目标和竣工日期，完成设计、采购、施工、竣工试验和</w:t>
      </w:r>
      <w:r>
        <w:rPr>
          <w:sz w:val="24"/>
          <w:szCs w:val="24"/>
        </w:rPr>
        <w:t>（</w:t>
      </w:r>
      <w:r>
        <w:rPr>
          <w:rFonts w:hint="eastAsia"/>
          <w:sz w:val="24"/>
          <w:szCs w:val="24"/>
        </w:rPr>
        <w:t>或）指导竣工后试验等工作，不得违反国家强制性标准、规范的规定。</w:t>
      </w:r>
    </w:p>
    <w:p w:rsidR="002579A1" w:rsidRDefault="00C86C26">
      <w:pPr>
        <w:spacing w:line="300" w:lineRule="auto"/>
        <w:ind w:firstLineChars="200" w:firstLine="480"/>
        <w:rPr>
          <w:sz w:val="24"/>
          <w:szCs w:val="24"/>
        </w:rPr>
      </w:pPr>
      <w:r>
        <w:rPr>
          <w:rFonts w:hint="eastAsia"/>
          <w:sz w:val="24"/>
          <w:szCs w:val="24"/>
        </w:rPr>
        <w:t>本工程的具体承包范围，应依据合同协议书第一项“工程概况”中有关“工程承包范围”</w:t>
      </w:r>
      <w:r>
        <w:rPr>
          <w:rFonts w:hint="eastAsia"/>
          <w:sz w:val="24"/>
          <w:szCs w:val="24"/>
        </w:rPr>
        <w:lastRenderedPageBreak/>
        <w:t>的约定。</w:t>
      </w:r>
    </w:p>
    <w:p w:rsidR="002579A1" w:rsidRDefault="00C86C26">
      <w:pPr>
        <w:spacing w:line="300" w:lineRule="auto"/>
        <w:ind w:firstLineChars="200" w:firstLine="480"/>
        <w:rPr>
          <w:sz w:val="24"/>
          <w:szCs w:val="24"/>
        </w:rPr>
      </w:pPr>
      <w:r>
        <w:rPr>
          <w:sz w:val="24"/>
          <w:szCs w:val="24"/>
        </w:rPr>
        <w:t>3.1.</w:t>
      </w:r>
      <w:r>
        <w:rPr>
          <w:rFonts w:hint="eastAsia"/>
          <w:sz w:val="24"/>
          <w:szCs w:val="24"/>
        </w:rPr>
        <w:t>2  承包人应按合同约定，自费修复因承包人原因引起的设计、文件、设备、材料、部件、施工中存在的缺陷、或在竣工试验和竣工后试验中发现的缺陷。</w:t>
      </w:r>
    </w:p>
    <w:p w:rsidR="002579A1" w:rsidRDefault="00C86C26">
      <w:pPr>
        <w:spacing w:line="300" w:lineRule="auto"/>
        <w:ind w:firstLineChars="200" w:firstLine="480"/>
        <w:rPr>
          <w:sz w:val="24"/>
          <w:szCs w:val="24"/>
        </w:rPr>
      </w:pPr>
      <w:r>
        <w:rPr>
          <w:sz w:val="24"/>
          <w:szCs w:val="24"/>
        </w:rPr>
        <w:t>3.1.</w:t>
      </w:r>
      <w:r>
        <w:rPr>
          <w:rFonts w:hint="eastAsia"/>
          <w:sz w:val="24"/>
          <w:szCs w:val="24"/>
        </w:rPr>
        <w:t>3  承包人应按合同约定和发包人的要求，提交相关报表。报表的类别、名称、内容、报告期、提交时间和份数，在专用条款中约定。</w:t>
      </w:r>
    </w:p>
    <w:p w:rsidR="002579A1" w:rsidRDefault="00C86C26">
      <w:pPr>
        <w:spacing w:line="300" w:lineRule="auto"/>
        <w:ind w:firstLineChars="200" w:firstLine="480"/>
        <w:rPr>
          <w:sz w:val="24"/>
          <w:szCs w:val="24"/>
        </w:rPr>
      </w:pPr>
      <w:r>
        <w:rPr>
          <w:rFonts w:hint="eastAsia"/>
          <w:sz w:val="24"/>
          <w:szCs w:val="24"/>
        </w:rPr>
        <w:t>3.1.4  承包人有权根据4.6.4款承包人的复工要求、</w:t>
      </w:r>
      <w:r>
        <w:rPr>
          <w:sz w:val="24"/>
          <w:szCs w:val="24"/>
        </w:rPr>
        <w:t>14</w:t>
      </w:r>
      <w:r>
        <w:rPr>
          <w:rFonts w:hint="eastAsia"/>
          <w:sz w:val="24"/>
          <w:szCs w:val="24"/>
        </w:rPr>
        <w:t>.</w:t>
      </w:r>
      <w:r>
        <w:rPr>
          <w:sz w:val="24"/>
          <w:szCs w:val="24"/>
        </w:rPr>
        <w:t>9</w:t>
      </w:r>
      <w:r>
        <w:rPr>
          <w:rFonts w:hint="eastAsia"/>
          <w:sz w:val="24"/>
          <w:szCs w:val="24"/>
        </w:rPr>
        <w:t>款付款时间延误和</w:t>
      </w:r>
      <w:r>
        <w:rPr>
          <w:sz w:val="24"/>
          <w:szCs w:val="24"/>
        </w:rPr>
        <w:t>17</w:t>
      </w:r>
      <w:r>
        <w:rPr>
          <w:rFonts w:hint="eastAsia"/>
          <w:sz w:val="24"/>
          <w:szCs w:val="24"/>
        </w:rPr>
        <w:t>条不可抗力的约定，以书面形式向发包人发出暂停迫知。除此之外，凡因承包人原因的暂停，造成承包人的费用增加由其自负，造成关键路径延误的应自费赶上</w:t>
      </w:r>
      <w:r>
        <w:rPr>
          <w:sz w:val="24"/>
          <w:szCs w:val="24"/>
        </w:rPr>
        <w:t>。</w:t>
      </w:r>
    </w:p>
    <w:p w:rsidR="002579A1" w:rsidRDefault="00C86C26">
      <w:pPr>
        <w:spacing w:line="300" w:lineRule="auto"/>
        <w:ind w:firstLineChars="200" w:firstLine="480"/>
        <w:rPr>
          <w:sz w:val="24"/>
          <w:szCs w:val="24"/>
        </w:rPr>
      </w:pPr>
      <w:r>
        <w:rPr>
          <w:rFonts w:hint="eastAsia"/>
          <w:sz w:val="24"/>
          <w:szCs w:val="24"/>
        </w:rPr>
        <w:t>3.1.5  对因发包人原因给承包人带来任何损失、损失或造成工程关键路径延误的，承包人有权要求赔偿和（或）延长竣工日期</w:t>
      </w:r>
      <w:r>
        <w:rPr>
          <w:sz w:val="24"/>
          <w:szCs w:val="24"/>
        </w:rPr>
        <w:t>。</w:t>
      </w:r>
    </w:p>
    <w:p w:rsidR="002579A1" w:rsidRDefault="00C86C26" w:rsidP="008261F3">
      <w:pPr>
        <w:spacing w:beforeLines="50" w:afterLines="50" w:line="300" w:lineRule="auto"/>
        <w:ind w:firstLineChars="200" w:firstLine="482"/>
        <w:rPr>
          <w:b/>
          <w:sz w:val="24"/>
          <w:szCs w:val="24"/>
        </w:rPr>
      </w:pPr>
      <w:r>
        <w:rPr>
          <w:b/>
          <w:sz w:val="24"/>
          <w:szCs w:val="24"/>
        </w:rPr>
        <w:t>3.2</w:t>
      </w:r>
      <w:r>
        <w:rPr>
          <w:rFonts w:hint="eastAsia"/>
          <w:b/>
          <w:sz w:val="24"/>
          <w:szCs w:val="24"/>
        </w:rPr>
        <w:t xml:space="preserve">  项目经理</w:t>
      </w:r>
    </w:p>
    <w:p w:rsidR="002579A1" w:rsidRDefault="00C86C26">
      <w:pPr>
        <w:spacing w:line="300" w:lineRule="auto"/>
        <w:ind w:firstLineChars="200" w:firstLine="480"/>
        <w:rPr>
          <w:sz w:val="24"/>
          <w:szCs w:val="24"/>
        </w:rPr>
      </w:pPr>
      <w:r>
        <w:rPr>
          <w:sz w:val="24"/>
          <w:szCs w:val="24"/>
        </w:rPr>
        <w:t>3.2.1</w:t>
      </w:r>
      <w:r>
        <w:rPr>
          <w:rFonts w:hint="eastAsia"/>
          <w:sz w:val="24"/>
          <w:szCs w:val="24"/>
        </w:rPr>
        <w:t xml:space="preserve">  项目经理，应是当事人双方所确认的人选</w:t>
      </w:r>
      <w:r>
        <w:rPr>
          <w:sz w:val="24"/>
          <w:szCs w:val="24"/>
        </w:rPr>
        <w:t>。</w:t>
      </w:r>
      <w:r>
        <w:rPr>
          <w:rFonts w:hint="eastAsia"/>
          <w:sz w:val="24"/>
          <w:szCs w:val="24"/>
        </w:rPr>
        <w:t>项目经理经授权并代表承包人负责履行本合同</w:t>
      </w:r>
      <w:r>
        <w:rPr>
          <w:sz w:val="24"/>
          <w:szCs w:val="24"/>
        </w:rPr>
        <w:t>。</w:t>
      </w:r>
      <w:r>
        <w:rPr>
          <w:rFonts w:hint="eastAsia"/>
          <w:sz w:val="24"/>
          <w:szCs w:val="24"/>
        </w:rPr>
        <w:t>项目经理的姓名、职责和权限在专用条款中约定。</w:t>
      </w:r>
    </w:p>
    <w:p w:rsidR="002579A1" w:rsidRDefault="00C86C26">
      <w:pPr>
        <w:spacing w:line="300" w:lineRule="auto"/>
        <w:ind w:firstLineChars="200" w:firstLine="480"/>
        <w:rPr>
          <w:sz w:val="24"/>
          <w:szCs w:val="24"/>
        </w:rPr>
      </w:pPr>
      <w:r>
        <w:rPr>
          <w:rFonts w:hint="eastAsia"/>
          <w:sz w:val="24"/>
          <w:szCs w:val="24"/>
        </w:rPr>
        <w:t>项目经理应是承包人的员工，承包人应在合同生效后</w:t>
      </w:r>
      <w:r>
        <w:rPr>
          <w:sz w:val="24"/>
          <w:szCs w:val="24"/>
        </w:rPr>
        <w:t>10</w:t>
      </w:r>
      <w:r>
        <w:rPr>
          <w:rFonts w:hint="eastAsia"/>
          <w:sz w:val="24"/>
          <w:szCs w:val="24"/>
        </w:rPr>
        <w:t>日内向发包人提交项目经理与承包人之间的劳动合同，以及承包人为项目经理缴纳社会保险的有效证明，承包人不提交上述文件的，项目经理无权履行职责，由此影响工程进度或发生其它问题的，由承包人承担责任</w:t>
      </w:r>
      <w:r>
        <w:rPr>
          <w:sz w:val="24"/>
          <w:szCs w:val="24"/>
        </w:rPr>
        <w:t>。</w:t>
      </w:r>
    </w:p>
    <w:p w:rsidR="002579A1" w:rsidRDefault="00C86C26">
      <w:pPr>
        <w:spacing w:line="300" w:lineRule="auto"/>
        <w:ind w:firstLineChars="200" w:firstLine="480"/>
        <w:rPr>
          <w:sz w:val="24"/>
          <w:szCs w:val="24"/>
        </w:rPr>
      </w:pPr>
      <w:r>
        <w:rPr>
          <w:rFonts w:hint="eastAsia"/>
          <w:sz w:val="24"/>
          <w:szCs w:val="24"/>
        </w:rPr>
        <w:t>项目经理应常驻项目现场，且每月在现场时间不得少于专用条款约定的天数</w:t>
      </w:r>
      <w:r>
        <w:rPr>
          <w:sz w:val="24"/>
          <w:szCs w:val="24"/>
        </w:rPr>
        <w:t>。</w:t>
      </w:r>
      <w:r>
        <w:rPr>
          <w:rFonts w:hint="eastAsia"/>
          <w:sz w:val="24"/>
          <w:szCs w:val="24"/>
        </w:rPr>
        <w:t>项目经理不得同时担任其它项目的项目经理</w:t>
      </w:r>
      <w:r>
        <w:rPr>
          <w:sz w:val="24"/>
          <w:szCs w:val="24"/>
        </w:rPr>
        <w:t>。</w:t>
      </w:r>
      <w:r>
        <w:rPr>
          <w:rFonts w:hint="eastAsia"/>
          <w:sz w:val="24"/>
          <w:szCs w:val="24"/>
        </w:rPr>
        <w:t>项目经理确需离开项目现场时应事先取得发包人同意，并指定一名有经验的人员临时代行其职责</w:t>
      </w:r>
      <w:r>
        <w:rPr>
          <w:sz w:val="24"/>
          <w:szCs w:val="24"/>
        </w:rPr>
        <w:t>。</w:t>
      </w:r>
    </w:p>
    <w:p w:rsidR="002579A1" w:rsidRDefault="00C86C26">
      <w:pPr>
        <w:spacing w:line="300" w:lineRule="auto"/>
        <w:ind w:firstLineChars="200" w:firstLine="480"/>
        <w:rPr>
          <w:sz w:val="24"/>
          <w:szCs w:val="24"/>
        </w:rPr>
      </w:pPr>
      <w:r>
        <w:rPr>
          <w:rFonts w:hint="eastAsia"/>
          <w:sz w:val="24"/>
          <w:szCs w:val="24"/>
        </w:rPr>
        <w:t>承包人违反上述约定的，按照专用条款的约定，承担违约责任</w:t>
      </w:r>
      <w:r>
        <w:rPr>
          <w:sz w:val="24"/>
          <w:szCs w:val="24"/>
        </w:rPr>
        <w:t>。</w:t>
      </w:r>
    </w:p>
    <w:p w:rsidR="002579A1" w:rsidRDefault="00C86C26">
      <w:pPr>
        <w:spacing w:line="300" w:lineRule="auto"/>
        <w:ind w:firstLineChars="200" w:firstLine="480"/>
        <w:rPr>
          <w:sz w:val="24"/>
          <w:szCs w:val="24"/>
        </w:rPr>
      </w:pPr>
      <w:r>
        <w:rPr>
          <w:sz w:val="24"/>
          <w:szCs w:val="24"/>
        </w:rPr>
        <w:t>3.2.</w:t>
      </w:r>
      <w:r>
        <w:rPr>
          <w:rFonts w:hint="eastAsia"/>
          <w:sz w:val="24"/>
          <w:szCs w:val="24"/>
        </w:rPr>
        <w:t>2  项目经理按合同约定的项目进度计划，并按发包人代表和</w:t>
      </w:r>
      <w:r>
        <w:rPr>
          <w:sz w:val="24"/>
          <w:szCs w:val="24"/>
        </w:rPr>
        <w:t>（</w:t>
      </w:r>
      <w:r>
        <w:rPr>
          <w:rFonts w:hint="eastAsia"/>
          <w:sz w:val="24"/>
          <w:szCs w:val="24"/>
        </w:rPr>
        <w:t>或</w:t>
      </w:r>
      <w:r>
        <w:rPr>
          <w:sz w:val="24"/>
          <w:szCs w:val="24"/>
        </w:rPr>
        <w:t>)</w:t>
      </w:r>
      <w:r>
        <w:rPr>
          <w:rFonts w:hint="eastAsia"/>
          <w:sz w:val="24"/>
          <w:szCs w:val="24"/>
        </w:rPr>
        <w:t>工程总监依据合同发出的指令组织项目实施。在紧急情况下，且无法与发包人代表和</w:t>
      </w:r>
      <w:r>
        <w:rPr>
          <w:sz w:val="24"/>
          <w:szCs w:val="24"/>
        </w:rPr>
        <w:t>（</w:t>
      </w:r>
      <w:r>
        <w:rPr>
          <w:rFonts w:hint="eastAsia"/>
          <w:sz w:val="24"/>
          <w:szCs w:val="24"/>
        </w:rPr>
        <w:t>或</w:t>
      </w:r>
      <w:r>
        <w:rPr>
          <w:sz w:val="24"/>
          <w:szCs w:val="24"/>
        </w:rPr>
        <w:t>)</w:t>
      </w:r>
      <w:r>
        <w:rPr>
          <w:rFonts w:hint="eastAsia"/>
          <w:sz w:val="24"/>
          <w:szCs w:val="24"/>
        </w:rPr>
        <w:t>工程总监取得联系时，项目经理有权采取必要的措施保证人身、工程和财产的安全，但须在事后</w:t>
      </w:r>
      <w:r>
        <w:rPr>
          <w:sz w:val="24"/>
          <w:szCs w:val="24"/>
        </w:rPr>
        <w:t>48</w:t>
      </w:r>
      <w:r>
        <w:rPr>
          <w:rFonts w:hint="eastAsia"/>
          <w:sz w:val="24"/>
          <w:szCs w:val="24"/>
        </w:rPr>
        <w:t>小时内向发包人代表和</w:t>
      </w:r>
      <w:r>
        <w:rPr>
          <w:sz w:val="24"/>
          <w:szCs w:val="24"/>
        </w:rPr>
        <w:t>（</w:t>
      </w:r>
      <w:r>
        <w:rPr>
          <w:rFonts w:hint="eastAsia"/>
          <w:sz w:val="24"/>
          <w:szCs w:val="24"/>
        </w:rPr>
        <w:t>或</w:t>
      </w:r>
      <w:r>
        <w:rPr>
          <w:sz w:val="24"/>
          <w:szCs w:val="24"/>
        </w:rPr>
        <w:t>)</w:t>
      </w:r>
      <w:r>
        <w:rPr>
          <w:rFonts w:hint="eastAsia"/>
          <w:sz w:val="24"/>
          <w:szCs w:val="24"/>
        </w:rPr>
        <w:t>工程总监送交书面报告。</w:t>
      </w:r>
    </w:p>
    <w:p w:rsidR="002579A1" w:rsidRDefault="00C86C26">
      <w:pPr>
        <w:spacing w:line="300" w:lineRule="auto"/>
        <w:ind w:firstLineChars="200" w:firstLine="480"/>
        <w:rPr>
          <w:sz w:val="24"/>
          <w:szCs w:val="24"/>
        </w:rPr>
      </w:pPr>
      <w:r>
        <w:rPr>
          <w:sz w:val="24"/>
          <w:szCs w:val="24"/>
        </w:rPr>
        <w:t>3.2.</w:t>
      </w:r>
      <w:r>
        <w:rPr>
          <w:rFonts w:hint="eastAsia"/>
          <w:sz w:val="24"/>
          <w:szCs w:val="24"/>
        </w:rPr>
        <w:t>3  承包人部更换项目经理时，提前</w:t>
      </w:r>
      <w:r>
        <w:rPr>
          <w:sz w:val="24"/>
          <w:szCs w:val="24"/>
        </w:rPr>
        <w:t xml:space="preserve"> 15</w:t>
      </w:r>
      <w:r>
        <w:rPr>
          <w:rFonts w:hint="eastAsia"/>
          <w:sz w:val="24"/>
          <w:szCs w:val="24"/>
        </w:rPr>
        <w:t>日以书面形式通知发包人，并征得发包人的同意，继任的项目经理须继续履行第3.2.1款约定的职责和权限</w:t>
      </w:r>
      <w:r>
        <w:rPr>
          <w:sz w:val="24"/>
          <w:szCs w:val="24"/>
        </w:rPr>
        <w:t>。</w:t>
      </w:r>
      <w:r>
        <w:rPr>
          <w:rFonts w:hint="eastAsia"/>
          <w:sz w:val="24"/>
          <w:szCs w:val="24"/>
        </w:rPr>
        <w:t>未经发包人同意，承包人不得擅自更换项目经理</w:t>
      </w:r>
      <w:r>
        <w:rPr>
          <w:sz w:val="24"/>
          <w:szCs w:val="24"/>
        </w:rPr>
        <w:t>。</w:t>
      </w:r>
      <w:r>
        <w:rPr>
          <w:rFonts w:hint="eastAsia"/>
          <w:sz w:val="24"/>
          <w:szCs w:val="24"/>
        </w:rPr>
        <w:t>承包人擅自更换项目经理的，按专用条款的约定，承担违约责任。</w:t>
      </w:r>
    </w:p>
    <w:p w:rsidR="002579A1" w:rsidRDefault="00C86C26">
      <w:pPr>
        <w:spacing w:line="300" w:lineRule="auto"/>
        <w:ind w:firstLineChars="200" w:firstLine="480"/>
        <w:rPr>
          <w:sz w:val="24"/>
          <w:szCs w:val="24"/>
        </w:rPr>
      </w:pPr>
      <w:r>
        <w:rPr>
          <w:sz w:val="24"/>
          <w:szCs w:val="24"/>
        </w:rPr>
        <w:t>3.2.</w:t>
      </w:r>
      <w:r>
        <w:rPr>
          <w:rFonts w:hint="eastAsia"/>
          <w:sz w:val="24"/>
          <w:szCs w:val="24"/>
        </w:rPr>
        <w:t>4  发包人有权以书而形式通知更换其认为不称职的项目经理，应说明更换因由，承包人应在接到更换通知后</w:t>
      </w:r>
      <w:r>
        <w:rPr>
          <w:sz w:val="24"/>
          <w:szCs w:val="24"/>
        </w:rPr>
        <w:t>15</w:t>
      </w:r>
      <w:r>
        <w:rPr>
          <w:rFonts w:hint="eastAsia"/>
          <w:sz w:val="24"/>
          <w:szCs w:val="24"/>
        </w:rPr>
        <w:t>日内向发包人提出书面的改进报告。发包人收到改进报告后仍以书面形式通知更换的，承包人应在接到第二次更换通知后的</w:t>
      </w:r>
      <w:r>
        <w:rPr>
          <w:sz w:val="24"/>
          <w:szCs w:val="24"/>
        </w:rPr>
        <w:t>30</w:t>
      </w:r>
      <w:r>
        <w:rPr>
          <w:rFonts w:hint="eastAsia"/>
          <w:sz w:val="24"/>
          <w:szCs w:val="24"/>
        </w:rPr>
        <w:t>日内进行更换，并将新任命的项目经理的姓名、简历以书面形式通知发包人</w:t>
      </w:r>
      <w:r>
        <w:rPr>
          <w:sz w:val="24"/>
          <w:szCs w:val="24"/>
        </w:rPr>
        <w:t>。</w:t>
      </w:r>
      <w:r>
        <w:rPr>
          <w:rFonts w:hint="eastAsia"/>
          <w:sz w:val="24"/>
          <w:szCs w:val="24"/>
        </w:rPr>
        <w:t>新任项目经理继续履行第3.2.1款约定的职责和权限</w:t>
      </w:r>
      <w:r>
        <w:rPr>
          <w:sz w:val="24"/>
          <w:szCs w:val="24"/>
        </w:rPr>
        <w:t xml:space="preserve"> 。</w:t>
      </w:r>
    </w:p>
    <w:p w:rsidR="002579A1" w:rsidRDefault="00C86C26" w:rsidP="008261F3">
      <w:pPr>
        <w:spacing w:beforeLines="50" w:afterLines="50" w:line="300" w:lineRule="auto"/>
        <w:ind w:firstLineChars="200" w:firstLine="482"/>
        <w:rPr>
          <w:b/>
          <w:sz w:val="24"/>
          <w:szCs w:val="24"/>
        </w:rPr>
      </w:pPr>
      <w:r>
        <w:rPr>
          <w:b/>
          <w:sz w:val="24"/>
          <w:szCs w:val="24"/>
        </w:rPr>
        <w:t>3.</w:t>
      </w:r>
      <w:r>
        <w:rPr>
          <w:rFonts w:hint="eastAsia"/>
          <w:b/>
          <w:sz w:val="24"/>
          <w:szCs w:val="24"/>
        </w:rPr>
        <w:t>3  工程质量保证</w:t>
      </w:r>
    </w:p>
    <w:p w:rsidR="002579A1" w:rsidRDefault="00C86C26">
      <w:pPr>
        <w:spacing w:line="300" w:lineRule="auto"/>
        <w:ind w:firstLineChars="200" w:firstLine="480"/>
        <w:rPr>
          <w:sz w:val="24"/>
          <w:szCs w:val="24"/>
        </w:rPr>
      </w:pPr>
      <w:r>
        <w:rPr>
          <w:rFonts w:hint="eastAsia"/>
          <w:sz w:val="24"/>
          <w:szCs w:val="24"/>
        </w:rPr>
        <w:t>承包人应按合同约定的质量标准规范，确保设计、采购、加工制造、施工、竣工试验等</w:t>
      </w:r>
      <w:r>
        <w:rPr>
          <w:rFonts w:hint="eastAsia"/>
          <w:sz w:val="24"/>
          <w:szCs w:val="24"/>
        </w:rPr>
        <w:lastRenderedPageBreak/>
        <w:t>各项工作的质量，建立有效的质量保证体系，并按照国家有关规定，通过质量保修责任书的形式约定保修范固、保修期限和保修责任</w:t>
      </w:r>
      <w:r>
        <w:rPr>
          <w:sz w:val="24"/>
          <w:szCs w:val="24"/>
        </w:rPr>
        <w:t>。</w:t>
      </w:r>
    </w:p>
    <w:p w:rsidR="002579A1" w:rsidRDefault="00C86C26" w:rsidP="008261F3">
      <w:pPr>
        <w:spacing w:beforeLines="50" w:afterLines="50" w:line="300" w:lineRule="auto"/>
        <w:ind w:firstLineChars="200" w:firstLine="482"/>
        <w:rPr>
          <w:b/>
          <w:sz w:val="24"/>
          <w:szCs w:val="24"/>
        </w:rPr>
      </w:pPr>
      <w:r>
        <w:rPr>
          <w:b/>
          <w:sz w:val="24"/>
          <w:szCs w:val="24"/>
        </w:rPr>
        <w:t>3.</w:t>
      </w:r>
      <w:r>
        <w:rPr>
          <w:rFonts w:hint="eastAsia"/>
          <w:b/>
          <w:sz w:val="24"/>
          <w:szCs w:val="24"/>
        </w:rPr>
        <w:t>4  安全保证</w:t>
      </w:r>
    </w:p>
    <w:p w:rsidR="002579A1" w:rsidRDefault="00C86C26">
      <w:pPr>
        <w:spacing w:line="300" w:lineRule="auto"/>
        <w:ind w:firstLineChars="200" w:firstLine="480"/>
        <w:rPr>
          <w:sz w:val="24"/>
          <w:szCs w:val="24"/>
        </w:rPr>
      </w:pPr>
      <w:r>
        <w:rPr>
          <w:sz w:val="24"/>
          <w:szCs w:val="24"/>
        </w:rPr>
        <w:t>3.</w:t>
      </w:r>
      <w:r>
        <w:rPr>
          <w:rFonts w:hint="eastAsia"/>
          <w:sz w:val="24"/>
          <w:szCs w:val="24"/>
        </w:rPr>
        <w:t>4</w:t>
      </w:r>
      <w:r>
        <w:rPr>
          <w:sz w:val="24"/>
          <w:szCs w:val="24"/>
        </w:rPr>
        <w:t>.</w:t>
      </w:r>
      <w:r>
        <w:rPr>
          <w:rFonts w:hint="eastAsia"/>
          <w:sz w:val="24"/>
          <w:szCs w:val="24"/>
        </w:rPr>
        <w:t>1  工程安全性能</w:t>
      </w:r>
    </w:p>
    <w:p w:rsidR="002579A1" w:rsidRDefault="00C86C26">
      <w:pPr>
        <w:spacing w:line="300" w:lineRule="auto"/>
        <w:ind w:firstLineChars="200" w:firstLine="480"/>
        <w:rPr>
          <w:sz w:val="24"/>
          <w:szCs w:val="24"/>
        </w:rPr>
      </w:pPr>
      <w:r>
        <w:rPr>
          <w:rFonts w:hint="eastAsia"/>
          <w:sz w:val="24"/>
          <w:szCs w:val="24"/>
        </w:rPr>
        <w:t>承包人应按照合同约定和国家有关安全生严的法律规定，进行设计、采购、施工、竣工试验，保证工程的安全性能，</w:t>
      </w:r>
    </w:p>
    <w:p w:rsidR="002579A1" w:rsidRDefault="00C86C26">
      <w:pPr>
        <w:spacing w:line="300" w:lineRule="auto"/>
        <w:ind w:firstLineChars="200" w:firstLine="480"/>
        <w:rPr>
          <w:sz w:val="24"/>
          <w:szCs w:val="24"/>
        </w:rPr>
      </w:pPr>
      <w:r>
        <w:rPr>
          <w:rFonts w:hint="eastAsia"/>
          <w:sz w:val="24"/>
          <w:szCs w:val="24"/>
        </w:rPr>
        <w:t>3</w:t>
      </w:r>
      <w:r>
        <w:rPr>
          <w:sz w:val="24"/>
          <w:szCs w:val="24"/>
        </w:rPr>
        <w:t>.</w:t>
      </w:r>
      <w:r>
        <w:rPr>
          <w:rFonts w:hint="eastAsia"/>
          <w:sz w:val="24"/>
          <w:szCs w:val="24"/>
        </w:rPr>
        <w:t>4</w:t>
      </w:r>
      <w:r>
        <w:rPr>
          <w:sz w:val="24"/>
          <w:szCs w:val="24"/>
        </w:rPr>
        <w:t>.</w:t>
      </w:r>
      <w:r>
        <w:rPr>
          <w:rFonts w:hint="eastAsia"/>
          <w:sz w:val="24"/>
          <w:szCs w:val="24"/>
        </w:rPr>
        <w:t>2  安全施工</w:t>
      </w:r>
    </w:p>
    <w:p w:rsidR="002579A1" w:rsidRDefault="00C86C26">
      <w:pPr>
        <w:spacing w:line="300" w:lineRule="auto"/>
        <w:ind w:firstLineChars="200" w:firstLine="480"/>
        <w:rPr>
          <w:sz w:val="24"/>
          <w:szCs w:val="24"/>
        </w:rPr>
      </w:pPr>
      <w:r>
        <w:rPr>
          <w:rFonts w:hint="eastAsia"/>
          <w:sz w:val="24"/>
          <w:szCs w:val="24"/>
        </w:rPr>
        <w:t>承包人应遵守7.8款职业健康、安全和环境保护的约定。</w:t>
      </w:r>
    </w:p>
    <w:p w:rsidR="002579A1" w:rsidRDefault="00C86C26">
      <w:pPr>
        <w:spacing w:line="300" w:lineRule="auto"/>
        <w:ind w:firstLineChars="200" w:firstLine="480"/>
        <w:rPr>
          <w:sz w:val="24"/>
          <w:szCs w:val="24"/>
        </w:rPr>
      </w:pPr>
      <w:r>
        <w:rPr>
          <w:rFonts w:hint="eastAsia"/>
          <w:sz w:val="24"/>
          <w:szCs w:val="24"/>
        </w:rPr>
        <w:t>3.4.3  因承包人未遵守发包人按</w:t>
      </w:r>
      <w:r>
        <w:rPr>
          <w:sz w:val="24"/>
          <w:szCs w:val="24"/>
        </w:rPr>
        <w:t xml:space="preserve">2.4.2 </w:t>
      </w:r>
      <w:r>
        <w:rPr>
          <w:rFonts w:hint="eastAsia"/>
          <w:sz w:val="24"/>
          <w:szCs w:val="24"/>
        </w:rPr>
        <w:t>款通知的安全规定和位置范围限定所造成的损失和伤害，由承包人负责。</w:t>
      </w:r>
    </w:p>
    <w:p w:rsidR="002579A1" w:rsidRDefault="00C86C26">
      <w:pPr>
        <w:spacing w:line="300" w:lineRule="auto"/>
        <w:ind w:firstLineChars="200" w:firstLine="480"/>
        <w:rPr>
          <w:sz w:val="24"/>
          <w:szCs w:val="24"/>
        </w:rPr>
      </w:pPr>
      <w:r>
        <w:rPr>
          <w:rFonts w:hint="eastAsia"/>
          <w:sz w:val="24"/>
          <w:szCs w:val="24"/>
        </w:rPr>
        <w:t>3.4.4  承包人全面负责其施工场地的安全管理，保障所有进入施工场地的人员的安全。因承包人原因所发生的人身伤害、安全事故，由承包人负责。</w:t>
      </w:r>
    </w:p>
    <w:p w:rsidR="002579A1" w:rsidRDefault="00C86C26" w:rsidP="008261F3">
      <w:pPr>
        <w:spacing w:beforeLines="50" w:afterLines="50" w:line="300" w:lineRule="auto"/>
        <w:ind w:firstLineChars="200" w:firstLine="482"/>
        <w:rPr>
          <w:b/>
          <w:sz w:val="24"/>
          <w:szCs w:val="24"/>
        </w:rPr>
      </w:pPr>
      <w:r>
        <w:rPr>
          <w:b/>
          <w:sz w:val="24"/>
          <w:szCs w:val="24"/>
        </w:rPr>
        <w:t>3.</w:t>
      </w:r>
      <w:r>
        <w:rPr>
          <w:rFonts w:hint="eastAsia"/>
          <w:b/>
          <w:sz w:val="24"/>
          <w:szCs w:val="24"/>
        </w:rPr>
        <w:t>5  职业健康和环境保护保证</w:t>
      </w:r>
    </w:p>
    <w:p w:rsidR="002579A1" w:rsidRDefault="00C86C26">
      <w:pPr>
        <w:spacing w:line="300" w:lineRule="auto"/>
        <w:ind w:firstLineChars="200" w:firstLine="480"/>
        <w:rPr>
          <w:sz w:val="24"/>
          <w:szCs w:val="24"/>
        </w:rPr>
      </w:pPr>
      <w:r>
        <w:rPr>
          <w:rFonts w:hint="eastAsia"/>
          <w:sz w:val="24"/>
          <w:szCs w:val="24"/>
        </w:rPr>
        <w:t>3.5.1  工程设计</w:t>
      </w:r>
    </w:p>
    <w:p w:rsidR="002579A1" w:rsidRDefault="00C86C26">
      <w:pPr>
        <w:spacing w:line="300" w:lineRule="auto"/>
        <w:ind w:firstLineChars="200" w:firstLine="480"/>
        <w:rPr>
          <w:sz w:val="24"/>
          <w:szCs w:val="24"/>
        </w:rPr>
      </w:pPr>
      <w:r>
        <w:rPr>
          <w:rFonts w:hint="eastAsia"/>
          <w:sz w:val="24"/>
          <w:szCs w:val="24"/>
        </w:rPr>
        <w:t>承包人应按照合同约定，并遵照《建设工程勘察设计管理条例》、《建设工程环境保护条例》及其它相关法律规定进行工程的环境保护设计及职业健康防护设计，保证工程符合环统保护和职业健康相关法律和标准规定。</w:t>
      </w:r>
    </w:p>
    <w:p w:rsidR="002579A1" w:rsidRDefault="00C86C26">
      <w:pPr>
        <w:spacing w:line="300" w:lineRule="auto"/>
        <w:ind w:firstLineChars="200" w:firstLine="480"/>
        <w:rPr>
          <w:sz w:val="24"/>
          <w:szCs w:val="24"/>
        </w:rPr>
      </w:pPr>
      <w:r>
        <w:rPr>
          <w:sz w:val="24"/>
          <w:szCs w:val="24"/>
        </w:rPr>
        <w:t>3.</w:t>
      </w:r>
      <w:r>
        <w:rPr>
          <w:rFonts w:hint="eastAsia"/>
          <w:sz w:val="24"/>
          <w:szCs w:val="24"/>
        </w:rPr>
        <w:t>5</w:t>
      </w:r>
      <w:r>
        <w:rPr>
          <w:sz w:val="24"/>
          <w:szCs w:val="24"/>
        </w:rPr>
        <w:t>.2</w:t>
      </w:r>
      <w:r>
        <w:rPr>
          <w:rFonts w:hint="eastAsia"/>
          <w:sz w:val="24"/>
          <w:szCs w:val="24"/>
        </w:rPr>
        <w:t xml:space="preserve">  职业健康和环境保护</w:t>
      </w:r>
    </w:p>
    <w:p w:rsidR="002579A1" w:rsidRDefault="00C86C26">
      <w:pPr>
        <w:spacing w:line="300" w:lineRule="auto"/>
        <w:ind w:firstLineChars="200" w:firstLine="480"/>
        <w:rPr>
          <w:sz w:val="24"/>
          <w:szCs w:val="24"/>
        </w:rPr>
      </w:pPr>
      <w:r>
        <w:rPr>
          <w:rFonts w:hint="eastAsia"/>
          <w:sz w:val="24"/>
          <w:szCs w:val="24"/>
        </w:rPr>
        <w:t>承包人应遵守7.8款职业健康、安全和环境保护的约定。</w:t>
      </w:r>
    </w:p>
    <w:p w:rsidR="002579A1" w:rsidRDefault="00C86C26" w:rsidP="008261F3">
      <w:pPr>
        <w:spacing w:beforeLines="50" w:afterLines="50" w:line="300" w:lineRule="auto"/>
        <w:ind w:firstLineChars="200" w:firstLine="482"/>
        <w:rPr>
          <w:b/>
          <w:sz w:val="24"/>
          <w:szCs w:val="24"/>
        </w:rPr>
      </w:pPr>
      <w:r>
        <w:rPr>
          <w:rFonts w:hint="eastAsia"/>
          <w:b/>
          <w:sz w:val="24"/>
          <w:szCs w:val="24"/>
        </w:rPr>
        <w:t>3.6  进度保证</w:t>
      </w:r>
    </w:p>
    <w:p w:rsidR="002579A1" w:rsidRDefault="00C86C26" w:rsidP="008261F3">
      <w:pPr>
        <w:spacing w:beforeLines="50" w:afterLines="50" w:line="300" w:lineRule="auto"/>
        <w:ind w:firstLineChars="200" w:firstLine="480"/>
        <w:rPr>
          <w:sz w:val="24"/>
          <w:szCs w:val="24"/>
        </w:rPr>
      </w:pPr>
      <w:r>
        <w:rPr>
          <w:rFonts w:hint="eastAsia"/>
          <w:sz w:val="24"/>
          <w:szCs w:val="24"/>
        </w:rPr>
        <w:t>承包人按4.1款约定的项目进度计划，合理有序地组织设计、采购、施工、竣工试验所需要的各类资源，以及派出有经验的竣工后试验的指导人员，采用有效的实施方法和组织措施，保证项目进度计划的实现。</w:t>
      </w:r>
    </w:p>
    <w:p w:rsidR="002579A1" w:rsidRDefault="00C86C26" w:rsidP="008261F3">
      <w:pPr>
        <w:spacing w:beforeLines="50" w:afterLines="50" w:line="300" w:lineRule="auto"/>
        <w:ind w:firstLineChars="200" w:firstLine="482"/>
        <w:rPr>
          <w:b/>
          <w:sz w:val="24"/>
          <w:szCs w:val="24"/>
        </w:rPr>
      </w:pPr>
      <w:r>
        <w:rPr>
          <w:rFonts w:hint="eastAsia"/>
          <w:b/>
          <w:sz w:val="24"/>
          <w:szCs w:val="24"/>
        </w:rPr>
        <w:t>3.7  现场保安</w:t>
      </w:r>
    </w:p>
    <w:p w:rsidR="002579A1" w:rsidRDefault="00C86C26" w:rsidP="008261F3">
      <w:pPr>
        <w:spacing w:beforeLines="50" w:afterLines="50" w:line="300" w:lineRule="auto"/>
        <w:ind w:firstLineChars="200" w:firstLine="480"/>
        <w:rPr>
          <w:sz w:val="24"/>
          <w:szCs w:val="24"/>
        </w:rPr>
      </w:pPr>
      <w:r>
        <w:rPr>
          <w:rFonts w:hint="eastAsia"/>
          <w:sz w:val="24"/>
          <w:szCs w:val="24"/>
        </w:rPr>
        <w:t>承包人承担其进入现场、施工开工至发包人接收单项工程和（或）工程之前的现场保安责任（含承包人的预制加工场地、办公及生活营区）。并负责编制相关的保安制度、责任制度和报告制度，提交给发包人。</w:t>
      </w:r>
    </w:p>
    <w:p w:rsidR="002579A1" w:rsidRDefault="00C86C26" w:rsidP="008261F3">
      <w:pPr>
        <w:spacing w:beforeLines="50" w:afterLines="50" w:line="300" w:lineRule="auto"/>
        <w:ind w:firstLineChars="200" w:firstLine="482"/>
        <w:rPr>
          <w:b/>
          <w:sz w:val="24"/>
          <w:szCs w:val="24"/>
        </w:rPr>
      </w:pPr>
      <w:r>
        <w:rPr>
          <w:rFonts w:hint="eastAsia"/>
          <w:b/>
          <w:sz w:val="24"/>
          <w:szCs w:val="24"/>
        </w:rPr>
        <w:t>3.8  分包</w:t>
      </w:r>
    </w:p>
    <w:p w:rsidR="002579A1" w:rsidRDefault="00C86C26">
      <w:pPr>
        <w:tabs>
          <w:tab w:val="left" w:pos="6789"/>
        </w:tabs>
        <w:spacing w:line="300" w:lineRule="auto"/>
        <w:ind w:firstLineChars="200" w:firstLine="480"/>
        <w:rPr>
          <w:sz w:val="24"/>
          <w:szCs w:val="24"/>
        </w:rPr>
      </w:pPr>
      <w:r>
        <w:rPr>
          <w:rFonts w:hint="eastAsia"/>
          <w:sz w:val="24"/>
          <w:szCs w:val="24"/>
        </w:rPr>
        <w:t>3.8.1  分包约定</w:t>
      </w:r>
      <w:r>
        <w:rPr>
          <w:sz w:val="24"/>
          <w:szCs w:val="24"/>
        </w:rPr>
        <w:tab/>
      </w:r>
    </w:p>
    <w:p w:rsidR="002579A1" w:rsidRDefault="00C86C26">
      <w:pPr>
        <w:spacing w:line="300" w:lineRule="auto"/>
        <w:ind w:firstLineChars="200" w:firstLine="480"/>
        <w:rPr>
          <w:sz w:val="24"/>
          <w:szCs w:val="24"/>
        </w:rPr>
      </w:pPr>
      <w:r>
        <w:rPr>
          <w:rFonts w:hint="eastAsia"/>
          <w:sz w:val="24"/>
          <w:szCs w:val="24"/>
        </w:rPr>
        <w:t>承包人只能对专用条款约定列出的工作事项（含设计、采购、施工、劳务服务、竣工试验等）进行分包。</w:t>
      </w:r>
    </w:p>
    <w:p w:rsidR="002579A1" w:rsidRDefault="00C86C26">
      <w:pPr>
        <w:spacing w:line="300" w:lineRule="auto"/>
        <w:ind w:firstLineChars="200" w:firstLine="480"/>
        <w:rPr>
          <w:sz w:val="24"/>
          <w:szCs w:val="24"/>
        </w:rPr>
      </w:pPr>
      <w:r>
        <w:rPr>
          <w:rFonts w:hint="eastAsia"/>
          <w:sz w:val="24"/>
          <w:szCs w:val="24"/>
        </w:rPr>
        <w:t>专用条款未列出的分包事项，承包人可在工程实施阶段分批分期就分包事项向发包人提</w:t>
      </w:r>
      <w:r>
        <w:rPr>
          <w:rFonts w:hint="eastAsia"/>
          <w:sz w:val="24"/>
          <w:szCs w:val="24"/>
        </w:rPr>
        <w:lastRenderedPageBreak/>
        <w:t>交申请，发包人在接到分包事项申请后的</w:t>
      </w:r>
      <w:r>
        <w:rPr>
          <w:sz w:val="24"/>
          <w:szCs w:val="24"/>
        </w:rPr>
        <w:t>15</w:t>
      </w:r>
      <w:r>
        <w:rPr>
          <w:rFonts w:hint="eastAsia"/>
          <w:sz w:val="24"/>
          <w:szCs w:val="24"/>
        </w:rPr>
        <w:t>日内，予以批准或提出意见。发包人未能在</w:t>
      </w:r>
      <w:r>
        <w:rPr>
          <w:sz w:val="24"/>
          <w:szCs w:val="24"/>
        </w:rPr>
        <w:t>15</w:t>
      </w:r>
      <w:r>
        <w:rPr>
          <w:rFonts w:hint="eastAsia"/>
          <w:sz w:val="24"/>
          <w:szCs w:val="24"/>
        </w:rPr>
        <w:t>日批准亦未提出意见的，承包人有权在提交该分包事项后的第</w:t>
      </w:r>
      <w:r>
        <w:rPr>
          <w:sz w:val="24"/>
          <w:szCs w:val="24"/>
        </w:rPr>
        <w:t xml:space="preserve">1 6 </w:t>
      </w:r>
      <w:r>
        <w:rPr>
          <w:rFonts w:hint="eastAsia"/>
          <w:sz w:val="24"/>
          <w:szCs w:val="24"/>
        </w:rPr>
        <w:t>日开始，将提出的拟分包事项对外分包</w:t>
      </w:r>
      <w:r>
        <w:rPr>
          <w:sz w:val="24"/>
          <w:szCs w:val="24"/>
        </w:rPr>
        <w:t>.</w:t>
      </w:r>
    </w:p>
    <w:p w:rsidR="002579A1" w:rsidRDefault="00C86C26">
      <w:pPr>
        <w:spacing w:line="300" w:lineRule="auto"/>
        <w:ind w:firstLineChars="200" w:firstLine="480"/>
        <w:rPr>
          <w:sz w:val="24"/>
          <w:szCs w:val="24"/>
        </w:rPr>
      </w:pPr>
      <w:r>
        <w:rPr>
          <w:sz w:val="24"/>
          <w:szCs w:val="24"/>
        </w:rPr>
        <w:t>3.</w:t>
      </w:r>
      <w:r>
        <w:rPr>
          <w:rFonts w:hint="eastAsia"/>
          <w:sz w:val="24"/>
          <w:szCs w:val="24"/>
        </w:rPr>
        <w:t>8</w:t>
      </w:r>
      <w:r>
        <w:rPr>
          <w:sz w:val="24"/>
          <w:szCs w:val="24"/>
        </w:rPr>
        <w:t>.2</w:t>
      </w:r>
      <w:r>
        <w:rPr>
          <w:rFonts w:hint="eastAsia"/>
          <w:sz w:val="24"/>
          <w:szCs w:val="24"/>
        </w:rPr>
        <w:t xml:space="preserve">  分包人资质</w:t>
      </w:r>
    </w:p>
    <w:p w:rsidR="002579A1" w:rsidRDefault="00C86C26">
      <w:pPr>
        <w:spacing w:line="300" w:lineRule="auto"/>
        <w:ind w:firstLineChars="200" w:firstLine="480"/>
        <w:rPr>
          <w:sz w:val="24"/>
          <w:szCs w:val="24"/>
        </w:rPr>
      </w:pPr>
      <w:r>
        <w:rPr>
          <w:rFonts w:hint="eastAsia"/>
          <w:sz w:val="24"/>
          <w:szCs w:val="24"/>
        </w:rPr>
        <w:t>分包人应符合国家法律规定的企业资质等级，否则不能作为分包人。承包人有义务对分包人的资质进行审查。</w:t>
      </w:r>
    </w:p>
    <w:p w:rsidR="002579A1" w:rsidRDefault="00C86C26">
      <w:pPr>
        <w:spacing w:line="300" w:lineRule="auto"/>
        <w:ind w:firstLineChars="200" w:firstLine="480"/>
        <w:rPr>
          <w:sz w:val="24"/>
          <w:szCs w:val="24"/>
        </w:rPr>
      </w:pPr>
      <w:r>
        <w:rPr>
          <w:rFonts w:hint="eastAsia"/>
          <w:sz w:val="24"/>
          <w:szCs w:val="24"/>
        </w:rPr>
        <w:t xml:space="preserve">3.8.3  </w:t>
      </w:r>
      <w:r>
        <w:rPr>
          <w:sz w:val="24"/>
          <w:szCs w:val="24"/>
        </w:rPr>
        <w:t>承包人不得将承包的工程</w:t>
      </w:r>
      <w:r>
        <w:rPr>
          <w:rFonts w:hint="eastAsia"/>
          <w:sz w:val="24"/>
          <w:szCs w:val="24"/>
        </w:rPr>
        <w:t>对外转包，也不得得以肢解方式将承包的全部工程对外分包。</w:t>
      </w:r>
    </w:p>
    <w:p w:rsidR="002579A1" w:rsidRDefault="00C86C26">
      <w:pPr>
        <w:spacing w:line="300" w:lineRule="auto"/>
        <w:ind w:firstLineChars="200" w:firstLine="480"/>
        <w:rPr>
          <w:sz w:val="24"/>
          <w:szCs w:val="24"/>
        </w:rPr>
      </w:pPr>
      <w:r>
        <w:rPr>
          <w:rFonts w:hint="eastAsia"/>
          <w:sz w:val="24"/>
          <w:szCs w:val="24"/>
        </w:rPr>
        <w:t>3.8.4  设计、施工和工程物资等分包人，应严格执行国家有关分包事项的管理规定。</w:t>
      </w:r>
    </w:p>
    <w:p w:rsidR="002579A1" w:rsidRDefault="00C86C26">
      <w:pPr>
        <w:spacing w:line="300" w:lineRule="auto"/>
        <w:ind w:firstLineChars="200" w:firstLine="480"/>
        <w:rPr>
          <w:sz w:val="24"/>
          <w:szCs w:val="24"/>
        </w:rPr>
      </w:pPr>
      <w:r>
        <w:rPr>
          <w:sz w:val="24"/>
          <w:szCs w:val="24"/>
        </w:rPr>
        <w:t>3.</w:t>
      </w:r>
      <w:r>
        <w:rPr>
          <w:rFonts w:hint="eastAsia"/>
          <w:sz w:val="24"/>
          <w:szCs w:val="24"/>
        </w:rPr>
        <w:t>8</w:t>
      </w:r>
      <w:r>
        <w:rPr>
          <w:sz w:val="24"/>
          <w:szCs w:val="24"/>
        </w:rPr>
        <w:t>.</w:t>
      </w:r>
      <w:r>
        <w:rPr>
          <w:rFonts w:hint="eastAsia"/>
          <w:sz w:val="24"/>
          <w:szCs w:val="24"/>
        </w:rPr>
        <w:t>5  对分包人的付款</w:t>
      </w:r>
    </w:p>
    <w:p w:rsidR="002579A1" w:rsidRDefault="00C86C26">
      <w:pPr>
        <w:spacing w:line="300" w:lineRule="auto"/>
        <w:ind w:firstLineChars="200" w:firstLine="480"/>
        <w:rPr>
          <w:sz w:val="24"/>
          <w:szCs w:val="24"/>
        </w:rPr>
      </w:pPr>
      <w:r>
        <w:rPr>
          <w:rFonts w:hint="eastAsia"/>
          <w:sz w:val="24"/>
          <w:szCs w:val="24"/>
        </w:rPr>
        <w:t>承包人应按分包合同约定，按时向分包人支付合同价款。除非专用条款另有约定外，未经承包人同意，发包人不得以任何形式向分包人支付任何款项。</w:t>
      </w:r>
    </w:p>
    <w:p w:rsidR="002579A1" w:rsidRDefault="00C86C26">
      <w:pPr>
        <w:spacing w:line="300" w:lineRule="auto"/>
        <w:ind w:firstLineChars="200" w:firstLine="480"/>
        <w:rPr>
          <w:sz w:val="24"/>
          <w:szCs w:val="24"/>
        </w:rPr>
      </w:pPr>
      <w:r>
        <w:rPr>
          <w:rFonts w:hint="eastAsia"/>
          <w:sz w:val="24"/>
          <w:szCs w:val="24"/>
        </w:rPr>
        <w:t>3.8.6  承包人对分包人负责</w:t>
      </w:r>
    </w:p>
    <w:p w:rsidR="002579A1" w:rsidRDefault="00C86C26">
      <w:pPr>
        <w:spacing w:line="300" w:lineRule="auto"/>
        <w:ind w:firstLineChars="200" w:firstLine="480"/>
        <w:rPr>
          <w:sz w:val="24"/>
          <w:szCs w:val="24"/>
        </w:rPr>
      </w:pPr>
      <w:r>
        <w:rPr>
          <w:rFonts w:hint="eastAsia"/>
          <w:sz w:val="24"/>
          <w:szCs w:val="24"/>
        </w:rPr>
        <w:t>承包人对分包人的行为向发包人负责，承包人和分包人就分包工作向发包人承担连带责任。</w:t>
      </w:r>
    </w:p>
    <w:p w:rsidR="002579A1" w:rsidRDefault="00C86C26" w:rsidP="008261F3">
      <w:pPr>
        <w:spacing w:beforeLines="50" w:afterLines="50" w:line="300" w:lineRule="auto"/>
        <w:ind w:firstLineChars="200" w:firstLine="482"/>
        <w:rPr>
          <w:b/>
          <w:sz w:val="24"/>
          <w:szCs w:val="24"/>
        </w:rPr>
      </w:pPr>
      <w:r>
        <w:rPr>
          <w:rFonts w:hint="eastAsia"/>
          <w:b/>
          <w:sz w:val="24"/>
          <w:szCs w:val="24"/>
        </w:rPr>
        <w:t>第4条 进度计划、延误和暂停</w:t>
      </w:r>
    </w:p>
    <w:p w:rsidR="002579A1" w:rsidRDefault="00C86C26" w:rsidP="008261F3">
      <w:pPr>
        <w:spacing w:beforeLines="50" w:afterLines="50" w:line="300" w:lineRule="auto"/>
        <w:ind w:firstLineChars="200" w:firstLine="482"/>
        <w:rPr>
          <w:b/>
          <w:sz w:val="24"/>
          <w:szCs w:val="24"/>
        </w:rPr>
      </w:pPr>
      <w:r>
        <w:rPr>
          <w:rFonts w:hint="eastAsia"/>
          <w:b/>
          <w:sz w:val="24"/>
          <w:szCs w:val="24"/>
        </w:rPr>
        <w:t>4</w:t>
      </w:r>
      <w:r>
        <w:rPr>
          <w:b/>
          <w:sz w:val="24"/>
          <w:szCs w:val="24"/>
        </w:rPr>
        <w:t>.1</w:t>
      </w:r>
      <w:r>
        <w:rPr>
          <w:rFonts w:hint="eastAsia"/>
          <w:b/>
          <w:sz w:val="24"/>
          <w:szCs w:val="24"/>
        </w:rPr>
        <w:t xml:space="preserve">  项目进度计划</w:t>
      </w:r>
    </w:p>
    <w:p w:rsidR="002579A1" w:rsidRDefault="00C86C26">
      <w:pPr>
        <w:spacing w:line="300" w:lineRule="auto"/>
        <w:ind w:firstLineChars="200" w:firstLine="480"/>
        <w:rPr>
          <w:sz w:val="24"/>
          <w:szCs w:val="24"/>
        </w:rPr>
      </w:pPr>
      <w:r>
        <w:rPr>
          <w:rFonts w:hint="eastAsia"/>
          <w:sz w:val="24"/>
          <w:szCs w:val="24"/>
        </w:rPr>
        <w:t>4</w:t>
      </w:r>
      <w:r>
        <w:rPr>
          <w:sz w:val="24"/>
          <w:szCs w:val="24"/>
        </w:rPr>
        <w:t>.1.1</w:t>
      </w:r>
      <w:r>
        <w:rPr>
          <w:rFonts w:hint="eastAsia"/>
          <w:sz w:val="24"/>
          <w:szCs w:val="24"/>
        </w:rPr>
        <w:t xml:space="preserve">  项目进度计划</w:t>
      </w:r>
    </w:p>
    <w:p w:rsidR="002579A1" w:rsidRDefault="00C86C26">
      <w:pPr>
        <w:spacing w:line="300" w:lineRule="auto"/>
        <w:ind w:firstLineChars="200" w:firstLine="480"/>
        <w:rPr>
          <w:sz w:val="24"/>
          <w:szCs w:val="24"/>
        </w:rPr>
      </w:pPr>
      <w:r>
        <w:rPr>
          <w:rFonts w:hint="eastAsia"/>
          <w:sz w:val="24"/>
          <w:szCs w:val="24"/>
        </w:rPr>
        <w:t>承包人负责编制项目进度计划，项目进度计划中的施工期限</w:t>
      </w:r>
      <w:r>
        <w:rPr>
          <w:sz w:val="24"/>
          <w:szCs w:val="24"/>
        </w:rPr>
        <w:t>(</w:t>
      </w:r>
      <w:r>
        <w:rPr>
          <w:rFonts w:hint="eastAsia"/>
          <w:sz w:val="24"/>
          <w:szCs w:val="24"/>
        </w:rPr>
        <w:t>含竣工试验</w:t>
      </w:r>
      <w:r>
        <w:rPr>
          <w:sz w:val="24"/>
          <w:szCs w:val="24"/>
        </w:rPr>
        <w:t>)</w:t>
      </w:r>
      <w:r>
        <w:rPr>
          <w:rFonts w:hint="eastAsia"/>
          <w:sz w:val="24"/>
          <w:szCs w:val="24"/>
        </w:rPr>
        <w:t>，应符合合同协议书的约定。关键路径及关键路径变化的确定原则、承包人提交项目进度计划的份数和时间，在专用条款约定。</w:t>
      </w:r>
    </w:p>
    <w:p w:rsidR="002579A1" w:rsidRDefault="00C86C26">
      <w:pPr>
        <w:spacing w:line="300" w:lineRule="auto"/>
        <w:ind w:firstLineChars="200" w:firstLine="480"/>
        <w:rPr>
          <w:sz w:val="24"/>
          <w:szCs w:val="24"/>
        </w:rPr>
      </w:pPr>
      <w:r>
        <w:rPr>
          <w:rFonts w:hint="eastAsia"/>
          <w:sz w:val="24"/>
          <w:szCs w:val="24"/>
        </w:rPr>
        <w:t>项目进度计划经发包人批准后实施，但发包人的批准并不能减轻或免除承包人的合同责任。</w:t>
      </w:r>
    </w:p>
    <w:p w:rsidR="002579A1" w:rsidRDefault="00C86C26">
      <w:pPr>
        <w:spacing w:line="300" w:lineRule="auto"/>
        <w:ind w:firstLineChars="200" w:firstLine="480"/>
        <w:rPr>
          <w:sz w:val="24"/>
          <w:szCs w:val="24"/>
        </w:rPr>
      </w:pPr>
      <w:r>
        <w:rPr>
          <w:rFonts w:hint="eastAsia"/>
          <w:sz w:val="24"/>
          <w:szCs w:val="24"/>
        </w:rPr>
        <w:t>4</w:t>
      </w:r>
      <w:r>
        <w:rPr>
          <w:sz w:val="24"/>
          <w:szCs w:val="24"/>
        </w:rPr>
        <w:t>.1.2</w:t>
      </w:r>
      <w:r>
        <w:rPr>
          <w:rFonts w:hint="eastAsia"/>
          <w:sz w:val="24"/>
          <w:szCs w:val="24"/>
        </w:rPr>
        <w:t xml:space="preserve">  自费赶上项目进度计划</w:t>
      </w:r>
    </w:p>
    <w:p w:rsidR="002579A1" w:rsidRDefault="00C86C26">
      <w:pPr>
        <w:spacing w:line="300" w:lineRule="auto"/>
        <w:ind w:firstLineChars="200" w:firstLine="480"/>
        <w:rPr>
          <w:sz w:val="24"/>
          <w:szCs w:val="24"/>
        </w:rPr>
      </w:pPr>
      <w:r>
        <w:rPr>
          <w:rFonts w:hint="eastAsia"/>
          <w:sz w:val="24"/>
          <w:szCs w:val="24"/>
        </w:rPr>
        <w:t>承包人原因使工程实际进度明显落后于项目进度计划时，承包人有义务、发包人也有权利要求承包人自费采取措施，赶上项目进度计划。</w:t>
      </w:r>
    </w:p>
    <w:p w:rsidR="002579A1" w:rsidRDefault="00C86C26">
      <w:pPr>
        <w:spacing w:line="300" w:lineRule="auto"/>
        <w:ind w:firstLineChars="200" w:firstLine="480"/>
        <w:rPr>
          <w:sz w:val="24"/>
          <w:szCs w:val="24"/>
        </w:rPr>
      </w:pPr>
      <w:r>
        <w:rPr>
          <w:rFonts w:hint="eastAsia"/>
          <w:sz w:val="24"/>
          <w:szCs w:val="24"/>
        </w:rPr>
        <w:t>4</w:t>
      </w:r>
      <w:r>
        <w:rPr>
          <w:sz w:val="24"/>
          <w:szCs w:val="24"/>
        </w:rPr>
        <w:t>.1.3</w:t>
      </w:r>
      <w:r>
        <w:rPr>
          <w:rFonts w:hint="eastAsia"/>
          <w:sz w:val="24"/>
          <w:szCs w:val="24"/>
        </w:rPr>
        <w:t xml:space="preserve">  项目进度计划的调整</w:t>
      </w:r>
    </w:p>
    <w:p w:rsidR="002579A1" w:rsidRDefault="00C86C26">
      <w:pPr>
        <w:spacing w:line="300" w:lineRule="auto"/>
        <w:ind w:firstLineChars="200" w:firstLine="480"/>
        <w:rPr>
          <w:sz w:val="24"/>
          <w:szCs w:val="24"/>
        </w:rPr>
      </w:pPr>
      <w:r>
        <w:rPr>
          <w:rFonts w:hint="eastAsia"/>
          <w:sz w:val="24"/>
          <w:szCs w:val="24"/>
        </w:rPr>
        <w:t>出现下列情况，竣工日期相应顺延，并对项目进度计划进行调整：</w:t>
      </w:r>
    </w:p>
    <w:p w:rsidR="002579A1" w:rsidRDefault="00C86C26">
      <w:pPr>
        <w:spacing w:line="300" w:lineRule="auto"/>
        <w:ind w:firstLineChars="200" w:firstLine="480"/>
        <w:rPr>
          <w:sz w:val="24"/>
          <w:szCs w:val="24"/>
        </w:rPr>
      </w:pPr>
      <w:r>
        <w:rPr>
          <w:rFonts w:hint="eastAsia"/>
          <w:sz w:val="24"/>
          <w:szCs w:val="24"/>
        </w:rPr>
        <w:t>（1）发包人根据5.2.1款提供的项目基础资料和现场障碍资料不真实、不准确、不齐全、不及时，或未能按14.3.1款约定的预付款金额和14.3.2款约定的付款时间付款，导致4.3.2款约定的设计开工日期延误，或4.4.2款约定的采购开始日期延误，或造成施工开工日期延误的。</w:t>
      </w:r>
    </w:p>
    <w:p w:rsidR="002579A1" w:rsidRDefault="00C86C26">
      <w:pPr>
        <w:spacing w:line="300" w:lineRule="auto"/>
        <w:ind w:firstLineChars="200" w:firstLine="480"/>
        <w:rPr>
          <w:sz w:val="24"/>
          <w:szCs w:val="24"/>
        </w:rPr>
      </w:pPr>
      <w:r>
        <w:rPr>
          <w:rFonts w:hint="eastAsia"/>
          <w:sz w:val="24"/>
          <w:szCs w:val="24"/>
        </w:rPr>
        <w:t>（2）根据4</w:t>
      </w:r>
      <w:r>
        <w:rPr>
          <w:sz w:val="24"/>
          <w:szCs w:val="24"/>
        </w:rPr>
        <w:t>.</w:t>
      </w:r>
      <w:r>
        <w:rPr>
          <w:rFonts w:hint="eastAsia"/>
          <w:sz w:val="24"/>
          <w:szCs w:val="24"/>
        </w:rPr>
        <w:t>2</w:t>
      </w:r>
      <w:r>
        <w:rPr>
          <w:sz w:val="24"/>
          <w:szCs w:val="24"/>
        </w:rPr>
        <w:t>.</w:t>
      </w:r>
      <w:r>
        <w:rPr>
          <w:rFonts w:hint="eastAsia"/>
          <w:sz w:val="24"/>
          <w:szCs w:val="24"/>
        </w:rPr>
        <w:t>4款第</w:t>
      </w:r>
      <w:r>
        <w:rPr>
          <w:sz w:val="24"/>
          <w:szCs w:val="24"/>
        </w:rPr>
        <w:t>2</w:t>
      </w:r>
      <w:r>
        <w:rPr>
          <w:rFonts w:hint="eastAsia"/>
          <w:sz w:val="24"/>
          <w:szCs w:val="24"/>
        </w:rPr>
        <w:t>项的约定，因发包人原因，导致某个设计阶段审核会议时间的延误。</w:t>
      </w:r>
    </w:p>
    <w:p w:rsidR="002579A1" w:rsidRDefault="00C86C26">
      <w:pPr>
        <w:spacing w:line="300" w:lineRule="auto"/>
        <w:ind w:firstLineChars="200" w:firstLine="480"/>
        <w:rPr>
          <w:sz w:val="24"/>
          <w:szCs w:val="24"/>
        </w:rPr>
      </w:pPr>
      <w:r>
        <w:rPr>
          <w:rFonts w:hint="eastAsia"/>
          <w:sz w:val="24"/>
          <w:szCs w:val="24"/>
        </w:rPr>
        <w:lastRenderedPageBreak/>
        <w:t>（3）根据4</w:t>
      </w:r>
      <w:r>
        <w:rPr>
          <w:sz w:val="24"/>
          <w:szCs w:val="24"/>
        </w:rPr>
        <w:t>.</w:t>
      </w:r>
      <w:r>
        <w:rPr>
          <w:rFonts w:hint="eastAsia"/>
          <w:sz w:val="24"/>
          <w:szCs w:val="24"/>
        </w:rPr>
        <w:t>2</w:t>
      </w:r>
      <w:r>
        <w:rPr>
          <w:sz w:val="24"/>
          <w:szCs w:val="24"/>
        </w:rPr>
        <w:t>.</w:t>
      </w:r>
      <w:r>
        <w:rPr>
          <w:rFonts w:hint="eastAsia"/>
          <w:sz w:val="24"/>
          <w:szCs w:val="24"/>
        </w:rPr>
        <w:t>4款第</w:t>
      </w:r>
      <w:r>
        <w:rPr>
          <w:sz w:val="24"/>
          <w:szCs w:val="24"/>
        </w:rPr>
        <w:t>3</w:t>
      </w:r>
      <w:r>
        <w:rPr>
          <w:rFonts w:hint="eastAsia"/>
          <w:sz w:val="24"/>
          <w:szCs w:val="24"/>
        </w:rPr>
        <w:t>项的约定，相关设计审查部门批准时间较合同约定的时间延长的。</w:t>
      </w:r>
    </w:p>
    <w:p w:rsidR="002579A1" w:rsidRDefault="00C86C26">
      <w:pPr>
        <w:spacing w:line="300" w:lineRule="auto"/>
        <w:ind w:firstLineChars="200" w:firstLine="480"/>
        <w:rPr>
          <w:sz w:val="24"/>
          <w:szCs w:val="24"/>
        </w:rPr>
      </w:pPr>
      <w:r>
        <w:rPr>
          <w:rFonts w:hint="eastAsia"/>
          <w:sz w:val="24"/>
          <w:szCs w:val="24"/>
        </w:rPr>
        <w:t>（4）根据合同约定的其它延长竣工日期的情况。</w:t>
      </w:r>
    </w:p>
    <w:p w:rsidR="002579A1" w:rsidRDefault="00C86C26">
      <w:pPr>
        <w:spacing w:line="300" w:lineRule="auto"/>
        <w:ind w:firstLineChars="200" w:firstLine="480"/>
        <w:rPr>
          <w:sz w:val="24"/>
          <w:szCs w:val="24"/>
        </w:rPr>
      </w:pPr>
      <w:r>
        <w:rPr>
          <w:rFonts w:hint="eastAsia"/>
          <w:sz w:val="24"/>
          <w:szCs w:val="24"/>
        </w:rPr>
        <w:t>4.1.4  发包人的赶工要求</w:t>
      </w:r>
    </w:p>
    <w:p w:rsidR="002579A1" w:rsidRDefault="00C86C26">
      <w:pPr>
        <w:spacing w:line="300" w:lineRule="auto"/>
        <w:ind w:firstLineChars="200" w:firstLine="480"/>
        <w:rPr>
          <w:sz w:val="24"/>
          <w:szCs w:val="24"/>
        </w:rPr>
      </w:pPr>
      <w:r>
        <w:rPr>
          <w:rFonts w:hint="eastAsia"/>
          <w:sz w:val="24"/>
          <w:szCs w:val="24"/>
        </w:rPr>
        <w:t>合同实施过程中发包人书面提出加快设计、采购、施工、竣工试验的赶工要求，被承包人接受时，承包人应提交赶工方案，采取赶工措施。因赶工引起的费用增加，按</w:t>
      </w:r>
      <w:r>
        <w:rPr>
          <w:sz w:val="24"/>
          <w:szCs w:val="24"/>
        </w:rPr>
        <w:t xml:space="preserve">13.2.4 </w:t>
      </w:r>
      <w:r>
        <w:rPr>
          <w:rFonts w:hint="eastAsia"/>
          <w:sz w:val="24"/>
          <w:szCs w:val="24"/>
        </w:rPr>
        <w:t>款的变更约定执行。</w:t>
      </w:r>
    </w:p>
    <w:p w:rsidR="002579A1" w:rsidRDefault="00C86C26" w:rsidP="008261F3">
      <w:pPr>
        <w:spacing w:beforeLines="50" w:afterLines="50" w:line="300" w:lineRule="auto"/>
        <w:ind w:firstLineChars="200" w:firstLine="482"/>
        <w:rPr>
          <w:b/>
          <w:sz w:val="24"/>
          <w:szCs w:val="24"/>
        </w:rPr>
      </w:pPr>
      <w:r>
        <w:rPr>
          <w:rFonts w:hint="eastAsia"/>
          <w:b/>
          <w:sz w:val="24"/>
          <w:szCs w:val="24"/>
        </w:rPr>
        <w:t>4</w:t>
      </w:r>
      <w:r>
        <w:rPr>
          <w:b/>
          <w:sz w:val="24"/>
          <w:szCs w:val="24"/>
        </w:rPr>
        <w:t>.</w:t>
      </w:r>
      <w:r>
        <w:rPr>
          <w:rFonts w:hint="eastAsia"/>
          <w:b/>
          <w:sz w:val="24"/>
          <w:szCs w:val="24"/>
        </w:rPr>
        <w:t>2  设计进度计划</w:t>
      </w:r>
    </w:p>
    <w:p w:rsidR="002579A1" w:rsidRDefault="00C86C26">
      <w:pPr>
        <w:spacing w:line="300" w:lineRule="auto"/>
        <w:ind w:firstLineChars="200" w:firstLine="480"/>
        <w:rPr>
          <w:sz w:val="24"/>
          <w:szCs w:val="24"/>
        </w:rPr>
      </w:pPr>
      <w:r>
        <w:rPr>
          <w:rFonts w:hint="eastAsia"/>
          <w:sz w:val="24"/>
          <w:szCs w:val="24"/>
        </w:rPr>
        <w:t>4</w:t>
      </w:r>
      <w:r>
        <w:rPr>
          <w:sz w:val="24"/>
          <w:szCs w:val="24"/>
        </w:rPr>
        <w:t>.</w:t>
      </w:r>
      <w:r>
        <w:rPr>
          <w:rFonts w:hint="eastAsia"/>
          <w:sz w:val="24"/>
          <w:szCs w:val="24"/>
        </w:rPr>
        <w:t>2</w:t>
      </w:r>
      <w:r>
        <w:rPr>
          <w:sz w:val="24"/>
          <w:szCs w:val="24"/>
        </w:rPr>
        <w:t>.1</w:t>
      </w:r>
      <w:r>
        <w:rPr>
          <w:rFonts w:hint="eastAsia"/>
          <w:sz w:val="24"/>
          <w:szCs w:val="24"/>
        </w:rPr>
        <w:t xml:space="preserve">  设计进度计划</w:t>
      </w:r>
    </w:p>
    <w:p w:rsidR="002579A1" w:rsidRDefault="00C86C26">
      <w:pPr>
        <w:spacing w:line="300" w:lineRule="auto"/>
        <w:ind w:firstLineChars="200" w:firstLine="480"/>
        <w:rPr>
          <w:sz w:val="24"/>
          <w:szCs w:val="24"/>
        </w:rPr>
      </w:pPr>
      <w:r>
        <w:rPr>
          <w:rFonts w:hint="eastAsia"/>
          <w:sz w:val="24"/>
          <w:szCs w:val="24"/>
        </w:rPr>
        <w:t>承包人根据批准的项目进度计划和5.3.1款约定的设计审查阶段及发包人组织的设计阶段审查会议的时间安排，编制设计进度计划。设计进度计划经发包人认可后执行。发包人的认可并不能解除承包人的合同责任。</w:t>
      </w:r>
    </w:p>
    <w:p w:rsidR="002579A1" w:rsidRDefault="00C86C26">
      <w:pPr>
        <w:spacing w:line="300" w:lineRule="auto"/>
        <w:ind w:firstLineChars="200" w:firstLine="480"/>
        <w:rPr>
          <w:sz w:val="24"/>
          <w:szCs w:val="24"/>
        </w:rPr>
      </w:pPr>
      <w:r>
        <w:rPr>
          <w:rFonts w:hint="eastAsia"/>
          <w:sz w:val="24"/>
          <w:szCs w:val="24"/>
        </w:rPr>
        <w:t>4</w:t>
      </w:r>
      <w:r>
        <w:rPr>
          <w:sz w:val="24"/>
          <w:szCs w:val="24"/>
        </w:rPr>
        <w:t>.</w:t>
      </w:r>
      <w:r>
        <w:rPr>
          <w:rFonts w:hint="eastAsia"/>
          <w:sz w:val="24"/>
          <w:szCs w:val="24"/>
        </w:rPr>
        <w:t>2</w:t>
      </w:r>
      <w:r>
        <w:rPr>
          <w:sz w:val="24"/>
          <w:szCs w:val="24"/>
        </w:rPr>
        <w:t>.2</w:t>
      </w:r>
      <w:r>
        <w:rPr>
          <w:rFonts w:hint="eastAsia"/>
          <w:sz w:val="24"/>
          <w:szCs w:val="24"/>
        </w:rPr>
        <w:t xml:space="preserve">  设计开工日期</w:t>
      </w:r>
    </w:p>
    <w:p w:rsidR="002579A1" w:rsidRDefault="00C86C26">
      <w:pPr>
        <w:spacing w:line="300" w:lineRule="auto"/>
        <w:ind w:firstLineChars="200" w:firstLine="480"/>
        <w:rPr>
          <w:sz w:val="24"/>
          <w:szCs w:val="24"/>
        </w:rPr>
      </w:pPr>
      <w:r>
        <w:rPr>
          <w:rFonts w:hint="eastAsia"/>
          <w:sz w:val="24"/>
          <w:szCs w:val="24"/>
        </w:rPr>
        <w:t>承包人收到发包人按5.2.1款提供的项目基础资料、现场障碍资料，及14.3.2款的预付款收到后的第5日，作为设计开工日期。</w:t>
      </w:r>
    </w:p>
    <w:p w:rsidR="002579A1" w:rsidRDefault="00C86C26">
      <w:pPr>
        <w:spacing w:line="300" w:lineRule="auto"/>
        <w:ind w:firstLineChars="200" w:firstLine="480"/>
        <w:rPr>
          <w:sz w:val="24"/>
          <w:szCs w:val="24"/>
        </w:rPr>
      </w:pPr>
      <w:r>
        <w:rPr>
          <w:rFonts w:hint="eastAsia"/>
          <w:sz w:val="24"/>
          <w:szCs w:val="24"/>
        </w:rPr>
        <w:t>4</w:t>
      </w:r>
      <w:r>
        <w:rPr>
          <w:sz w:val="24"/>
          <w:szCs w:val="24"/>
        </w:rPr>
        <w:t>.</w:t>
      </w:r>
      <w:r>
        <w:rPr>
          <w:rFonts w:hint="eastAsia"/>
          <w:sz w:val="24"/>
          <w:szCs w:val="24"/>
        </w:rPr>
        <w:t>2</w:t>
      </w:r>
      <w:r>
        <w:rPr>
          <w:sz w:val="24"/>
          <w:szCs w:val="24"/>
        </w:rPr>
        <w:t>.3</w:t>
      </w:r>
      <w:r>
        <w:rPr>
          <w:rFonts w:hint="eastAsia"/>
          <w:sz w:val="24"/>
          <w:szCs w:val="24"/>
        </w:rPr>
        <w:t xml:space="preserve">  设计开工日期延误</w:t>
      </w:r>
    </w:p>
    <w:p w:rsidR="002579A1" w:rsidRDefault="00C86C26">
      <w:pPr>
        <w:spacing w:line="300" w:lineRule="auto"/>
        <w:ind w:firstLineChars="200" w:firstLine="480"/>
        <w:rPr>
          <w:sz w:val="24"/>
          <w:szCs w:val="24"/>
        </w:rPr>
      </w:pPr>
      <w:r>
        <w:rPr>
          <w:rFonts w:hint="eastAsia"/>
          <w:sz w:val="24"/>
          <w:szCs w:val="24"/>
        </w:rPr>
        <w:t>因发包人未能按</w:t>
      </w:r>
      <w:r>
        <w:rPr>
          <w:sz w:val="24"/>
          <w:szCs w:val="24"/>
        </w:rPr>
        <w:t>5.2.1</w:t>
      </w:r>
      <w:r>
        <w:rPr>
          <w:rFonts w:hint="eastAsia"/>
          <w:sz w:val="24"/>
          <w:szCs w:val="24"/>
        </w:rPr>
        <w:t>款的约定提供设计基础资料、现场障碍资料等相关资料、或未按</w:t>
      </w:r>
      <w:r>
        <w:rPr>
          <w:sz w:val="24"/>
          <w:szCs w:val="24"/>
        </w:rPr>
        <w:t>14.3.1</w:t>
      </w:r>
      <w:r>
        <w:rPr>
          <w:rFonts w:hint="eastAsia"/>
          <w:sz w:val="24"/>
          <w:szCs w:val="24"/>
        </w:rPr>
        <w:t>款和</w:t>
      </w:r>
      <w:r>
        <w:rPr>
          <w:sz w:val="24"/>
          <w:szCs w:val="24"/>
        </w:rPr>
        <w:t>14.3.2</w:t>
      </w:r>
      <w:r>
        <w:rPr>
          <w:rFonts w:hint="eastAsia"/>
          <w:sz w:val="24"/>
          <w:szCs w:val="24"/>
        </w:rPr>
        <w:t>款约定的预付款金额和支付时间支付预付款，造成设计开工日期延误的，设计开工日期和工程竣工日期相应顺延；因承包人原因造成设计开工日期延误的，按</w:t>
      </w:r>
      <w:r>
        <w:rPr>
          <w:sz w:val="24"/>
          <w:szCs w:val="24"/>
        </w:rPr>
        <w:t xml:space="preserve">4.1.2 </w:t>
      </w:r>
      <w:r>
        <w:rPr>
          <w:rFonts w:hint="eastAsia"/>
          <w:sz w:val="24"/>
          <w:szCs w:val="24"/>
        </w:rPr>
        <w:t>款的约定，自费赶上。因发包人原因给承包人造成经济损失的，应支付相应费用。</w:t>
      </w:r>
    </w:p>
    <w:p w:rsidR="002579A1" w:rsidRDefault="00C86C26">
      <w:pPr>
        <w:spacing w:line="300" w:lineRule="auto"/>
        <w:ind w:firstLineChars="200" w:firstLine="480"/>
        <w:rPr>
          <w:sz w:val="24"/>
          <w:szCs w:val="24"/>
        </w:rPr>
      </w:pPr>
      <w:r>
        <w:rPr>
          <w:rFonts w:hint="eastAsia"/>
          <w:sz w:val="24"/>
          <w:szCs w:val="24"/>
        </w:rPr>
        <w:t>4</w:t>
      </w:r>
      <w:r>
        <w:rPr>
          <w:sz w:val="24"/>
          <w:szCs w:val="24"/>
        </w:rPr>
        <w:t>.</w:t>
      </w:r>
      <w:r>
        <w:rPr>
          <w:rFonts w:hint="eastAsia"/>
          <w:sz w:val="24"/>
          <w:szCs w:val="24"/>
        </w:rPr>
        <w:t>2</w:t>
      </w:r>
      <w:r>
        <w:rPr>
          <w:sz w:val="24"/>
          <w:szCs w:val="24"/>
        </w:rPr>
        <w:t>.4</w:t>
      </w:r>
      <w:r>
        <w:rPr>
          <w:rFonts w:hint="eastAsia"/>
          <w:sz w:val="24"/>
          <w:szCs w:val="24"/>
        </w:rPr>
        <w:t xml:space="preserve">  设计阶段审查日期的延误</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 因承包人原因，未能按照合同约定的设计审查阶段及其审查会议的时间安排提交相关阶段的设计文件、或提交的相关设计文件不符合相关审核阶段的设计深度要求时，造成设计审查会议延误的，由承包人依据</w:t>
      </w:r>
      <w:r>
        <w:rPr>
          <w:sz w:val="24"/>
          <w:szCs w:val="24"/>
        </w:rPr>
        <w:t xml:space="preserve">4. 1. 2 </w:t>
      </w:r>
      <w:r>
        <w:rPr>
          <w:rFonts w:hint="eastAsia"/>
          <w:sz w:val="24"/>
          <w:szCs w:val="24"/>
        </w:rPr>
        <w:t>款的约定，自费采取措施赶上；造成关键路径延误，或给发包人造成损失（审核会议准备费用）的，由承包人承担。</w:t>
      </w:r>
    </w:p>
    <w:p w:rsidR="002579A1" w:rsidRDefault="00C86C26">
      <w:pPr>
        <w:spacing w:line="300" w:lineRule="auto"/>
        <w:ind w:firstLineChars="200" w:firstLine="480"/>
        <w:rPr>
          <w:sz w:val="24"/>
          <w:szCs w:val="24"/>
        </w:rPr>
      </w:pPr>
      <w:r>
        <w:rPr>
          <w:rFonts w:hint="eastAsia"/>
          <w:sz w:val="24"/>
          <w:szCs w:val="24"/>
        </w:rPr>
        <w:t>（</w:t>
      </w:r>
      <w:r>
        <w:rPr>
          <w:sz w:val="24"/>
          <w:szCs w:val="24"/>
        </w:rPr>
        <w:t>2</w:t>
      </w:r>
      <w:r>
        <w:rPr>
          <w:rFonts w:hint="eastAsia"/>
          <w:sz w:val="24"/>
          <w:szCs w:val="24"/>
        </w:rPr>
        <w:t>） 因发包人原因，未能按照合同约定的设计阶段审查会议的时间安排，造成某个设计阶段审查会议延误的，竣工日期相应顺延。因此给承包人带来的窝工损失，由发包人承担。</w:t>
      </w:r>
    </w:p>
    <w:p w:rsidR="002579A1" w:rsidRDefault="00C86C26">
      <w:pPr>
        <w:spacing w:line="300" w:lineRule="auto"/>
        <w:ind w:firstLineChars="200" w:firstLine="480"/>
        <w:rPr>
          <w:sz w:val="24"/>
          <w:szCs w:val="24"/>
        </w:rPr>
      </w:pPr>
      <w:r>
        <w:rPr>
          <w:rFonts w:hint="eastAsia"/>
          <w:sz w:val="24"/>
          <w:szCs w:val="24"/>
        </w:rPr>
        <w:t>（</w:t>
      </w:r>
      <w:r>
        <w:rPr>
          <w:sz w:val="24"/>
          <w:szCs w:val="24"/>
        </w:rPr>
        <w:t>3</w:t>
      </w:r>
      <w:r>
        <w:rPr>
          <w:rFonts w:hint="eastAsia"/>
          <w:sz w:val="24"/>
          <w:szCs w:val="24"/>
        </w:rPr>
        <w:t>） 政府相关设计审查部门批准时间较合同约定时间延长的，竣工日期相应顺延。因此给双方带来的费用增加，由双方各自承担。</w:t>
      </w:r>
    </w:p>
    <w:p w:rsidR="002579A1" w:rsidRDefault="00C86C26" w:rsidP="008261F3">
      <w:pPr>
        <w:spacing w:beforeLines="50" w:afterLines="50" w:line="300" w:lineRule="auto"/>
        <w:ind w:firstLineChars="200" w:firstLine="482"/>
        <w:rPr>
          <w:b/>
          <w:sz w:val="24"/>
          <w:szCs w:val="24"/>
        </w:rPr>
      </w:pPr>
      <w:r>
        <w:rPr>
          <w:b/>
          <w:sz w:val="24"/>
          <w:szCs w:val="24"/>
        </w:rPr>
        <w:t>4.</w:t>
      </w:r>
      <w:r>
        <w:rPr>
          <w:rFonts w:hint="eastAsia"/>
          <w:b/>
          <w:sz w:val="24"/>
          <w:szCs w:val="24"/>
        </w:rPr>
        <w:t>3  采购进度计划</w:t>
      </w:r>
    </w:p>
    <w:p w:rsidR="002579A1" w:rsidRDefault="00C86C26">
      <w:pPr>
        <w:spacing w:line="300" w:lineRule="auto"/>
        <w:ind w:firstLineChars="200" w:firstLine="480"/>
        <w:rPr>
          <w:sz w:val="24"/>
          <w:szCs w:val="24"/>
        </w:rPr>
      </w:pPr>
      <w:r>
        <w:rPr>
          <w:rFonts w:hint="eastAsia"/>
          <w:sz w:val="24"/>
          <w:szCs w:val="24"/>
        </w:rPr>
        <w:t>4.3.1  采购进度计划</w:t>
      </w:r>
    </w:p>
    <w:p w:rsidR="002579A1" w:rsidRDefault="00C86C26">
      <w:pPr>
        <w:spacing w:line="300" w:lineRule="auto"/>
        <w:ind w:firstLineChars="200" w:firstLine="480"/>
        <w:rPr>
          <w:sz w:val="24"/>
          <w:szCs w:val="24"/>
        </w:rPr>
      </w:pPr>
      <w:r>
        <w:rPr>
          <w:rFonts w:hint="eastAsia"/>
          <w:sz w:val="24"/>
          <w:szCs w:val="24"/>
        </w:rPr>
        <w:t>承包人的采购进度计划符合项目进度计划的时间安排，并与设计、施工、和（或）竣工试验及竣工后试验的进度计划相衔接。采购进度计划的提交份数和日期，在专用条款约定。</w:t>
      </w:r>
    </w:p>
    <w:p w:rsidR="002579A1" w:rsidRDefault="00C86C26">
      <w:pPr>
        <w:spacing w:line="300" w:lineRule="auto"/>
        <w:ind w:firstLineChars="200" w:firstLine="480"/>
        <w:rPr>
          <w:sz w:val="24"/>
          <w:szCs w:val="24"/>
        </w:rPr>
      </w:pPr>
      <w:r>
        <w:rPr>
          <w:rFonts w:hint="eastAsia"/>
          <w:sz w:val="24"/>
          <w:szCs w:val="24"/>
        </w:rPr>
        <w:t>4.3.2  采购开始日期</w:t>
      </w:r>
    </w:p>
    <w:p w:rsidR="002579A1" w:rsidRDefault="00C86C26">
      <w:pPr>
        <w:spacing w:line="300" w:lineRule="auto"/>
        <w:ind w:firstLineChars="200" w:firstLine="480"/>
        <w:rPr>
          <w:sz w:val="24"/>
          <w:szCs w:val="24"/>
        </w:rPr>
      </w:pPr>
      <w:r>
        <w:rPr>
          <w:rFonts w:hint="eastAsia"/>
          <w:sz w:val="24"/>
          <w:szCs w:val="24"/>
        </w:rPr>
        <w:t>采购开始日期在专用条款约定。</w:t>
      </w:r>
    </w:p>
    <w:p w:rsidR="002579A1" w:rsidRDefault="00C86C26">
      <w:pPr>
        <w:spacing w:line="300" w:lineRule="auto"/>
        <w:ind w:firstLineChars="200" w:firstLine="480"/>
        <w:rPr>
          <w:sz w:val="24"/>
          <w:szCs w:val="24"/>
        </w:rPr>
      </w:pPr>
      <w:r>
        <w:rPr>
          <w:rFonts w:hint="eastAsia"/>
          <w:sz w:val="24"/>
          <w:szCs w:val="24"/>
        </w:rPr>
        <w:lastRenderedPageBreak/>
        <w:t>4.3.3  采购进度延误</w:t>
      </w:r>
    </w:p>
    <w:p w:rsidR="002579A1" w:rsidRDefault="00C86C26">
      <w:pPr>
        <w:spacing w:line="300" w:lineRule="auto"/>
        <w:ind w:firstLineChars="200" w:firstLine="480"/>
        <w:rPr>
          <w:sz w:val="24"/>
          <w:szCs w:val="24"/>
        </w:rPr>
      </w:pPr>
      <w:r>
        <w:rPr>
          <w:rFonts w:hint="eastAsia"/>
          <w:sz w:val="24"/>
          <w:szCs w:val="24"/>
        </w:rPr>
        <w:t>因承包人的原因导致采购延误，造成的停工、窝工损失和竣工日期延误，由承包人负责。因发包人原因导致采购延误，给承包人造成的停工、窝工损失，由发包人承担，若造成关键路径延误的，竣工日期相应顺延。</w:t>
      </w:r>
    </w:p>
    <w:p w:rsidR="002579A1" w:rsidRDefault="00C86C26" w:rsidP="008261F3">
      <w:pPr>
        <w:spacing w:beforeLines="50" w:afterLines="50" w:line="300" w:lineRule="auto"/>
        <w:ind w:firstLineChars="200" w:firstLine="482"/>
        <w:rPr>
          <w:b/>
          <w:sz w:val="24"/>
          <w:szCs w:val="24"/>
        </w:rPr>
      </w:pPr>
      <w:r>
        <w:rPr>
          <w:rFonts w:hint="eastAsia"/>
          <w:b/>
          <w:sz w:val="24"/>
          <w:szCs w:val="24"/>
        </w:rPr>
        <w:t>4.4  施工进度计划</w:t>
      </w:r>
    </w:p>
    <w:p w:rsidR="002579A1" w:rsidRDefault="00C86C26">
      <w:pPr>
        <w:spacing w:line="300" w:lineRule="auto"/>
        <w:ind w:firstLineChars="200" w:firstLine="480"/>
        <w:rPr>
          <w:sz w:val="24"/>
          <w:szCs w:val="24"/>
        </w:rPr>
      </w:pPr>
      <w:r>
        <w:rPr>
          <w:rFonts w:hint="eastAsia"/>
          <w:sz w:val="24"/>
          <w:szCs w:val="24"/>
        </w:rPr>
        <w:t>4.4.1  施工进度计划</w:t>
      </w:r>
    </w:p>
    <w:p w:rsidR="002579A1" w:rsidRDefault="00C86C26">
      <w:pPr>
        <w:spacing w:line="300" w:lineRule="auto"/>
        <w:ind w:firstLineChars="200" w:firstLine="480"/>
        <w:rPr>
          <w:sz w:val="24"/>
          <w:szCs w:val="24"/>
        </w:rPr>
      </w:pPr>
      <w:r>
        <w:rPr>
          <w:rFonts w:hint="eastAsia"/>
          <w:sz w:val="24"/>
          <w:szCs w:val="24"/>
        </w:rPr>
        <w:t>承包人应在现场施工开工1</w:t>
      </w:r>
      <w:r>
        <w:rPr>
          <w:sz w:val="24"/>
          <w:szCs w:val="24"/>
        </w:rPr>
        <w:t xml:space="preserve">5 </w:t>
      </w:r>
      <w:r>
        <w:rPr>
          <w:rFonts w:hint="eastAsia"/>
          <w:sz w:val="24"/>
          <w:szCs w:val="24"/>
        </w:rPr>
        <w:t>日前向发包人提交份包括施工进度计划在内的总体施工组织设计。施工进度计划的开竣工时间，应符合合同协议书对施工开工和工程竣工日期的约定，并与项目进度计划的安排协调一致。发包人需承包人提交关键单项工程和（或）关键分部分项工程施工进度计划的，在专用条款中约定提交的份数和时间。</w:t>
      </w:r>
    </w:p>
    <w:p w:rsidR="002579A1" w:rsidRDefault="00C86C26">
      <w:pPr>
        <w:spacing w:line="300" w:lineRule="auto"/>
        <w:ind w:firstLineChars="200" w:firstLine="480"/>
        <w:rPr>
          <w:sz w:val="24"/>
          <w:szCs w:val="24"/>
        </w:rPr>
      </w:pPr>
      <w:r>
        <w:rPr>
          <w:rFonts w:hint="eastAsia"/>
          <w:sz w:val="24"/>
          <w:szCs w:val="24"/>
        </w:rPr>
        <w:t>4</w:t>
      </w:r>
      <w:r>
        <w:rPr>
          <w:sz w:val="24"/>
          <w:szCs w:val="24"/>
        </w:rPr>
        <w:t>.</w:t>
      </w:r>
      <w:r>
        <w:rPr>
          <w:rFonts w:hint="eastAsia"/>
          <w:sz w:val="24"/>
          <w:szCs w:val="24"/>
        </w:rPr>
        <w:t>4</w:t>
      </w:r>
      <w:r>
        <w:rPr>
          <w:sz w:val="24"/>
          <w:szCs w:val="24"/>
        </w:rPr>
        <w:t>.</w:t>
      </w:r>
      <w:r>
        <w:rPr>
          <w:rFonts w:hint="eastAsia"/>
          <w:sz w:val="24"/>
          <w:szCs w:val="24"/>
        </w:rPr>
        <w:t>2  施工开工日期延误</w:t>
      </w:r>
    </w:p>
    <w:p w:rsidR="002579A1" w:rsidRDefault="00C86C26">
      <w:pPr>
        <w:spacing w:line="300" w:lineRule="auto"/>
        <w:ind w:firstLineChars="200" w:firstLine="480"/>
        <w:rPr>
          <w:sz w:val="24"/>
          <w:szCs w:val="24"/>
        </w:rPr>
      </w:pPr>
      <w:r>
        <w:rPr>
          <w:rFonts w:hint="eastAsia"/>
          <w:sz w:val="24"/>
          <w:szCs w:val="24"/>
        </w:rPr>
        <w:t>施工开工日期延误的，根据下列约定确定延长竣工日期：</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）因发包人原因造成承包人不能按时开工的，开竣工日期相应顺延。给承包人造成经济损失的应支付相应费用。</w:t>
      </w:r>
    </w:p>
    <w:p w:rsidR="002579A1" w:rsidRDefault="00C86C26">
      <w:pPr>
        <w:spacing w:line="300" w:lineRule="auto"/>
        <w:ind w:firstLineChars="200" w:firstLine="480"/>
        <w:rPr>
          <w:sz w:val="24"/>
          <w:szCs w:val="24"/>
        </w:rPr>
      </w:pPr>
      <w:r>
        <w:rPr>
          <w:rFonts w:hint="eastAsia"/>
          <w:sz w:val="24"/>
          <w:szCs w:val="24"/>
        </w:rPr>
        <w:t>（</w:t>
      </w:r>
      <w:r>
        <w:rPr>
          <w:sz w:val="24"/>
          <w:szCs w:val="24"/>
        </w:rPr>
        <w:t>2</w:t>
      </w:r>
      <w:r>
        <w:rPr>
          <w:rFonts w:hint="eastAsia"/>
          <w:sz w:val="24"/>
          <w:szCs w:val="24"/>
        </w:rPr>
        <w:t>） 因承包人原因不能按时开工的，需说明正当理由，自费采取措施及早开工，竣工日期不予延长。</w:t>
      </w:r>
    </w:p>
    <w:p w:rsidR="002579A1" w:rsidRDefault="00C86C26">
      <w:pPr>
        <w:spacing w:line="300" w:lineRule="auto"/>
        <w:ind w:firstLineChars="200" w:firstLine="480"/>
        <w:rPr>
          <w:sz w:val="24"/>
          <w:szCs w:val="24"/>
        </w:rPr>
      </w:pPr>
      <w:r>
        <w:rPr>
          <w:rFonts w:hint="eastAsia"/>
          <w:sz w:val="24"/>
          <w:szCs w:val="24"/>
        </w:rPr>
        <w:t>（</w:t>
      </w:r>
      <w:r>
        <w:rPr>
          <w:sz w:val="24"/>
          <w:szCs w:val="24"/>
        </w:rPr>
        <w:t>3</w:t>
      </w:r>
      <w:r>
        <w:rPr>
          <w:rFonts w:hint="eastAsia"/>
          <w:sz w:val="24"/>
          <w:szCs w:val="24"/>
        </w:rPr>
        <w:t>） 因不可抗力造成施工开工日期延误的，竣工日期相应顺延。</w:t>
      </w:r>
    </w:p>
    <w:p w:rsidR="002579A1" w:rsidRDefault="00C86C26">
      <w:pPr>
        <w:spacing w:line="300" w:lineRule="auto"/>
        <w:ind w:firstLineChars="200" w:firstLine="480"/>
        <w:rPr>
          <w:sz w:val="24"/>
          <w:szCs w:val="24"/>
        </w:rPr>
      </w:pPr>
      <w:r>
        <w:rPr>
          <w:rFonts w:hint="eastAsia"/>
          <w:sz w:val="24"/>
          <w:szCs w:val="24"/>
        </w:rPr>
        <w:t>4.4.3  竣工日期</w:t>
      </w:r>
    </w:p>
    <w:p w:rsidR="002579A1" w:rsidRDefault="00C86C26">
      <w:pPr>
        <w:spacing w:line="300" w:lineRule="auto"/>
        <w:ind w:firstLineChars="200" w:firstLine="480"/>
        <w:rPr>
          <w:sz w:val="24"/>
          <w:szCs w:val="24"/>
        </w:rPr>
      </w:pPr>
      <w:r>
        <w:rPr>
          <w:rFonts w:hint="eastAsia"/>
          <w:sz w:val="24"/>
          <w:szCs w:val="24"/>
        </w:rPr>
        <w:t>（1）承包项目的试验阶段含竣工试验阶段时，按以下方式确定计划竣工日期和实际竣工日期：</w:t>
      </w:r>
    </w:p>
    <w:p w:rsidR="002579A1" w:rsidRDefault="00C86C26">
      <w:pPr>
        <w:spacing w:line="300" w:lineRule="auto"/>
        <w:ind w:firstLineChars="413" w:firstLine="991"/>
        <w:rPr>
          <w:sz w:val="24"/>
          <w:szCs w:val="24"/>
        </w:rPr>
      </w:pPr>
      <w:r>
        <w:rPr>
          <w:rFonts w:hint="eastAsia"/>
          <w:sz w:val="24"/>
          <w:szCs w:val="24"/>
        </w:rPr>
        <w:t>1）根据专用条款（9.1款工程接收）约定单项工程竣工日期，为单项工程的计划竣工日期；工程中最后一个单项工程的计划竣工日期，为工程的计划竣工日期；</w:t>
      </w:r>
    </w:p>
    <w:p w:rsidR="002579A1" w:rsidRDefault="00C86C26">
      <w:pPr>
        <w:spacing w:line="300" w:lineRule="auto"/>
        <w:ind w:firstLineChars="413" w:firstLine="991"/>
        <w:rPr>
          <w:sz w:val="24"/>
          <w:szCs w:val="24"/>
        </w:rPr>
      </w:pPr>
      <w:r>
        <w:rPr>
          <w:rFonts w:hint="eastAsia"/>
          <w:sz w:val="24"/>
          <w:szCs w:val="24"/>
        </w:rPr>
        <w:t>2）单项工程中最后一项竣工试验通过的日期，为该单项工程的实际竣工日期；</w:t>
      </w:r>
    </w:p>
    <w:p w:rsidR="002579A1" w:rsidRDefault="00C86C26">
      <w:pPr>
        <w:spacing w:line="300" w:lineRule="auto"/>
        <w:ind w:firstLineChars="413" w:firstLine="991"/>
        <w:rPr>
          <w:sz w:val="24"/>
          <w:szCs w:val="24"/>
        </w:rPr>
      </w:pPr>
      <w:r>
        <w:rPr>
          <w:rFonts w:hint="eastAsia"/>
          <w:sz w:val="24"/>
          <w:szCs w:val="24"/>
        </w:rPr>
        <w:t>3）工程中最后一个单项工程通过竣工试验的日期，为工程的实际竣工日期。</w:t>
      </w:r>
    </w:p>
    <w:p w:rsidR="002579A1" w:rsidRDefault="00C86C26">
      <w:pPr>
        <w:spacing w:line="300" w:lineRule="auto"/>
        <w:ind w:firstLineChars="200" w:firstLine="480"/>
        <w:rPr>
          <w:sz w:val="24"/>
          <w:szCs w:val="24"/>
        </w:rPr>
      </w:pPr>
      <w:r>
        <w:rPr>
          <w:rFonts w:hint="eastAsia"/>
          <w:sz w:val="24"/>
          <w:szCs w:val="24"/>
        </w:rPr>
        <w:t>（2）承包项目的实施阶段不含竣工试验阶段时，按以下方式确定计划竣工日期和实际竣工日期：</w:t>
      </w:r>
    </w:p>
    <w:p w:rsidR="002579A1" w:rsidRDefault="00C86C26" w:rsidP="00C86C26">
      <w:pPr>
        <w:spacing w:line="300" w:lineRule="auto"/>
        <w:ind w:firstLineChars="354" w:firstLine="850"/>
        <w:rPr>
          <w:sz w:val="24"/>
          <w:szCs w:val="24"/>
        </w:rPr>
      </w:pPr>
      <w:r>
        <w:rPr>
          <w:rFonts w:hint="eastAsia"/>
          <w:sz w:val="24"/>
          <w:szCs w:val="24"/>
        </w:rPr>
        <w:t>1）根据专用条款（9.1款工程接收）中所约定的单项工程竣工日期，为单项工程的计划竣工日期；工程中最后一个单项工程的计划竣工日期，为工程的计划竣工日期；</w:t>
      </w:r>
    </w:p>
    <w:p w:rsidR="002579A1" w:rsidRDefault="00C86C26">
      <w:pPr>
        <w:spacing w:line="300" w:lineRule="auto"/>
        <w:ind w:firstLineChars="413" w:firstLine="991"/>
        <w:rPr>
          <w:sz w:val="24"/>
          <w:szCs w:val="24"/>
        </w:rPr>
      </w:pPr>
      <w:r>
        <w:rPr>
          <w:rFonts w:hint="eastAsia"/>
          <w:sz w:val="24"/>
          <w:szCs w:val="24"/>
        </w:rPr>
        <w:t>2）承包人按合同约定，完成施工图纸规定的单项工程中的全部施工作业，并符合约定的质量标准的日期，为单项工程的实际竣工日期；</w:t>
      </w:r>
    </w:p>
    <w:p w:rsidR="002579A1" w:rsidRDefault="00C86C26">
      <w:pPr>
        <w:spacing w:line="300" w:lineRule="auto"/>
        <w:ind w:firstLineChars="413" w:firstLine="991"/>
        <w:rPr>
          <w:sz w:val="24"/>
          <w:szCs w:val="24"/>
        </w:rPr>
      </w:pPr>
      <w:r>
        <w:rPr>
          <w:rFonts w:hint="eastAsia"/>
          <w:sz w:val="24"/>
          <w:szCs w:val="24"/>
        </w:rPr>
        <w:t>3）承包人按合同约定，完成施工图纸规定的工程中最后一个单项工程的全部施工作业，且符合合同约定的质量标准的日期，为工程的实际竣工日期。</w:t>
      </w:r>
    </w:p>
    <w:p w:rsidR="002579A1" w:rsidRDefault="00C86C26">
      <w:pPr>
        <w:spacing w:line="300" w:lineRule="auto"/>
        <w:ind w:firstLineChars="200" w:firstLine="480"/>
        <w:rPr>
          <w:sz w:val="24"/>
          <w:szCs w:val="24"/>
        </w:rPr>
      </w:pPr>
      <w:r>
        <w:rPr>
          <w:rFonts w:hint="eastAsia"/>
          <w:sz w:val="24"/>
          <w:szCs w:val="24"/>
        </w:rPr>
        <w:t>（3）承包人为竣工试验、或竣工后试验预留的施工部位、或发包人要求预留的施工部位、不影响发包人实质操作使用的零星扫尾工程和缺陷修复，不影响竣工日期的确定。</w:t>
      </w:r>
    </w:p>
    <w:p w:rsidR="002579A1" w:rsidRDefault="00C86C26" w:rsidP="008261F3">
      <w:pPr>
        <w:spacing w:beforeLines="50" w:afterLines="50" w:line="300" w:lineRule="auto"/>
        <w:ind w:firstLineChars="200" w:firstLine="482"/>
        <w:rPr>
          <w:b/>
          <w:sz w:val="24"/>
          <w:szCs w:val="24"/>
        </w:rPr>
      </w:pPr>
      <w:r>
        <w:rPr>
          <w:rFonts w:hint="eastAsia"/>
          <w:b/>
          <w:sz w:val="24"/>
          <w:szCs w:val="24"/>
        </w:rPr>
        <w:lastRenderedPageBreak/>
        <w:t>4.5  误期赔偿</w:t>
      </w:r>
    </w:p>
    <w:p w:rsidR="002579A1" w:rsidRDefault="00C86C26" w:rsidP="008261F3">
      <w:pPr>
        <w:spacing w:beforeLines="50" w:afterLines="50" w:line="300" w:lineRule="auto"/>
        <w:ind w:firstLineChars="200" w:firstLine="480"/>
        <w:rPr>
          <w:sz w:val="24"/>
          <w:szCs w:val="24"/>
        </w:rPr>
      </w:pPr>
      <w:r>
        <w:rPr>
          <w:rFonts w:hint="eastAsia"/>
          <w:sz w:val="24"/>
          <w:szCs w:val="24"/>
        </w:rPr>
        <w:t>因承包人原因，造成工程竣工日期延误的，由承包人承担误期误害赔偿责任。每日延误的赔偿金额，及累计的最高赔偿金额在专用条款中约定。发包人有权从工程进度款、竣工结算款或约定提交的履约保函中扣除赔偿金额。</w:t>
      </w:r>
    </w:p>
    <w:p w:rsidR="002579A1" w:rsidRDefault="00C86C26" w:rsidP="008261F3">
      <w:pPr>
        <w:spacing w:beforeLines="50" w:afterLines="50" w:line="300" w:lineRule="auto"/>
        <w:ind w:firstLineChars="200" w:firstLine="482"/>
        <w:rPr>
          <w:b/>
          <w:sz w:val="24"/>
          <w:szCs w:val="24"/>
        </w:rPr>
      </w:pPr>
      <w:r>
        <w:rPr>
          <w:rFonts w:hint="eastAsia"/>
          <w:b/>
          <w:sz w:val="24"/>
          <w:szCs w:val="24"/>
        </w:rPr>
        <w:t>4</w:t>
      </w:r>
      <w:r>
        <w:rPr>
          <w:b/>
          <w:sz w:val="24"/>
          <w:szCs w:val="24"/>
        </w:rPr>
        <w:t>.</w:t>
      </w:r>
      <w:r>
        <w:rPr>
          <w:rFonts w:hint="eastAsia"/>
          <w:b/>
          <w:sz w:val="24"/>
          <w:szCs w:val="24"/>
        </w:rPr>
        <w:t>6  暂停</w:t>
      </w:r>
    </w:p>
    <w:p w:rsidR="002579A1" w:rsidRDefault="00C86C26" w:rsidP="008261F3">
      <w:pPr>
        <w:spacing w:afterLines="50" w:line="300" w:lineRule="auto"/>
        <w:ind w:firstLineChars="200" w:firstLine="480"/>
        <w:rPr>
          <w:sz w:val="24"/>
          <w:szCs w:val="24"/>
        </w:rPr>
      </w:pPr>
      <w:r>
        <w:rPr>
          <w:rFonts w:hint="eastAsia"/>
          <w:sz w:val="24"/>
          <w:szCs w:val="24"/>
        </w:rPr>
        <w:t>4</w:t>
      </w:r>
      <w:r>
        <w:rPr>
          <w:sz w:val="24"/>
          <w:szCs w:val="24"/>
        </w:rPr>
        <w:t>.</w:t>
      </w:r>
      <w:r>
        <w:rPr>
          <w:rFonts w:hint="eastAsia"/>
          <w:sz w:val="24"/>
          <w:szCs w:val="24"/>
        </w:rPr>
        <w:t>6</w:t>
      </w:r>
      <w:r>
        <w:rPr>
          <w:sz w:val="24"/>
          <w:szCs w:val="24"/>
        </w:rPr>
        <w:t>.1</w:t>
      </w:r>
      <w:r>
        <w:rPr>
          <w:rFonts w:hint="eastAsia"/>
          <w:sz w:val="24"/>
          <w:szCs w:val="24"/>
        </w:rPr>
        <w:t xml:space="preserve">  因发包人原因的暂停</w:t>
      </w:r>
    </w:p>
    <w:p w:rsidR="002579A1" w:rsidRDefault="00C86C26">
      <w:pPr>
        <w:spacing w:line="300" w:lineRule="auto"/>
        <w:ind w:firstLineChars="200" w:firstLine="480"/>
        <w:rPr>
          <w:sz w:val="24"/>
          <w:szCs w:val="24"/>
        </w:rPr>
      </w:pPr>
      <w:r>
        <w:rPr>
          <w:rFonts w:hint="eastAsia"/>
          <w:sz w:val="24"/>
          <w:szCs w:val="24"/>
        </w:rPr>
        <w:t>因发包人原因通知的暂停，应列明暂停的日期及预计暂停的期限。双方应遵守2.1.5款和3.1.4款的相关约定。</w:t>
      </w:r>
    </w:p>
    <w:p w:rsidR="002579A1" w:rsidRDefault="00C86C26">
      <w:pPr>
        <w:spacing w:line="300" w:lineRule="auto"/>
        <w:ind w:firstLineChars="200" w:firstLine="480"/>
        <w:rPr>
          <w:sz w:val="24"/>
          <w:szCs w:val="24"/>
        </w:rPr>
      </w:pPr>
      <w:r>
        <w:rPr>
          <w:rFonts w:hint="eastAsia"/>
          <w:sz w:val="24"/>
          <w:szCs w:val="24"/>
        </w:rPr>
        <w:t>4</w:t>
      </w:r>
      <w:r>
        <w:rPr>
          <w:sz w:val="24"/>
          <w:szCs w:val="24"/>
        </w:rPr>
        <w:t>.</w:t>
      </w:r>
      <w:r>
        <w:rPr>
          <w:rFonts w:hint="eastAsia"/>
          <w:sz w:val="24"/>
          <w:szCs w:val="24"/>
        </w:rPr>
        <w:t>6</w:t>
      </w:r>
      <w:r>
        <w:rPr>
          <w:sz w:val="24"/>
          <w:szCs w:val="24"/>
        </w:rPr>
        <w:t>.2</w:t>
      </w:r>
      <w:r>
        <w:rPr>
          <w:rFonts w:hint="eastAsia"/>
          <w:sz w:val="24"/>
          <w:szCs w:val="24"/>
        </w:rPr>
        <w:t xml:space="preserve">  因不可抗力造成的暂停</w:t>
      </w:r>
    </w:p>
    <w:p w:rsidR="002579A1" w:rsidRDefault="00C86C26">
      <w:pPr>
        <w:spacing w:line="300" w:lineRule="auto"/>
        <w:ind w:firstLineChars="200" w:firstLine="480"/>
        <w:jc w:val="left"/>
        <w:rPr>
          <w:sz w:val="24"/>
          <w:szCs w:val="24"/>
        </w:rPr>
      </w:pPr>
      <w:r>
        <w:rPr>
          <w:rFonts w:hint="eastAsia"/>
          <w:sz w:val="24"/>
          <w:szCs w:val="24"/>
        </w:rPr>
        <w:t>因不可抗力造成工程暂停时，双方根据17.1款不可抗力发生时的义务和</w:t>
      </w:r>
      <w:r>
        <w:rPr>
          <w:sz w:val="24"/>
          <w:szCs w:val="24"/>
        </w:rPr>
        <w:t>17.2</w:t>
      </w:r>
      <w:r>
        <w:rPr>
          <w:rFonts w:hint="eastAsia"/>
          <w:sz w:val="24"/>
          <w:szCs w:val="24"/>
        </w:rPr>
        <w:t>款不可抗力的后果的条款的约定，安排各自的工作。</w:t>
      </w:r>
    </w:p>
    <w:p w:rsidR="002579A1" w:rsidRDefault="00C86C26">
      <w:pPr>
        <w:spacing w:line="300" w:lineRule="auto"/>
        <w:ind w:firstLineChars="200" w:firstLine="480"/>
        <w:rPr>
          <w:sz w:val="24"/>
          <w:szCs w:val="24"/>
        </w:rPr>
      </w:pPr>
      <w:r>
        <w:rPr>
          <w:rFonts w:hint="eastAsia"/>
          <w:sz w:val="24"/>
          <w:szCs w:val="24"/>
        </w:rPr>
        <w:t>4</w:t>
      </w:r>
      <w:r>
        <w:rPr>
          <w:sz w:val="24"/>
          <w:szCs w:val="24"/>
        </w:rPr>
        <w:t>.</w:t>
      </w:r>
      <w:r>
        <w:rPr>
          <w:rFonts w:hint="eastAsia"/>
          <w:sz w:val="24"/>
          <w:szCs w:val="24"/>
        </w:rPr>
        <w:t>6</w:t>
      </w:r>
      <w:r>
        <w:rPr>
          <w:sz w:val="24"/>
          <w:szCs w:val="24"/>
        </w:rPr>
        <w:t>.3</w:t>
      </w:r>
      <w:r>
        <w:rPr>
          <w:rFonts w:hint="eastAsia"/>
          <w:sz w:val="24"/>
          <w:szCs w:val="24"/>
        </w:rPr>
        <w:t xml:space="preserve">  暂停时承包人的工作</w:t>
      </w:r>
    </w:p>
    <w:p w:rsidR="002579A1" w:rsidRDefault="00C86C26">
      <w:pPr>
        <w:spacing w:line="300" w:lineRule="auto"/>
        <w:ind w:firstLineChars="200" w:firstLine="480"/>
        <w:rPr>
          <w:sz w:val="24"/>
          <w:szCs w:val="24"/>
        </w:rPr>
      </w:pPr>
      <w:r>
        <w:rPr>
          <w:rFonts w:hint="eastAsia"/>
          <w:sz w:val="24"/>
          <w:szCs w:val="24"/>
        </w:rPr>
        <w:t>当发生</w:t>
      </w:r>
      <w:r>
        <w:rPr>
          <w:sz w:val="24"/>
          <w:szCs w:val="24"/>
        </w:rPr>
        <w:t>4.</w:t>
      </w:r>
      <w:r>
        <w:rPr>
          <w:rFonts w:hint="eastAsia"/>
          <w:sz w:val="24"/>
          <w:szCs w:val="24"/>
        </w:rPr>
        <w:t>6</w:t>
      </w:r>
      <w:r>
        <w:rPr>
          <w:sz w:val="24"/>
          <w:szCs w:val="24"/>
        </w:rPr>
        <w:t>.1</w:t>
      </w:r>
      <w:r>
        <w:rPr>
          <w:rFonts w:hint="eastAsia"/>
          <w:sz w:val="24"/>
          <w:szCs w:val="24"/>
        </w:rPr>
        <w:t>款发包人的暂停和</w:t>
      </w:r>
      <w:r>
        <w:rPr>
          <w:sz w:val="24"/>
          <w:szCs w:val="24"/>
        </w:rPr>
        <w:t>4.</w:t>
      </w:r>
      <w:r>
        <w:rPr>
          <w:rFonts w:hint="eastAsia"/>
          <w:sz w:val="24"/>
          <w:szCs w:val="24"/>
        </w:rPr>
        <w:t>6</w:t>
      </w:r>
      <w:r>
        <w:rPr>
          <w:sz w:val="24"/>
          <w:szCs w:val="24"/>
        </w:rPr>
        <w:t>.2</w:t>
      </w:r>
      <w:r>
        <w:rPr>
          <w:rFonts w:hint="eastAsia"/>
          <w:sz w:val="24"/>
          <w:szCs w:val="24"/>
        </w:rPr>
        <w:t>款因不可抗力约定的暂停时，承包人应立即停止现场的实施工作。并根据合同约定负责在暂停期间，对工程、工程物资及承包人文件等进行照管和保护。因承包人未能尽到照管、保护的责任，造成损坏、丢失等，使发包人的费用增加，和（或）竣工日期延误的，由承包人负责。</w:t>
      </w:r>
    </w:p>
    <w:p w:rsidR="002579A1" w:rsidRDefault="00C86C26">
      <w:pPr>
        <w:spacing w:line="300" w:lineRule="auto"/>
        <w:ind w:firstLineChars="200" w:firstLine="480"/>
        <w:rPr>
          <w:sz w:val="24"/>
          <w:szCs w:val="24"/>
        </w:rPr>
      </w:pPr>
      <w:r>
        <w:rPr>
          <w:rFonts w:hint="eastAsia"/>
          <w:sz w:val="24"/>
          <w:szCs w:val="24"/>
        </w:rPr>
        <w:t>4.6.4  承包人的复工要求</w:t>
      </w:r>
    </w:p>
    <w:p w:rsidR="002579A1" w:rsidRDefault="00C86C26">
      <w:pPr>
        <w:spacing w:line="300" w:lineRule="auto"/>
        <w:ind w:firstLineChars="200" w:firstLine="480"/>
        <w:rPr>
          <w:sz w:val="24"/>
          <w:szCs w:val="24"/>
        </w:rPr>
      </w:pPr>
      <w:r>
        <w:rPr>
          <w:rFonts w:hint="eastAsia"/>
          <w:sz w:val="24"/>
          <w:szCs w:val="24"/>
        </w:rPr>
        <w:t>根据发包人通知暂停的，承包人有权在暂停</w:t>
      </w:r>
      <w:r>
        <w:rPr>
          <w:sz w:val="24"/>
          <w:szCs w:val="24"/>
        </w:rPr>
        <w:t>45</w:t>
      </w:r>
      <w:r>
        <w:rPr>
          <w:rFonts w:hint="eastAsia"/>
          <w:sz w:val="24"/>
          <w:szCs w:val="24"/>
        </w:rPr>
        <w:t>日后向发包人发出要求复工的通知。不能复工时，承包人有权根据</w:t>
      </w:r>
      <w:r>
        <w:rPr>
          <w:sz w:val="24"/>
          <w:szCs w:val="24"/>
        </w:rPr>
        <w:t>13.2.</w:t>
      </w:r>
      <w:r>
        <w:rPr>
          <w:rFonts w:hint="eastAsia"/>
          <w:sz w:val="24"/>
          <w:szCs w:val="24"/>
        </w:rPr>
        <w:t>5款调减部分工程的约定，以变更方式调减受暂停影响的部分工程。</w:t>
      </w:r>
    </w:p>
    <w:p w:rsidR="002579A1" w:rsidRDefault="00C86C26">
      <w:pPr>
        <w:spacing w:line="300" w:lineRule="auto"/>
        <w:ind w:firstLineChars="200" w:firstLine="480"/>
        <w:rPr>
          <w:sz w:val="24"/>
          <w:szCs w:val="24"/>
        </w:rPr>
      </w:pPr>
      <w:r>
        <w:rPr>
          <w:rFonts w:hint="eastAsia"/>
          <w:sz w:val="24"/>
          <w:szCs w:val="24"/>
        </w:rPr>
        <w:t>发包人的暂停超过45日且暂停影响到整个工程，或发包人的暂停超过180日，或因不可抗力的暂停致使合同无法履行，承包人有权根据</w:t>
      </w:r>
      <w:r>
        <w:rPr>
          <w:sz w:val="24"/>
          <w:szCs w:val="24"/>
        </w:rPr>
        <w:t>1</w:t>
      </w:r>
      <w:r>
        <w:rPr>
          <w:rFonts w:hint="eastAsia"/>
          <w:sz w:val="24"/>
          <w:szCs w:val="24"/>
        </w:rPr>
        <w:t>8</w:t>
      </w:r>
      <w:r>
        <w:rPr>
          <w:sz w:val="24"/>
          <w:szCs w:val="24"/>
        </w:rPr>
        <w:t>.</w:t>
      </w:r>
      <w:r>
        <w:rPr>
          <w:rFonts w:hint="eastAsia"/>
          <w:sz w:val="24"/>
          <w:szCs w:val="24"/>
        </w:rPr>
        <w:t>2款由承包人解除合同的约定，发出解除合同的通知。</w:t>
      </w:r>
    </w:p>
    <w:p w:rsidR="002579A1" w:rsidRDefault="00C86C26">
      <w:pPr>
        <w:spacing w:line="300" w:lineRule="auto"/>
        <w:ind w:firstLineChars="200" w:firstLine="480"/>
        <w:rPr>
          <w:sz w:val="24"/>
          <w:szCs w:val="24"/>
        </w:rPr>
      </w:pPr>
      <w:r>
        <w:rPr>
          <w:rFonts w:hint="eastAsia"/>
          <w:sz w:val="24"/>
          <w:szCs w:val="24"/>
        </w:rPr>
        <w:t>4.6.5  发包人的复工</w:t>
      </w:r>
    </w:p>
    <w:p w:rsidR="002579A1" w:rsidRDefault="00C86C26">
      <w:pPr>
        <w:spacing w:line="300" w:lineRule="auto"/>
        <w:ind w:firstLineChars="200" w:firstLine="480"/>
        <w:rPr>
          <w:sz w:val="24"/>
          <w:szCs w:val="24"/>
        </w:rPr>
      </w:pPr>
      <w:r>
        <w:rPr>
          <w:rFonts w:hint="eastAsia"/>
          <w:sz w:val="24"/>
          <w:szCs w:val="24"/>
        </w:rPr>
        <w:t>发包人发出复工通知后，有权组织承包人对受暂停影响的工程、工程物资进行检查，承包人应将检查结果及需要恢复、修复的内容和估算通知发包人，经发包人确认后，所发生的恢复、修复价款由发包人承担。因恢复、修复造成工程关键路径延误的，竣工日期相应延长。</w:t>
      </w:r>
    </w:p>
    <w:p w:rsidR="002579A1" w:rsidRDefault="00C86C26">
      <w:pPr>
        <w:spacing w:line="300" w:lineRule="auto"/>
        <w:ind w:firstLineChars="200" w:firstLine="480"/>
        <w:rPr>
          <w:sz w:val="24"/>
          <w:szCs w:val="24"/>
        </w:rPr>
      </w:pPr>
      <w:r>
        <w:rPr>
          <w:rFonts w:hint="eastAsia"/>
          <w:sz w:val="24"/>
          <w:szCs w:val="24"/>
        </w:rPr>
        <w:t>4.6.6  因承包人原因的暂停</w:t>
      </w:r>
    </w:p>
    <w:p w:rsidR="002579A1" w:rsidRDefault="00C86C26">
      <w:pPr>
        <w:spacing w:line="300" w:lineRule="auto"/>
        <w:ind w:firstLineChars="200" w:firstLine="480"/>
        <w:rPr>
          <w:sz w:val="24"/>
          <w:szCs w:val="24"/>
        </w:rPr>
      </w:pPr>
      <w:r>
        <w:rPr>
          <w:rFonts w:hint="eastAsia"/>
          <w:sz w:val="24"/>
          <w:szCs w:val="24"/>
        </w:rPr>
        <w:t>因承包人原因所造成部分工程或工程的暂停，所发生的损失、损害及竣工日期延误，由承包人负责。</w:t>
      </w:r>
    </w:p>
    <w:p w:rsidR="002579A1" w:rsidRDefault="00C86C26">
      <w:pPr>
        <w:spacing w:line="300" w:lineRule="auto"/>
        <w:ind w:firstLineChars="200" w:firstLine="480"/>
        <w:rPr>
          <w:sz w:val="24"/>
          <w:szCs w:val="24"/>
        </w:rPr>
      </w:pPr>
      <w:r>
        <w:rPr>
          <w:rFonts w:hint="eastAsia"/>
          <w:sz w:val="24"/>
          <w:szCs w:val="24"/>
        </w:rPr>
        <w:t>4.6.7  工程暂停时的付款</w:t>
      </w:r>
    </w:p>
    <w:p w:rsidR="002579A1" w:rsidRDefault="00C86C26">
      <w:pPr>
        <w:spacing w:line="300" w:lineRule="auto"/>
        <w:ind w:firstLineChars="200" w:firstLine="480"/>
        <w:rPr>
          <w:sz w:val="24"/>
          <w:szCs w:val="24"/>
        </w:rPr>
      </w:pPr>
      <w:r>
        <w:rPr>
          <w:rFonts w:hint="eastAsia"/>
          <w:sz w:val="24"/>
          <w:szCs w:val="24"/>
        </w:rPr>
        <w:t>因发包人原因暂停的复工后，未影响到整个工程实施时，双方应依据</w:t>
      </w:r>
      <w:r>
        <w:rPr>
          <w:sz w:val="24"/>
          <w:szCs w:val="24"/>
        </w:rPr>
        <w:t>2.1.5</w:t>
      </w:r>
      <w:r>
        <w:rPr>
          <w:rFonts w:hint="eastAsia"/>
          <w:sz w:val="24"/>
          <w:szCs w:val="24"/>
        </w:rPr>
        <w:t>款的约定商定因该暂停给承包人所增加的合理费用，承包人应将其款项纳入当期的付款申请，由发包人审查支付。</w:t>
      </w:r>
    </w:p>
    <w:p w:rsidR="002579A1" w:rsidRDefault="00C86C26">
      <w:pPr>
        <w:spacing w:line="300" w:lineRule="auto"/>
        <w:ind w:firstLineChars="200" w:firstLine="480"/>
        <w:rPr>
          <w:sz w:val="24"/>
          <w:szCs w:val="24"/>
        </w:rPr>
      </w:pPr>
      <w:r>
        <w:rPr>
          <w:rFonts w:hint="eastAsia"/>
          <w:sz w:val="24"/>
          <w:szCs w:val="24"/>
        </w:rPr>
        <w:lastRenderedPageBreak/>
        <w:t>因发包人原因暂停的复工后，影响到部分工程实施时，且承包人根据</w:t>
      </w:r>
      <w:r>
        <w:rPr>
          <w:sz w:val="24"/>
          <w:szCs w:val="24"/>
        </w:rPr>
        <w:t>4.6.4</w:t>
      </w:r>
      <w:r>
        <w:rPr>
          <w:rFonts w:hint="eastAsia"/>
          <w:sz w:val="24"/>
          <w:szCs w:val="24"/>
        </w:rPr>
        <w:t>款要求调减部分工程并经发包人批准，发包人应从合同价格中调减该部分款项，双方还应依据</w:t>
      </w:r>
      <w:r>
        <w:rPr>
          <w:sz w:val="24"/>
          <w:szCs w:val="24"/>
        </w:rPr>
        <w:t>2.1.5</w:t>
      </w:r>
      <w:r>
        <w:rPr>
          <w:rFonts w:hint="eastAsia"/>
          <w:sz w:val="24"/>
          <w:szCs w:val="24"/>
        </w:rPr>
        <w:t>款的约定商定承包人因该暂停所增加的合理费用，承包人应将其增减的款项纳入当期付款申请，由发包人审查支付。</w:t>
      </w:r>
    </w:p>
    <w:p w:rsidR="002579A1" w:rsidRDefault="00C86C26">
      <w:pPr>
        <w:spacing w:line="300" w:lineRule="auto"/>
        <w:ind w:firstLineChars="200" w:firstLine="480"/>
        <w:rPr>
          <w:sz w:val="24"/>
          <w:szCs w:val="24"/>
        </w:rPr>
      </w:pPr>
      <w:r>
        <w:rPr>
          <w:rFonts w:hint="eastAsia"/>
          <w:sz w:val="24"/>
          <w:szCs w:val="24"/>
        </w:rPr>
        <w:t>因发包人原因的暂停，致使合同无法履行时，且承包人根据</w:t>
      </w:r>
      <w:r>
        <w:rPr>
          <w:sz w:val="24"/>
          <w:szCs w:val="24"/>
        </w:rPr>
        <w:t>4.6.4</w:t>
      </w:r>
      <w:r>
        <w:rPr>
          <w:rFonts w:hint="eastAsia"/>
          <w:sz w:val="24"/>
          <w:szCs w:val="24"/>
        </w:rPr>
        <w:t>款第二段的约定发出解除合同的通知后，双方应根据</w:t>
      </w:r>
      <w:r>
        <w:rPr>
          <w:sz w:val="24"/>
          <w:szCs w:val="24"/>
        </w:rPr>
        <w:t>18.2</w:t>
      </w:r>
      <w:r>
        <w:rPr>
          <w:rFonts w:hint="eastAsia"/>
          <w:sz w:val="24"/>
          <w:szCs w:val="24"/>
        </w:rPr>
        <w:t>款由承包人解除合同的相关约定，办理结算和付款。</w:t>
      </w:r>
    </w:p>
    <w:p w:rsidR="002579A1" w:rsidRDefault="00C86C26" w:rsidP="008261F3">
      <w:pPr>
        <w:spacing w:beforeLines="50" w:afterLines="50" w:line="300" w:lineRule="auto"/>
        <w:ind w:firstLineChars="196" w:firstLine="472"/>
        <w:rPr>
          <w:b/>
          <w:sz w:val="24"/>
          <w:szCs w:val="24"/>
        </w:rPr>
      </w:pPr>
      <w:r>
        <w:rPr>
          <w:rFonts w:hint="eastAsia"/>
          <w:b/>
          <w:sz w:val="24"/>
          <w:szCs w:val="24"/>
        </w:rPr>
        <w:t>第</w:t>
      </w:r>
      <w:r>
        <w:rPr>
          <w:b/>
          <w:sz w:val="24"/>
          <w:szCs w:val="24"/>
        </w:rPr>
        <w:t>5</w:t>
      </w:r>
      <w:r>
        <w:rPr>
          <w:rFonts w:hint="eastAsia"/>
          <w:b/>
          <w:sz w:val="24"/>
          <w:szCs w:val="24"/>
        </w:rPr>
        <w:t>条 技术与设计</w:t>
      </w:r>
    </w:p>
    <w:p w:rsidR="002579A1" w:rsidRDefault="00C86C26" w:rsidP="008261F3">
      <w:pPr>
        <w:spacing w:afterLines="50" w:line="300" w:lineRule="auto"/>
        <w:ind w:firstLineChars="196" w:firstLine="472"/>
        <w:rPr>
          <w:b/>
          <w:sz w:val="24"/>
          <w:szCs w:val="24"/>
        </w:rPr>
      </w:pPr>
      <w:r>
        <w:rPr>
          <w:rFonts w:hint="eastAsia"/>
          <w:b/>
          <w:sz w:val="24"/>
          <w:szCs w:val="24"/>
        </w:rPr>
        <w:t>5.1  生产工艺技术、建筑设计方案</w:t>
      </w:r>
    </w:p>
    <w:p w:rsidR="002579A1" w:rsidRDefault="00C86C26">
      <w:pPr>
        <w:spacing w:line="300" w:lineRule="auto"/>
        <w:ind w:firstLineChars="200" w:firstLine="480"/>
        <w:rPr>
          <w:sz w:val="24"/>
          <w:szCs w:val="24"/>
        </w:rPr>
      </w:pPr>
      <w:r>
        <w:rPr>
          <w:rFonts w:hint="eastAsia"/>
          <w:sz w:val="24"/>
          <w:szCs w:val="24"/>
        </w:rPr>
        <w:t>5.1.1  承包人提供的工艺技术和（或）建筑设计方案</w:t>
      </w:r>
    </w:p>
    <w:p w:rsidR="002579A1" w:rsidRDefault="00C86C26">
      <w:pPr>
        <w:spacing w:line="300" w:lineRule="auto"/>
        <w:ind w:firstLineChars="200" w:firstLine="480"/>
        <w:rPr>
          <w:sz w:val="24"/>
          <w:szCs w:val="24"/>
        </w:rPr>
      </w:pPr>
      <w:r>
        <w:rPr>
          <w:rFonts w:hint="eastAsia"/>
          <w:sz w:val="24"/>
          <w:szCs w:val="24"/>
        </w:rPr>
        <w:t>承包人负责提供生产工艺技术（含专利技术、专有技术、工艺包）和（或）建筑设计方案（含总体布局、功能分区、建筑造型和主体结构等）时，应对所提供的工艺流程、工艺技术数据、工艺条件、软件、分析手册、操作指导书、设备制造指导书和其它资料要求，和（或）总体布局、功能分区、建筑造型及其结构设计等负责。</w:t>
      </w:r>
    </w:p>
    <w:p w:rsidR="002579A1" w:rsidRDefault="00C86C26">
      <w:pPr>
        <w:spacing w:line="300" w:lineRule="auto"/>
        <w:ind w:firstLineChars="200" w:firstLine="480"/>
        <w:rPr>
          <w:sz w:val="24"/>
          <w:szCs w:val="24"/>
        </w:rPr>
      </w:pPr>
      <w:r>
        <w:rPr>
          <w:rFonts w:hint="eastAsia"/>
          <w:sz w:val="24"/>
          <w:szCs w:val="24"/>
        </w:rPr>
        <w:t>承包人应对专用条款约定的试运行考核保证值、和（或）使用功能保证的说明负责。该试运行考核保证值、和（或）使用功能保证的说明，作为发包人根据</w:t>
      </w:r>
      <w:r>
        <w:rPr>
          <w:sz w:val="24"/>
          <w:szCs w:val="24"/>
        </w:rPr>
        <w:t>10.3.3</w:t>
      </w:r>
      <w:r>
        <w:rPr>
          <w:rFonts w:hint="eastAsia"/>
          <w:sz w:val="24"/>
          <w:szCs w:val="24"/>
        </w:rPr>
        <w:t>款进行试运行考核的评价依据。</w:t>
      </w:r>
    </w:p>
    <w:p w:rsidR="002579A1" w:rsidRDefault="00C86C26">
      <w:pPr>
        <w:spacing w:line="300" w:lineRule="auto"/>
        <w:ind w:firstLineChars="200" w:firstLine="480"/>
        <w:rPr>
          <w:sz w:val="24"/>
          <w:szCs w:val="24"/>
        </w:rPr>
      </w:pPr>
      <w:r>
        <w:rPr>
          <w:rFonts w:hint="eastAsia"/>
          <w:sz w:val="24"/>
          <w:szCs w:val="24"/>
        </w:rPr>
        <w:t>5.1.2  发包人提供的工艺技术和（或）建筑设计方案</w:t>
      </w:r>
    </w:p>
    <w:p w:rsidR="002579A1" w:rsidRDefault="00C86C26">
      <w:pPr>
        <w:spacing w:line="300" w:lineRule="auto"/>
        <w:ind w:firstLineChars="200" w:firstLine="480"/>
        <w:rPr>
          <w:sz w:val="24"/>
          <w:szCs w:val="24"/>
        </w:rPr>
      </w:pPr>
      <w:r>
        <w:rPr>
          <w:rFonts w:hint="eastAsia"/>
          <w:sz w:val="24"/>
          <w:szCs w:val="24"/>
        </w:rPr>
        <w:t>发包人负责提供的生产工艺技术（含专利技术、专有技术、工艺包）和（或）建筑设计方案（含总体布局、功能分区、建筑造型和主体结构，或发包人委托第三方设计单位提供的建筑设计方案）时，应对所提供的工艺流程、工艺技术数据、工艺条件、软件、分析手册、操作指导书、设备制造指导书和其它承包人的文件资料、发包人的要求，和（或）总体布局、功能分区、建筑造型和主体结构等，或第三方设计单位提供的建筑设计方案负责。</w:t>
      </w:r>
    </w:p>
    <w:p w:rsidR="002579A1" w:rsidRDefault="00C86C26">
      <w:pPr>
        <w:spacing w:line="300" w:lineRule="auto"/>
        <w:ind w:firstLineChars="200" w:firstLine="480"/>
        <w:rPr>
          <w:sz w:val="24"/>
          <w:szCs w:val="24"/>
        </w:rPr>
      </w:pPr>
      <w:r>
        <w:rPr>
          <w:rFonts w:hint="eastAsia"/>
          <w:sz w:val="24"/>
          <w:szCs w:val="24"/>
        </w:rPr>
        <w:t>发包人有义务指导、审查由承包人根据发包人提供的上述资料所进行的生产工艺设计和（或）建筑设计，并予以确认。工程和（或）单项工程试运行考核的各项保证值、或使用功能保证说明及双方各自应承担的考核责任，在专用条款中约定，并作为发包人根据</w:t>
      </w:r>
      <w:r>
        <w:rPr>
          <w:sz w:val="24"/>
          <w:szCs w:val="24"/>
        </w:rPr>
        <w:t>10.3.3</w:t>
      </w:r>
      <w:r>
        <w:rPr>
          <w:rFonts w:hint="eastAsia"/>
          <w:sz w:val="24"/>
          <w:szCs w:val="24"/>
        </w:rPr>
        <w:t>款进行试运行考核和考核责任的评价依据。</w:t>
      </w:r>
    </w:p>
    <w:p w:rsidR="002579A1" w:rsidRDefault="00C86C26" w:rsidP="008261F3">
      <w:pPr>
        <w:spacing w:beforeLines="50" w:afterLines="50" w:line="300" w:lineRule="auto"/>
        <w:ind w:firstLineChars="196" w:firstLine="472"/>
        <w:rPr>
          <w:b/>
          <w:sz w:val="24"/>
          <w:szCs w:val="24"/>
        </w:rPr>
      </w:pPr>
      <w:r>
        <w:rPr>
          <w:b/>
          <w:sz w:val="24"/>
          <w:szCs w:val="24"/>
        </w:rPr>
        <w:t>5.</w:t>
      </w:r>
      <w:r>
        <w:rPr>
          <w:rFonts w:hint="eastAsia"/>
          <w:b/>
          <w:sz w:val="24"/>
          <w:szCs w:val="24"/>
        </w:rPr>
        <w:t>2  设计</w:t>
      </w:r>
    </w:p>
    <w:p w:rsidR="002579A1" w:rsidRDefault="00C86C26">
      <w:pPr>
        <w:spacing w:line="300" w:lineRule="auto"/>
        <w:ind w:firstLineChars="200" w:firstLine="480"/>
        <w:rPr>
          <w:sz w:val="24"/>
          <w:szCs w:val="24"/>
        </w:rPr>
      </w:pPr>
      <w:r>
        <w:rPr>
          <w:rFonts w:hint="eastAsia"/>
          <w:sz w:val="24"/>
          <w:szCs w:val="24"/>
        </w:rPr>
        <w:t>5.2</w:t>
      </w:r>
      <w:r>
        <w:rPr>
          <w:sz w:val="24"/>
          <w:szCs w:val="24"/>
        </w:rPr>
        <w:t>.1</w:t>
      </w:r>
      <w:r>
        <w:rPr>
          <w:rFonts w:hint="eastAsia"/>
          <w:sz w:val="24"/>
          <w:szCs w:val="24"/>
        </w:rPr>
        <w:t xml:space="preserve">  发包人的义务</w:t>
      </w:r>
    </w:p>
    <w:p w:rsidR="002579A1" w:rsidRDefault="00C86C26">
      <w:pPr>
        <w:spacing w:line="300" w:lineRule="auto"/>
        <w:ind w:firstLineChars="200" w:firstLine="480"/>
        <w:rPr>
          <w:sz w:val="24"/>
          <w:szCs w:val="24"/>
        </w:rPr>
      </w:pPr>
      <w:r>
        <w:rPr>
          <w:rFonts w:hint="eastAsia"/>
          <w:sz w:val="24"/>
          <w:szCs w:val="24"/>
        </w:rPr>
        <w:t>（1）提供项目基础资料。发包人应按合同约定、法律或行业规定，向承包人提供设计需要的项目基础资料，并对其真实性、准确性、齐全性和及时性负责。上述项目基础资料不真实、不准确或不齐全时，发包人有义务按约定的时间向承包人提供进一步补充资料。提供项目基础资料的类别、内容、份数和时间在专用条款中约定。其中，工程场地的基准坐标资料</w:t>
      </w:r>
      <w:r>
        <w:rPr>
          <w:sz w:val="24"/>
          <w:szCs w:val="24"/>
        </w:rPr>
        <w:t>(</w:t>
      </w:r>
      <w:r>
        <w:rPr>
          <w:rFonts w:hint="eastAsia"/>
          <w:sz w:val="24"/>
          <w:szCs w:val="24"/>
        </w:rPr>
        <w:t>包括基准控制点、基准控制标高和基准坐标控制线</w:t>
      </w:r>
      <w:r>
        <w:rPr>
          <w:sz w:val="24"/>
          <w:szCs w:val="24"/>
        </w:rPr>
        <w:t xml:space="preserve">) </w:t>
      </w:r>
      <w:r>
        <w:rPr>
          <w:rFonts w:hint="eastAsia"/>
          <w:sz w:val="24"/>
          <w:szCs w:val="24"/>
        </w:rPr>
        <w:t>，发包人应按约定的时间，有义务配合承包人在现场的实测复验。承包人因纠正坐标资料中的错误，造成费用增加和（或）工期延误，</w:t>
      </w:r>
      <w:r>
        <w:rPr>
          <w:rFonts w:hint="eastAsia"/>
          <w:sz w:val="24"/>
          <w:szCs w:val="24"/>
        </w:rPr>
        <w:lastRenderedPageBreak/>
        <w:t>由发包人负责其相关费用增加，竣工日期给予合理延长。</w:t>
      </w:r>
    </w:p>
    <w:p w:rsidR="002579A1" w:rsidRDefault="00C86C26">
      <w:pPr>
        <w:spacing w:line="300" w:lineRule="auto"/>
        <w:ind w:firstLineChars="200" w:firstLine="480"/>
        <w:rPr>
          <w:sz w:val="24"/>
          <w:szCs w:val="24"/>
        </w:rPr>
      </w:pPr>
      <w:r>
        <w:rPr>
          <w:rFonts w:hint="eastAsia"/>
          <w:sz w:val="24"/>
          <w:szCs w:val="24"/>
        </w:rPr>
        <w:t>发包人提供的项目基础资料中有专利商提供的技术或工艺包，或是第三方设计单位提供的建筑造型等，发包人应组织专利商或第三方设计单位与承包人进行数据、条件和资料的交换、协调和交接。</w:t>
      </w:r>
    </w:p>
    <w:p w:rsidR="002579A1" w:rsidRDefault="00C86C26">
      <w:pPr>
        <w:spacing w:line="300" w:lineRule="auto"/>
        <w:ind w:firstLineChars="200" w:firstLine="480"/>
        <w:rPr>
          <w:sz w:val="24"/>
          <w:szCs w:val="24"/>
        </w:rPr>
      </w:pPr>
      <w:r>
        <w:rPr>
          <w:rFonts w:hint="eastAsia"/>
          <w:sz w:val="24"/>
          <w:szCs w:val="24"/>
        </w:rPr>
        <w:t>发包人未能按约定时间提供项目基础资料及其补充资料、或提供的资料不真实、不准确、不齐全、或发包人计划变更，造成承包人设计停工、返工或修改的，发包人应按承包人额外增加的设计工作量赔偿其损失。造成工程关键路径延误的，竣工日期相应顺延。</w:t>
      </w:r>
    </w:p>
    <w:p w:rsidR="002579A1" w:rsidRDefault="00C86C26">
      <w:pPr>
        <w:spacing w:line="300" w:lineRule="auto"/>
        <w:ind w:firstLineChars="200" w:firstLine="480"/>
        <w:rPr>
          <w:sz w:val="24"/>
          <w:szCs w:val="24"/>
        </w:rPr>
      </w:pPr>
      <w:r>
        <w:rPr>
          <w:rFonts w:hint="eastAsia"/>
          <w:sz w:val="24"/>
          <w:szCs w:val="24"/>
        </w:rPr>
        <w:t>（2） 提供现场障碍资料。除专用条款另有约定外，发包人应按合同约定和适用法律规定，在设计开始前，提供与设计、施工有关的地上、地下已有的建筑物、构筑物等现场障碍资料，并对其真实性、准确性、齐全性和及时性负责。因提供的资料不真实、不准确、不齐全、不及时，造承包人的设计停工、返工和修改的，发包人应按承包人额外增加的设计工作量赔偿其损失。造成工程关键路径延误的，竣工日期相应顺延。提供项目障碍资料的类别、内容、份数和时间安排，在专用条款中约定。</w:t>
      </w:r>
    </w:p>
    <w:p w:rsidR="002579A1" w:rsidRDefault="00C86C26">
      <w:pPr>
        <w:spacing w:line="300" w:lineRule="auto"/>
        <w:ind w:firstLineChars="200" w:firstLine="480"/>
        <w:rPr>
          <w:sz w:val="24"/>
          <w:szCs w:val="24"/>
        </w:rPr>
      </w:pPr>
      <w:r>
        <w:rPr>
          <w:rFonts w:hint="eastAsia"/>
          <w:sz w:val="24"/>
          <w:szCs w:val="24"/>
        </w:rPr>
        <w:t>（3） 承包人无法核实发包人所提供的项目基础资料中的数据、条件和资料的，发包人有义务给予进一步确认。</w:t>
      </w:r>
    </w:p>
    <w:p w:rsidR="002579A1" w:rsidRDefault="00C86C26">
      <w:pPr>
        <w:spacing w:line="300" w:lineRule="auto"/>
        <w:ind w:firstLineChars="200" w:firstLine="480"/>
        <w:rPr>
          <w:sz w:val="24"/>
          <w:szCs w:val="24"/>
        </w:rPr>
      </w:pPr>
      <w:r>
        <w:rPr>
          <w:rFonts w:hint="eastAsia"/>
          <w:sz w:val="24"/>
          <w:szCs w:val="24"/>
        </w:rPr>
        <w:t>5.2.</w:t>
      </w:r>
      <w:r>
        <w:rPr>
          <w:sz w:val="24"/>
          <w:szCs w:val="24"/>
        </w:rPr>
        <w:t>2</w:t>
      </w:r>
      <w:r>
        <w:rPr>
          <w:rFonts w:hint="eastAsia"/>
          <w:sz w:val="24"/>
          <w:szCs w:val="24"/>
        </w:rPr>
        <w:t xml:space="preserve">  承包人的义务</w:t>
      </w:r>
    </w:p>
    <w:p w:rsidR="002579A1" w:rsidRDefault="00C86C26">
      <w:pPr>
        <w:spacing w:line="300" w:lineRule="auto"/>
        <w:ind w:firstLineChars="200" w:firstLine="480"/>
        <w:rPr>
          <w:sz w:val="24"/>
          <w:szCs w:val="24"/>
        </w:rPr>
      </w:pPr>
      <w:r>
        <w:rPr>
          <w:rFonts w:hint="eastAsia"/>
          <w:sz w:val="24"/>
          <w:szCs w:val="24"/>
        </w:rPr>
        <w:t>（1）承包人与发包人（及其专利商、第三方设计单位）应以书面形式交接发包人按</w:t>
      </w:r>
      <w:r>
        <w:rPr>
          <w:sz w:val="24"/>
          <w:szCs w:val="24"/>
        </w:rPr>
        <w:t>5.</w:t>
      </w:r>
      <w:r>
        <w:rPr>
          <w:rFonts w:hint="eastAsia"/>
          <w:sz w:val="24"/>
          <w:szCs w:val="24"/>
        </w:rPr>
        <w:t>2</w:t>
      </w:r>
      <w:r>
        <w:rPr>
          <w:sz w:val="24"/>
          <w:szCs w:val="24"/>
        </w:rPr>
        <w:t>.1</w:t>
      </w:r>
      <w:r>
        <w:rPr>
          <w:rFonts w:hint="eastAsia"/>
          <w:sz w:val="24"/>
          <w:szCs w:val="24"/>
        </w:rPr>
        <w:t>款第（</w:t>
      </w:r>
      <w:r>
        <w:rPr>
          <w:sz w:val="24"/>
          <w:szCs w:val="24"/>
        </w:rPr>
        <w:t>1</w:t>
      </w:r>
      <w:r>
        <w:rPr>
          <w:rFonts w:hint="eastAsia"/>
          <w:sz w:val="24"/>
          <w:szCs w:val="24"/>
        </w:rPr>
        <w:t>）项提供与设计有关的项目基础资料、第（</w:t>
      </w:r>
      <w:r>
        <w:rPr>
          <w:sz w:val="24"/>
          <w:szCs w:val="24"/>
        </w:rPr>
        <w:t>2</w:t>
      </w:r>
      <w:r>
        <w:rPr>
          <w:rFonts w:hint="eastAsia"/>
          <w:sz w:val="24"/>
          <w:szCs w:val="24"/>
        </w:rPr>
        <w:t>）项提供的与设计有关的现场障碍资料。对这些资料中的短缺、遗漏、错误、疑问，承包人应在收到发包人提供的上述资料后15日内向发包人提出进一步的要求。因承包人未能在上述时间内提出要求而发生的损失由承包人自行承担；由此造成工程关键路径延误的，竣工日期不予顺延。其中，对工程场地的基准坐标资料（包括基准控制点、基准控制标高和基准坐标控制线），承包人有义务约定实测复验的时间并纠正其错误（如果有），因承包人对此项工作的延误，导致的费用增加和关键路线延误，由承包人承担。</w:t>
      </w:r>
    </w:p>
    <w:p w:rsidR="002579A1" w:rsidRDefault="00C86C26">
      <w:pPr>
        <w:spacing w:line="300" w:lineRule="auto"/>
        <w:ind w:firstLineChars="200" w:firstLine="480"/>
        <w:rPr>
          <w:sz w:val="24"/>
          <w:szCs w:val="24"/>
        </w:rPr>
      </w:pPr>
      <w:r>
        <w:rPr>
          <w:rFonts w:hint="eastAsia"/>
          <w:sz w:val="24"/>
          <w:szCs w:val="24"/>
        </w:rPr>
        <w:t>（2）承包人有义务按照发包人提供的项目基础资料、现场障碍资料和国家有关部门、行业工程建设标准规范规定的设计深度开展工程设计，并对其设计的工艺技术和（或）建筑功能，及工程的安全、环境保护、职业健康的标准，设备材料的质量、工程质量和完成时间负责。因承包人设计的原因，造成的费用增加、竣工日期延误，由承包人承担。</w:t>
      </w:r>
    </w:p>
    <w:p w:rsidR="002579A1" w:rsidRDefault="00C86C26">
      <w:pPr>
        <w:spacing w:line="300" w:lineRule="auto"/>
        <w:ind w:firstLineChars="200" w:firstLine="480"/>
        <w:rPr>
          <w:sz w:val="24"/>
          <w:szCs w:val="24"/>
        </w:rPr>
      </w:pPr>
      <w:r>
        <w:rPr>
          <w:rFonts w:hint="eastAsia"/>
          <w:sz w:val="24"/>
          <w:szCs w:val="24"/>
        </w:rPr>
        <w:t>5</w:t>
      </w:r>
      <w:r>
        <w:rPr>
          <w:sz w:val="24"/>
          <w:szCs w:val="24"/>
        </w:rPr>
        <w:t>.</w:t>
      </w:r>
      <w:r>
        <w:rPr>
          <w:rFonts w:hint="eastAsia"/>
          <w:sz w:val="24"/>
          <w:szCs w:val="24"/>
        </w:rPr>
        <w:t>2</w:t>
      </w:r>
      <w:r>
        <w:rPr>
          <w:sz w:val="24"/>
          <w:szCs w:val="24"/>
        </w:rPr>
        <w:t>.3</w:t>
      </w:r>
      <w:r>
        <w:rPr>
          <w:rFonts w:hint="eastAsia"/>
          <w:sz w:val="24"/>
          <w:szCs w:val="24"/>
        </w:rPr>
        <w:t xml:space="preserve">  遵守标准、规范</w:t>
      </w:r>
    </w:p>
    <w:p w:rsidR="002579A1" w:rsidRDefault="00C86C26">
      <w:pPr>
        <w:spacing w:line="300" w:lineRule="auto"/>
        <w:ind w:firstLineChars="200" w:firstLine="480"/>
        <w:rPr>
          <w:sz w:val="24"/>
          <w:szCs w:val="24"/>
        </w:rPr>
      </w:pPr>
      <w:r>
        <w:rPr>
          <w:rFonts w:hint="eastAsia"/>
          <w:sz w:val="24"/>
          <w:szCs w:val="24"/>
        </w:rPr>
        <w:t>（1）1.5款约定的标准、规范，适用于发包人按单项工程接收和（或）整个工程接收。</w:t>
      </w:r>
    </w:p>
    <w:p w:rsidR="002579A1" w:rsidRDefault="00C86C26">
      <w:pPr>
        <w:spacing w:line="300" w:lineRule="auto"/>
        <w:ind w:firstLineChars="200" w:firstLine="480"/>
        <w:rPr>
          <w:sz w:val="24"/>
          <w:szCs w:val="24"/>
        </w:rPr>
      </w:pPr>
      <w:r>
        <w:rPr>
          <w:rFonts w:hint="eastAsia"/>
          <w:sz w:val="24"/>
          <w:szCs w:val="24"/>
        </w:rPr>
        <w:t>（2）在合同实施过程中国家颁布了新的标准或规范时，承包人应向发包人提交有关新标准、新规范的建议书。对其中的强制性标准、规范，承包人应严格遵守，发包人作为变更处理；对于非强制性的标准、规范，发包人可决定采用或不采用，决定采用时，作为变更处理。</w:t>
      </w:r>
    </w:p>
    <w:p w:rsidR="002579A1" w:rsidRDefault="00C86C26">
      <w:pPr>
        <w:spacing w:line="300" w:lineRule="auto"/>
        <w:ind w:firstLineChars="200" w:firstLine="480"/>
        <w:rPr>
          <w:sz w:val="24"/>
          <w:szCs w:val="24"/>
        </w:rPr>
      </w:pPr>
      <w:r>
        <w:rPr>
          <w:rFonts w:hint="eastAsia"/>
          <w:sz w:val="24"/>
          <w:szCs w:val="24"/>
        </w:rPr>
        <w:t>（3）依据适用法律和合同约定的标准、规范所完成的设计图纸、设计文件中的技术数据和技术条件，是工程物资采购质量、施工质量及竣工试验质量的依据。</w:t>
      </w:r>
    </w:p>
    <w:p w:rsidR="002579A1" w:rsidRDefault="00C86C26">
      <w:pPr>
        <w:spacing w:line="300" w:lineRule="auto"/>
        <w:ind w:firstLineChars="200" w:firstLine="480"/>
        <w:rPr>
          <w:sz w:val="24"/>
          <w:szCs w:val="24"/>
        </w:rPr>
      </w:pPr>
      <w:r>
        <w:rPr>
          <w:rFonts w:hint="eastAsia"/>
          <w:sz w:val="24"/>
          <w:szCs w:val="24"/>
        </w:rPr>
        <w:t>5</w:t>
      </w:r>
      <w:r>
        <w:rPr>
          <w:sz w:val="24"/>
          <w:szCs w:val="24"/>
        </w:rPr>
        <w:t>.</w:t>
      </w:r>
      <w:r>
        <w:rPr>
          <w:rFonts w:hint="eastAsia"/>
          <w:sz w:val="24"/>
          <w:szCs w:val="24"/>
        </w:rPr>
        <w:t>2</w:t>
      </w:r>
      <w:r>
        <w:rPr>
          <w:sz w:val="24"/>
          <w:szCs w:val="24"/>
        </w:rPr>
        <w:t>.</w:t>
      </w:r>
      <w:r>
        <w:rPr>
          <w:rFonts w:hint="eastAsia"/>
          <w:sz w:val="24"/>
          <w:szCs w:val="24"/>
        </w:rPr>
        <w:t>4  操作维修手册</w:t>
      </w:r>
    </w:p>
    <w:p w:rsidR="002579A1" w:rsidRDefault="00C86C26">
      <w:pPr>
        <w:spacing w:line="300" w:lineRule="auto"/>
        <w:ind w:firstLineChars="200" w:firstLine="480"/>
        <w:rPr>
          <w:sz w:val="24"/>
          <w:szCs w:val="24"/>
        </w:rPr>
      </w:pPr>
      <w:r>
        <w:rPr>
          <w:rFonts w:hint="eastAsia"/>
          <w:sz w:val="24"/>
          <w:szCs w:val="24"/>
        </w:rPr>
        <w:lastRenderedPageBreak/>
        <w:t>由承包人指导竣工后试验和试运行考核试验，并编制操作维修手册的，发包人应按5.2.1款第（1）项第二段的约定，责令其专利商或发包人的其它承包人向承包人提供其操作指南及分析手册，并对其资料的真实性、准确性、齐全性和及时性负责，专用条款另有约定时除外。发包人提交操作指南、分析手册，及承包人提交操作维修手册的份数、提交期限，在专用条款中约定。</w:t>
      </w:r>
    </w:p>
    <w:p w:rsidR="002579A1" w:rsidRDefault="00C86C26">
      <w:pPr>
        <w:spacing w:line="300" w:lineRule="auto"/>
        <w:ind w:firstLineChars="200" w:firstLine="480"/>
        <w:rPr>
          <w:sz w:val="24"/>
          <w:szCs w:val="24"/>
        </w:rPr>
      </w:pPr>
      <w:r>
        <w:rPr>
          <w:rFonts w:hint="eastAsia"/>
          <w:sz w:val="24"/>
          <w:szCs w:val="24"/>
        </w:rPr>
        <w:t>5.2.5  设计文件的份数和提交时间</w:t>
      </w:r>
    </w:p>
    <w:p w:rsidR="002579A1" w:rsidRDefault="00C86C26">
      <w:pPr>
        <w:spacing w:line="300" w:lineRule="auto"/>
        <w:ind w:firstLineChars="200" w:firstLine="480"/>
        <w:rPr>
          <w:sz w:val="24"/>
          <w:szCs w:val="24"/>
        </w:rPr>
      </w:pPr>
      <w:r>
        <w:rPr>
          <w:rFonts w:hint="eastAsia"/>
          <w:sz w:val="24"/>
          <w:szCs w:val="24"/>
        </w:rPr>
        <w:t>相关设计阶段的设计文件、资料和图纸的提交份数和时间在专用条款中约定。</w:t>
      </w:r>
    </w:p>
    <w:p w:rsidR="002579A1" w:rsidRDefault="00C86C26">
      <w:pPr>
        <w:spacing w:line="300" w:lineRule="auto"/>
        <w:ind w:firstLineChars="200" w:firstLine="480"/>
        <w:rPr>
          <w:sz w:val="24"/>
          <w:szCs w:val="24"/>
        </w:rPr>
      </w:pPr>
      <w:r>
        <w:rPr>
          <w:rFonts w:hint="eastAsia"/>
          <w:sz w:val="24"/>
          <w:szCs w:val="24"/>
        </w:rPr>
        <w:t>5.3.6  设计缺陷的自费修复，自费赶上</w:t>
      </w:r>
    </w:p>
    <w:p w:rsidR="002579A1" w:rsidRDefault="00C86C26">
      <w:pPr>
        <w:spacing w:line="300" w:lineRule="auto"/>
        <w:ind w:firstLineChars="200" w:firstLine="480"/>
        <w:rPr>
          <w:sz w:val="24"/>
          <w:szCs w:val="24"/>
        </w:rPr>
      </w:pPr>
      <w:r>
        <w:rPr>
          <w:rFonts w:hint="eastAsia"/>
          <w:sz w:val="24"/>
          <w:szCs w:val="24"/>
        </w:rPr>
        <w:t>因承包人原因，造成设计文件存在遗漏、错误、缺陷和不足的，承包人应自费修复、弥补、纠正和完善。造成设计进度延误时，应自费采取措施赶上。</w:t>
      </w:r>
    </w:p>
    <w:p w:rsidR="002579A1" w:rsidRDefault="00C86C26" w:rsidP="008261F3">
      <w:pPr>
        <w:spacing w:beforeLines="50" w:afterLines="50" w:line="300" w:lineRule="auto"/>
        <w:ind w:firstLineChars="200" w:firstLine="482"/>
        <w:rPr>
          <w:b/>
          <w:sz w:val="24"/>
          <w:szCs w:val="24"/>
        </w:rPr>
      </w:pPr>
      <w:r>
        <w:rPr>
          <w:rFonts w:hint="eastAsia"/>
          <w:b/>
          <w:sz w:val="24"/>
          <w:szCs w:val="24"/>
        </w:rPr>
        <w:t>5</w:t>
      </w:r>
      <w:r>
        <w:rPr>
          <w:b/>
          <w:sz w:val="24"/>
          <w:szCs w:val="24"/>
        </w:rPr>
        <w:t>.</w:t>
      </w:r>
      <w:r>
        <w:rPr>
          <w:rFonts w:hint="eastAsia"/>
          <w:b/>
          <w:sz w:val="24"/>
          <w:szCs w:val="24"/>
        </w:rPr>
        <w:t>3  设计阶段审查</w:t>
      </w:r>
    </w:p>
    <w:p w:rsidR="002579A1" w:rsidRDefault="00C86C26">
      <w:pPr>
        <w:spacing w:line="300" w:lineRule="auto"/>
        <w:ind w:firstLineChars="200" w:firstLine="480"/>
        <w:rPr>
          <w:sz w:val="24"/>
          <w:szCs w:val="24"/>
        </w:rPr>
      </w:pPr>
      <w:r>
        <w:rPr>
          <w:rFonts w:hint="eastAsia"/>
          <w:sz w:val="24"/>
          <w:szCs w:val="24"/>
        </w:rPr>
        <w:t>5</w:t>
      </w:r>
      <w:r>
        <w:rPr>
          <w:sz w:val="24"/>
          <w:szCs w:val="24"/>
        </w:rPr>
        <w:t>.</w:t>
      </w:r>
      <w:r>
        <w:rPr>
          <w:rFonts w:hint="eastAsia"/>
          <w:sz w:val="24"/>
          <w:szCs w:val="24"/>
        </w:rPr>
        <w:t>3</w:t>
      </w:r>
      <w:r>
        <w:rPr>
          <w:sz w:val="24"/>
          <w:szCs w:val="24"/>
        </w:rPr>
        <w:t>.1</w:t>
      </w:r>
      <w:r>
        <w:rPr>
          <w:rFonts w:hint="eastAsia"/>
          <w:sz w:val="24"/>
          <w:szCs w:val="24"/>
        </w:rPr>
        <w:t xml:space="preserve">  本工程的设计阶段、设计阶段审查会议的组织和时间安排，在专用条款约定。发包人负责组织设计阶段审查会议，并承担会议费用及发包人的上级单位、政府有关部门参加审查会议的费用。</w:t>
      </w:r>
    </w:p>
    <w:p w:rsidR="002579A1" w:rsidRDefault="00C86C26">
      <w:pPr>
        <w:spacing w:line="300" w:lineRule="auto"/>
        <w:ind w:firstLineChars="200" w:firstLine="480"/>
        <w:rPr>
          <w:sz w:val="24"/>
          <w:szCs w:val="24"/>
        </w:rPr>
      </w:pPr>
      <w:r>
        <w:rPr>
          <w:rFonts w:hint="eastAsia"/>
          <w:sz w:val="24"/>
          <w:szCs w:val="24"/>
        </w:rPr>
        <w:t>5</w:t>
      </w:r>
      <w:r>
        <w:rPr>
          <w:sz w:val="24"/>
          <w:szCs w:val="24"/>
        </w:rPr>
        <w:t>.</w:t>
      </w:r>
      <w:r>
        <w:rPr>
          <w:rFonts w:hint="eastAsia"/>
          <w:sz w:val="24"/>
          <w:szCs w:val="24"/>
        </w:rPr>
        <w:t>3</w:t>
      </w:r>
      <w:r>
        <w:rPr>
          <w:sz w:val="24"/>
          <w:szCs w:val="24"/>
        </w:rPr>
        <w:t>.2</w:t>
      </w:r>
      <w:r>
        <w:rPr>
          <w:rFonts w:hint="eastAsia"/>
          <w:sz w:val="24"/>
          <w:szCs w:val="24"/>
        </w:rPr>
        <w:t xml:space="preserve">  承包人应根据5.3.1款的约定，向发包人提交相关设计审查阶段的设计文件，设计文件应符合国家有关部门、行业工程建设标准规范对相关设计阶段的设计文件、图纸和资料的深度规定。承包人有义务自费参加发包人组织的设计审查会议、向审查者介绍、解答、解释其设计文件，并自费提供审查过程中需提供的补充资料。</w:t>
      </w:r>
    </w:p>
    <w:p w:rsidR="002579A1" w:rsidRDefault="00C86C26">
      <w:pPr>
        <w:spacing w:line="300" w:lineRule="auto"/>
        <w:ind w:firstLineChars="200" w:firstLine="480"/>
        <w:rPr>
          <w:sz w:val="24"/>
          <w:szCs w:val="24"/>
        </w:rPr>
      </w:pPr>
      <w:r>
        <w:rPr>
          <w:rFonts w:hint="eastAsia"/>
          <w:sz w:val="24"/>
          <w:szCs w:val="24"/>
        </w:rPr>
        <w:t>5</w:t>
      </w:r>
      <w:r>
        <w:rPr>
          <w:sz w:val="24"/>
          <w:szCs w:val="24"/>
        </w:rPr>
        <w:t>.</w:t>
      </w:r>
      <w:r>
        <w:rPr>
          <w:rFonts w:hint="eastAsia"/>
          <w:sz w:val="24"/>
          <w:szCs w:val="24"/>
        </w:rPr>
        <w:t>3</w:t>
      </w:r>
      <w:r>
        <w:rPr>
          <w:sz w:val="24"/>
          <w:szCs w:val="24"/>
        </w:rPr>
        <w:t>.3</w:t>
      </w:r>
      <w:r>
        <w:rPr>
          <w:rFonts w:hint="eastAsia"/>
          <w:sz w:val="24"/>
          <w:szCs w:val="24"/>
        </w:rPr>
        <w:t xml:space="preserve">  发包人有义务向承包人提供设计审查会议的批准文件和纪要。承包人有义务按相关设计审查阶段批准的文件和纪要，并依据合同约定及相关设计规定，对相关设计进行修改、补充和完善。</w:t>
      </w:r>
    </w:p>
    <w:p w:rsidR="002579A1" w:rsidRDefault="00C86C26">
      <w:pPr>
        <w:spacing w:line="300" w:lineRule="auto"/>
        <w:ind w:firstLineChars="200" w:firstLine="480"/>
        <w:rPr>
          <w:sz w:val="24"/>
          <w:szCs w:val="24"/>
        </w:rPr>
      </w:pPr>
      <w:r>
        <w:rPr>
          <w:rFonts w:hint="eastAsia"/>
          <w:sz w:val="24"/>
          <w:szCs w:val="24"/>
        </w:rPr>
        <w:t>5</w:t>
      </w:r>
      <w:r>
        <w:rPr>
          <w:sz w:val="24"/>
          <w:szCs w:val="24"/>
        </w:rPr>
        <w:t>.</w:t>
      </w:r>
      <w:r>
        <w:rPr>
          <w:rFonts w:hint="eastAsia"/>
          <w:sz w:val="24"/>
          <w:szCs w:val="24"/>
        </w:rPr>
        <w:t>3</w:t>
      </w:r>
      <w:r>
        <w:rPr>
          <w:sz w:val="24"/>
          <w:szCs w:val="24"/>
        </w:rPr>
        <w:t>.4</w:t>
      </w:r>
      <w:r>
        <w:rPr>
          <w:rFonts w:hint="eastAsia"/>
          <w:sz w:val="24"/>
          <w:szCs w:val="24"/>
        </w:rPr>
        <w:t xml:space="preserve">  因承包人原因，未能按5.2.5款约定的时间，向发包人提交相关设计审查阶段的完整设计文件、图纸和资料，致使相关设计审查阶段的会议无法进行或无法按期进行，造成的竣工日期延误、窝工损失，及发包人增加的组织会议费用，由承包人承担。</w:t>
      </w:r>
    </w:p>
    <w:p w:rsidR="002579A1" w:rsidRDefault="00C86C26">
      <w:pPr>
        <w:spacing w:line="300" w:lineRule="auto"/>
        <w:ind w:firstLineChars="200" w:firstLine="480"/>
        <w:rPr>
          <w:sz w:val="24"/>
          <w:szCs w:val="24"/>
        </w:rPr>
      </w:pPr>
      <w:r>
        <w:rPr>
          <w:rFonts w:hint="eastAsia"/>
          <w:sz w:val="24"/>
          <w:szCs w:val="24"/>
        </w:rPr>
        <w:t>5.3.5  发包人有权在</w:t>
      </w:r>
      <w:r>
        <w:rPr>
          <w:sz w:val="24"/>
          <w:szCs w:val="24"/>
        </w:rPr>
        <w:t>5.</w:t>
      </w:r>
      <w:r>
        <w:rPr>
          <w:rFonts w:hint="eastAsia"/>
          <w:sz w:val="24"/>
          <w:szCs w:val="24"/>
        </w:rPr>
        <w:t>3</w:t>
      </w:r>
      <w:r>
        <w:rPr>
          <w:sz w:val="24"/>
          <w:szCs w:val="24"/>
        </w:rPr>
        <w:t>.1</w:t>
      </w:r>
      <w:r>
        <w:rPr>
          <w:rFonts w:hint="eastAsia"/>
          <w:sz w:val="24"/>
          <w:szCs w:val="24"/>
        </w:rPr>
        <w:t>款约定的各设计审查阶段之前，对相关设计阶段的设计文件、图纸和资料提出建议、进行预审和确认，发包人的任何建议、预审和确认，并不能减轻或免除承包人的合同责任和义务。</w:t>
      </w:r>
    </w:p>
    <w:p w:rsidR="002579A1" w:rsidRDefault="00C86C26" w:rsidP="008261F3">
      <w:pPr>
        <w:spacing w:beforeLines="50" w:afterLines="50" w:line="300" w:lineRule="auto"/>
        <w:ind w:firstLineChars="200" w:firstLine="482"/>
        <w:rPr>
          <w:b/>
          <w:sz w:val="24"/>
          <w:szCs w:val="24"/>
        </w:rPr>
      </w:pPr>
      <w:r>
        <w:rPr>
          <w:rFonts w:hint="eastAsia"/>
          <w:b/>
          <w:sz w:val="24"/>
          <w:szCs w:val="24"/>
        </w:rPr>
        <w:t>5.4  操作维修人员的培训</w:t>
      </w:r>
    </w:p>
    <w:p w:rsidR="002579A1" w:rsidRDefault="00C86C26" w:rsidP="008261F3">
      <w:pPr>
        <w:spacing w:beforeLines="50" w:afterLines="50" w:line="300" w:lineRule="auto"/>
        <w:ind w:firstLineChars="200" w:firstLine="480"/>
        <w:rPr>
          <w:sz w:val="24"/>
          <w:szCs w:val="24"/>
        </w:rPr>
      </w:pPr>
      <w:r>
        <w:rPr>
          <w:rFonts w:hint="eastAsia"/>
          <w:sz w:val="24"/>
          <w:szCs w:val="24"/>
        </w:rPr>
        <w:t>发包人委托承包人对发包人的操作维修人员进行培训的，另行签订培训委托合同，作为本合同的附件。</w:t>
      </w:r>
    </w:p>
    <w:p w:rsidR="002579A1" w:rsidRDefault="00C86C26" w:rsidP="008261F3">
      <w:pPr>
        <w:spacing w:beforeLines="50" w:afterLines="50" w:line="300" w:lineRule="auto"/>
        <w:ind w:firstLineChars="200" w:firstLine="482"/>
        <w:rPr>
          <w:b/>
          <w:sz w:val="24"/>
          <w:szCs w:val="24"/>
        </w:rPr>
      </w:pPr>
      <w:r>
        <w:rPr>
          <w:rFonts w:hint="eastAsia"/>
          <w:b/>
          <w:sz w:val="24"/>
          <w:szCs w:val="24"/>
        </w:rPr>
        <w:t>5.5  知识产权</w:t>
      </w:r>
    </w:p>
    <w:p w:rsidR="002579A1" w:rsidRDefault="00C86C26" w:rsidP="008261F3">
      <w:pPr>
        <w:spacing w:beforeLines="50" w:afterLines="50" w:line="300" w:lineRule="auto"/>
        <w:ind w:firstLineChars="200" w:firstLine="480"/>
        <w:rPr>
          <w:sz w:val="24"/>
          <w:szCs w:val="24"/>
        </w:rPr>
      </w:pPr>
      <w:r>
        <w:rPr>
          <w:rFonts w:hint="eastAsia"/>
          <w:sz w:val="24"/>
          <w:szCs w:val="24"/>
        </w:rPr>
        <w:t>双方可就本合同涉及的合同一方、或合同双方（含一方或双方相关的专利商、第三方设计单位或设计人)的技术专利、建筑设计方案、专有技术、设计文件著作权等知识产权，签订</w:t>
      </w:r>
      <w:r>
        <w:rPr>
          <w:rFonts w:hint="eastAsia"/>
          <w:sz w:val="24"/>
          <w:szCs w:val="24"/>
        </w:rPr>
        <w:lastRenderedPageBreak/>
        <w:t>知识产权及保密协议，作为本合同的组成部分。</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6</w:t>
      </w:r>
      <w:r>
        <w:rPr>
          <w:rFonts w:hint="eastAsia"/>
          <w:b/>
          <w:sz w:val="24"/>
          <w:szCs w:val="24"/>
        </w:rPr>
        <w:t>条工程物资</w:t>
      </w:r>
    </w:p>
    <w:p w:rsidR="002579A1" w:rsidRDefault="00C86C26" w:rsidP="008261F3">
      <w:pPr>
        <w:spacing w:beforeLines="50" w:afterLines="50" w:line="300" w:lineRule="auto"/>
        <w:ind w:firstLineChars="200" w:firstLine="482"/>
        <w:rPr>
          <w:b/>
          <w:sz w:val="24"/>
          <w:szCs w:val="24"/>
        </w:rPr>
      </w:pPr>
      <w:r>
        <w:rPr>
          <w:rFonts w:hint="eastAsia"/>
          <w:b/>
          <w:sz w:val="24"/>
          <w:szCs w:val="24"/>
        </w:rPr>
        <w:t>6.1  工程物资的提供</w:t>
      </w:r>
    </w:p>
    <w:p w:rsidR="002579A1" w:rsidRDefault="00C86C26">
      <w:pPr>
        <w:spacing w:line="300" w:lineRule="auto"/>
        <w:ind w:firstLineChars="200" w:firstLine="480"/>
        <w:rPr>
          <w:sz w:val="24"/>
          <w:szCs w:val="24"/>
        </w:rPr>
      </w:pPr>
      <w:r>
        <w:rPr>
          <w:rFonts w:hint="eastAsia"/>
          <w:sz w:val="24"/>
          <w:szCs w:val="24"/>
        </w:rPr>
        <w:t>6.1.1  发包人提供的工程物资</w:t>
      </w:r>
    </w:p>
    <w:p w:rsidR="002579A1" w:rsidRDefault="00C86C26">
      <w:pPr>
        <w:spacing w:line="300" w:lineRule="auto"/>
        <w:ind w:firstLineChars="200" w:firstLine="480"/>
        <w:rPr>
          <w:sz w:val="24"/>
          <w:szCs w:val="24"/>
        </w:rPr>
      </w:pPr>
      <w:r>
        <w:rPr>
          <w:rFonts w:hint="eastAsia"/>
          <w:sz w:val="24"/>
          <w:szCs w:val="24"/>
        </w:rPr>
        <w:t>（1）发包人依据5.2.3款第（3）项设计文件规定的技术参数、技术条件、性能要求、使用要求和数量，负责组织工程物资（包括其备品备件、专用工具及厂商提交的技术文件）的采购，负责运抵现场，并对其需用量、质量检查结果和性能负责。</w:t>
      </w:r>
    </w:p>
    <w:p w:rsidR="002579A1" w:rsidRDefault="00C86C26">
      <w:pPr>
        <w:spacing w:line="300" w:lineRule="auto"/>
        <w:ind w:firstLineChars="200" w:firstLine="480"/>
        <w:rPr>
          <w:sz w:val="24"/>
          <w:szCs w:val="24"/>
        </w:rPr>
      </w:pPr>
      <w:r>
        <w:rPr>
          <w:rFonts w:hint="eastAsia"/>
          <w:sz w:val="24"/>
          <w:szCs w:val="24"/>
        </w:rPr>
        <w:t>由发包人负责提供的工程物资的类别、数量，在专用条款中列出。</w:t>
      </w:r>
    </w:p>
    <w:p w:rsidR="002579A1" w:rsidRDefault="00C86C26">
      <w:pPr>
        <w:spacing w:line="300" w:lineRule="auto"/>
        <w:ind w:firstLineChars="200" w:firstLine="480"/>
        <w:rPr>
          <w:sz w:val="24"/>
          <w:szCs w:val="24"/>
        </w:rPr>
      </w:pPr>
      <w:r>
        <w:rPr>
          <w:rFonts w:hint="eastAsia"/>
          <w:sz w:val="24"/>
          <w:szCs w:val="24"/>
        </w:rPr>
        <w:t>（2）因发包人采购提供的工程物资（包括建筑构件等）不符合国家强制性标准、规范的规定，存在质量缺陷、延误抵达现场，给承包人造成窝工、停工、或导致关键路径延误的，按13条变更和合同价调整的约定执行。</w:t>
      </w:r>
    </w:p>
    <w:p w:rsidR="002579A1" w:rsidRDefault="00C86C26">
      <w:pPr>
        <w:spacing w:line="300" w:lineRule="auto"/>
        <w:ind w:firstLineChars="200" w:firstLine="480"/>
        <w:rPr>
          <w:sz w:val="24"/>
          <w:szCs w:val="24"/>
        </w:rPr>
      </w:pPr>
      <w:r>
        <w:rPr>
          <w:rFonts w:hint="eastAsia"/>
          <w:sz w:val="24"/>
          <w:szCs w:val="24"/>
        </w:rPr>
        <w:t>在履行合同过程中，由于国家新颁布的强制性标准、规范，造成发包人负责提供的工程物资（包括建筑构件等）不符合新颁布的强制性标准时，由发包人负资修复或重新订货。如委托承包人修复，作为变更处理。</w:t>
      </w:r>
    </w:p>
    <w:p w:rsidR="002579A1" w:rsidRDefault="00C86C26">
      <w:pPr>
        <w:spacing w:line="300" w:lineRule="auto"/>
        <w:ind w:firstLineChars="200" w:firstLine="480"/>
        <w:rPr>
          <w:sz w:val="24"/>
          <w:szCs w:val="24"/>
        </w:rPr>
      </w:pPr>
      <w:r>
        <w:rPr>
          <w:rFonts w:hint="eastAsia"/>
          <w:sz w:val="24"/>
          <w:szCs w:val="24"/>
        </w:rPr>
        <w:t>（3）发包人请承包人参加境外采购工作时，所发生的费用由发包人承担。</w:t>
      </w:r>
    </w:p>
    <w:p w:rsidR="002579A1" w:rsidRDefault="00C86C26">
      <w:pPr>
        <w:spacing w:line="300" w:lineRule="auto"/>
        <w:ind w:firstLineChars="200" w:firstLine="480"/>
        <w:rPr>
          <w:sz w:val="24"/>
          <w:szCs w:val="24"/>
        </w:rPr>
      </w:pPr>
      <w:r>
        <w:rPr>
          <w:rFonts w:hint="eastAsia"/>
          <w:sz w:val="24"/>
          <w:szCs w:val="24"/>
        </w:rPr>
        <w:t>6.1.2  承包人提供的工程物资</w:t>
      </w:r>
    </w:p>
    <w:p w:rsidR="002579A1" w:rsidRDefault="00C86C26">
      <w:pPr>
        <w:spacing w:line="300" w:lineRule="auto"/>
        <w:ind w:firstLineChars="200" w:firstLine="480"/>
        <w:rPr>
          <w:sz w:val="24"/>
          <w:szCs w:val="24"/>
        </w:rPr>
      </w:pPr>
      <w:r>
        <w:rPr>
          <w:rFonts w:hint="eastAsia"/>
          <w:sz w:val="24"/>
          <w:szCs w:val="24"/>
        </w:rPr>
        <w:t>（1）承包人应依据5.2.3款第（3）项设计文件规定的技术参数、技术条件、性能要求、使用要求和数量，负责组织工程物资采购（包括备品备件、专用工具及厂商提供的技术文件），负责运抵现场，并对其需用量、质量检查结果和性能负责。</w:t>
      </w:r>
    </w:p>
    <w:p w:rsidR="002579A1" w:rsidRDefault="00C86C26">
      <w:pPr>
        <w:spacing w:line="300" w:lineRule="auto"/>
        <w:ind w:firstLineChars="200" w:firstLine="480"/>
        <w:rPr>
          <w:sz w:val="24"/>
          <w:szCs w:val="24"/>
        </w:rPr>
      </w:pPr>
      <w:r>
        <w:rPr>
          <w:rFonts w:hint="eastAsia"/>
          <w:sz w:val="24"/>
          <w:szCs w:val="24"/>
        </w:rPr>
        <w:t>由承包人负责提供的工程物资的类别、数量，在专用条款中列出。</w:t>
      </w:r>
    </w:p>
    <w:p w:rsidR="002579A1" w:rsidRDefault="00C86C26">
      <w:pPr>
        <w:spacing w:line="300" w:lineRule="auto"/>
        <w:ind w:firstLineChars="200" w:firstLine="480"/>
        <w:rPr>
          <w:sz w:val="24"/>
          <w:szCs w:val="24"/>
        </w:rPr>
      </w:pPr>
      <w:r>
        <w:rPr>
          <w:rFonts w:hint="eastAsia"/>
          <w:sz w:val="24"/>
          <w:szCs w:val="24"/>
        </w:rPr>
        <w:t>（2）因承包人提供的工程物资（包括建筑构件等）不符合国家强制性标准、规范的规定或合同约定的标准、规范，所造成的质量缺陷，由承包人自费修复，竣工日期不予延长。</w:t>
      </w:r>
    </w:p>
    <w:p w:rsidR="002579A1" w:rsidRDefault="00C86C26">
      <w:pPr>
        <w:spacing w:line="300" w:lineRule="auto"/>
        <w:ind w:firstLineChars="200" w:firstLine="480"/>
        <w:rPr>
          <w:sz w:val="24"/>
          <w:szCs w:val="24"/>
        </w:rPr>
      </w:pPr>
      <w:r>
        <w:rPr>
          <w:rFonts w:hint="eastAsia"/>
          <w:sz w:val="24"/>
          <w:szCs w:val="24"/>
        </w:rPr>
        <w:t>在履行合同过程中，由于国家新颁布的强制性标准、规范，造成承包人负责提供的工程物资（包括建筑构件等），虽符合合同约定的标准，但不符合新颁布的强制性标准时，由承包人负责修复或重新订货，并作为变更处理。</w:t>
      </w:r>
    </w:p>
    <w:p w:rsidR="002579A1" w:rsidRDefault="00C86C26">
      <w:pPr>
        <w:spacing w:line="300" w:lineRule="auto"/>
        <w:ind w:firstLineChars="200" w:firstLine="480"/>
        <w:rPr>
          <w:sz w:val="24"/>
          <w:szCs w:val="24"/>
        </w:rPr>
      </w:pPr>
      <w:r>
        <w:rPr>
          <w:rFonts w:hint="eastAsia"/>
          <w:sz w:val="24"/>
          <w:szCs w:val="24"/>
        </w:rPr>
        <w:t>（3）由承包人提供的竣工后试验的生产性材料，在专用条款中列出类别和（或）清单。</w:t>
      </w:r>
    </w:p>
    <w:p w:rsidR="002579A1" w:rsidRDefault="00C86C26">
      <w:pPr>
        <w:spacing w:line="300" w:lineRule="auto"/>
        <w:ind w:firstLineChars="200" w:firstLine="480"/>
        <w:rPr>
          <w:sz w:val="24"/>
          <w:szCs w:val="24"/>
        </w:rPr>
      </w:pPr>
      <w:r>
        <w:rPr>
          <w:rFonts w:hint="eastAsia"/>
          <w:sz w:val="24"/>
          <w:szCs w:val="24"/>
        </w:rPr>
        <w:t>6.1.3  承包人对供应商的选择</w:t>
      </w:r>
    </w:p>
    <w:p w:rsidR="002579A1" w:rsidRDefault="00C86C26">
      <w:pPr>
        <w:spacing w:line="300" w:lineRule="auto"/>
        <w:ind w:firstLineChars="200" w:firstLine="480"/>
        <w:rPr>
          <w:sz w:val="24"/>
          <w:szCs w:val="24"/>
        </w:rPr>
      </w:pPr>
      <w:r>
        <w:rPr>
          <w:rFonts w:hint="eastAsia"/>
          <w:sz w:val="24"/>
          <w:szCs w:val="24"/>
        </w:rPr>
        <w:t>承包人应通过招标等竞争性方式选择相关工程物资的供货商或制造厂。对于依法必须进行招标的工程建设项目，应按国家相关规定进行招标。</w:t>
      </w:r>
    </w:p>
    <w:p w:rsidR="002579A1" w:rsidRDefault="00C86C26">
      <w:pPr>
        <w:spacing w:line="300" w:lineRule="auto"/>
        <w:ind w:firstLineChars="200" w:firstLine="480"/>
        <w:rPr>
          <w:sz w:val="24"/>
          <w:szCs w:val="24"/>
        </w:rPr>
      </w:pPr>
      <w:r>
        <w:rPr>
          <w:rFonts w:hint="eastAsia"/>
          <w:sz w:val="24"/>
          <w:szCs w:val="24"/>
        </w:rPr>
        <w:t>承包人不得在设计文件中或以口头暗示方式指定供应商和制造厂，只有唯一厂家的除外。发包人不得以任何方式指定供应商和制造厂。</w:t>
      </w:r>
    </w:p>
    <w:p w:rsidR="002579A1" w:rsidRDefault="00C86C26">
      <w:pPr>
        <w:spacing w:line="300" w:lineRule="auto"/>
        <w:ind w:firstLineChars="200" w:firstLine="480"/>
        <w:rPr>
          <w:sz w:val="24"/>
          <w:szCs w:val="24"/>
        </w:rPr>
      </w:pPr>
      <w:r>
        <w:rPr>
          <w:rFonts w:hint="eastAsia"/>
          <w:sz w:val="24"/>
          <w:szCs w:val="24"/>
        </w:rPr>
        <w:t>6.1.4  工程物资所有权</w:t>
      </w:r>
    </w:p>
    <w:p w:rsidR="002579A1" w:rsidRDefault="00C86C26">
      <w:pPr>
        <w:spacing w:line="300" w:lineRule="auto"/>
        <w:ind w:firstLineChars="200" w:firstLine="480"/>
        <w:rPr>
          <w:sz w:val="24"/>
          <w:szCs w:val="24"/>
        </w:rPr>
      </w:pPr>
      <w:r>
        <w:rPr>
          <w:rFonts w:hint="eastAsia"/>
          <w:sz w:val="24"/>
          <w:szCs w:val="24"/>
        </w:rPr>
        <w:t>承包人根据6.1.2款约定提供的工程物资，在运抵现场的交货地点并支付了采购进度款，其所有权转为发包人所有。在发包人接收工程前，承包人有义务对工程物资进行保管、维护</w:t>
      </w:r>
      <w:r>
        <w:rPr>
          <w:rFonts w:hint="eastAsia"/>
          <w:sz w:val="24"/>
          <w:szCs w:val="24"/>
        </w:rPr>
        <w:lastRenderedPageBreak/>
        <w:t>和保养，未经发包人批准不得运出现场。</w:t>
      </w:r>
    </w:p>
    <w:p w:rsidR="002579A1" w:rsidRDefault="00C86C26" w:rsidP="008261F3">
      <w:pPr>
        <w:spacing w:beforeLines="50" w:afterLines="50" w:line="300" w:lineRule="auto"/>
        <w:ind w:firstLineChars="200" w:firstLine="482"/>
        <w:rPr>
          <w:b/>
          <w:sz w:val="24"/>
          <w:szCs w:val="24"/>
        </w:rPr>
      </w:pPr>
      <w:r>
        <w:rPr>
          <w:rFonts w:hint="eastAsia"/>
          <w:b/>
          <w:sz w:val="24"/>
          <w:szCs w:val="24"/>
        </w:rPr>
        <w:t>6.2  检验</w:t>
      </w:r>
    </w:p>
    <w:p w:rsidR="002579A1" w:rsidRDefault="00C86C26">
      <w:pPr>
        <w:spacing w:line="300" w:lineRule="auto"/>
        <w:ind w:firstLineChars="200" w:firstLine="480"/>
        <w:rPr>
          <w:sz w:val="24"/>
          <w:szCs w:val="24"/>
        </w:rPr>
      </w:pPr>
      <w:r>
        <w:rPr>
          <w:rFonts w:hint="eastAsia"/>
          <w:sz w:val="24"/>
          <w:szCs w:val="24"/>
        </w:rPr>
        <w:t>6.2.1  工厂检验与报告</w:t>
      </w:r>
    </w:p>
    <w:p w:rsidR="002579A1" w:rsidRDefault="00C86C26">
      <w:pPr>
        <w:spacing w:line="300" w:lineRule="auto"/>
        <w:ind w:firstLineChars="200" w:firstLine="480"/>
        <w:rPr>
          <w:sz w:val="24"/>
          <w:szCs w:val="24"/>
        </w:rPr>
      </w:pPr>
      <w:r>
        <w:rPr>
          <w:rFonts w:hint="eastAsia"/>
          <w:sz w:val="24"/>
          <w:szCs w:val="24"/>
        </w:rPr>
        <w:t>（1）承包人遵守相关法律规定，负责6.1.2款约定的永久性工程设备、材料、部件和备品备件，及竣工后试验物资的强制性检查、检验、监测和试验，并向发包人提供相关报告。报告内容、报告期和提交份数，在专用条款中约定。</w:t>
      </w:r>
    </w:p>
    <w:p w:rsidR="002579A1" w:rsidRDefault="00C86C26">
      <w:pPr>
        <w:spacing w:line="300" w:lineRule="auto"/>
        <w:ind w:firstLineChars="200" w:firstLine="480"/>
        <w:rPr>
          <w:sz w:val="24"/>
          <w:szCs w:val="24"/>
        </w:rPr>
      </w:pPr>
      <w:r>
        <w:rPr>
          <w:rFonts w:hint="eastAsia"/>
          <w:sz w:val="24"/>
          <w:szCs w:val="24"/>
        </w:rPr>
        <w:t>（2）承包人邀请发包人参检时，在进行相关加工制造阶段的检查、检验、监测和试验之前，以书面形式通知发包人参检的内容、地点和时间。发包人在接到邀请后的5日内，以书面形式通知承包人参检或不参检。</w:t>
      </w:r>
    </w:p>
    <w:p w:rsidR="002579A1" w:rsidRDefault="00C86C26">
      <w:pPr>
        <w:spacing w:line="300" w:lineRule="auto"/>
        <w:ind w:firstLineChars="200" w:firstLine="480"/>
        <w:rPr>
          <w:sz w:val="24"/>
          <w:szCs w:val="24"/>
        </w:rPr>
      </w:pPr>
      <w:r>
        <w:rPr>
          <w:rFonts w:hint="eastAsia"/>
          <w:sz w:val="24"/>
          <w:szCs w:val="24"/>
        </w:rPr>
        <w:t>（3）发包人承担其参检人员在参检期间的工资、补贴、差旅费和住宿费等，承包人负责办理进入相关厂家的许可，并提供方便。</w:t>
      </w:r>
    </w:p>
    <w:p w:rsidR="002579A1" w:rsidRDefault="00C86C26">
      <w:pPr>
        <w:spacing w:line="300" w:lineRule="auto"/>
        <w:ind w:firstLineChars="200" w:firstLine="480"/>
        <w:rPr>
          <w:sz w:val="24"/>
          <w:szCs w:val="24"/>
        </w:rPr>
      </w:pPr>
      <w:r>
        <w:rPr>
          <w:rFonts w:hint="eastAsia"/>
          <w:sz w:val="24"/>
          <w:szCs w:val="24"/>
        </w:rPr>
        <w:t>（4）发包人委托有资格、有经验的第三方代表发包人自费参检的，应在接到承包人邀请函后5日内，以书面形式通知承包人，并写明受托单位及受托人员的名称、姓名及授予的职权。</w:t>
      </w:r>
    </w:p>
    <w:p w:rsidR="002579A1" w:rsidRDefault="00C86C26">
      <w:pPr>
        <w:spacing w:line="300" w:lineRule="auto"/>
        <w:ind w:firstLineChars="200" w:firstLine="480"/>
        <w:rPr>
          <w:sz w:val="24"/>
          <w:szCs w:val="24"/>
        </w:rPr>
      </w:pPr>
      <w:r>
        <w:rPr>
          <w:rFonts w:hint="eastAsia"/>
          <w:sz w:val="24"/>
          <w:szCs w:val="24"/>
        </w:rPr>
        <w:t>（5）发包人及其委托人的参检，并不能解除承包人对其采购的工程物资的质量责任。</w:t>
      </w:r>
    </w:p>
    <w:p w:rsidR="002579A1" w:rsidRDefault="00C86C26">
      <w:pPr>
        <w:spacing w:line="300" w:lineRule="auto"/>
        <w:ind w:firstLineChars="200" w:firstLine="480"/>
        <w:rPr>
          <w:sz w:val="24"/>
          <w:szCs w:val="24"/>
        </w:rPr>
      </w:pPr>
      <w:r>
        <w:rPr>
          <w:rFonts w:hint="eastAsia"/>
          <w:sz w:val="24"/>
          <w:szCs w:val="24"/>
        </w:rPr>
        <w:t>6.2.2  覆盖和包装的后果</w:t>
      </w:r>
    </w:p>
    <w:p w:rsidR="002579A1" w:rsidRDefault="00C86C26">
      <w:pPr>
        <w:spacing w:line="300" w:lineRule="auto"/>
        <w:ind w:firstLineChars="200" w:firstLine="480"/>
        <w:rPr>
          <w:sz w:val="24"/>
          <w:szCs w:val="24"/>
        </w:rPr>
      </w:pPr>
      <w:r>
        <w:rPr>
          <w:rFonts w:hint="eastAsia"/>
          <w:sz w:val="24"/>
          <w:szCs w:val="24"/>
        </w:rPr>
        <w:t>发包人已在6.2.1款约定的日期内以书面形式通知承包人参检，并依据约定日期提前或按时到达指定地点，但加工制造的工程物资未经发包人现场检验已经被覆盖、包装或已运抵启运地点时，发包人有权责令承包人将其运回原地、拆除覆盖、包装，重新进行检查或检验或检测或试验及复原，承包人应承担因此发生的费用。造成工程关键路径延误的，竣工日期不予延长。</w:t>
      </w:r>
    </w:p>
    <w:p w:rsidR="002579A1" w:rsidRDefault="00C86C26">
      <w:pPr>
        <w:spacing w:line="300" w:lineRule="auto"/>
        <w:ind w:firstLineChars="200" w:firstLine="480"/>
        <w:rPr>
          <w:sz w:val="24"/>
          <w:szCs w:val="24"/>
        </w:rPr>
      </w:pPr>
      <w:r>
        <w:rPr>
          <w:rFonts w:hint="eastAsia"/>
          <w:sz w:val="24"/>
          <w:szCs w:val="24"/>
        </w:rPr>
        <w:t>6.2.3  未能按时参检</w:t>
      </w:r>
    </w:p>
    <w:p w:rsidR="002579A1" w:rsidRDefault="00C86C26">
      <w:pPr>
        <w:spacing w:line="300" w:lineRule="auto"/>
        <w:ind w:firstLineChars="200" w:firstLine="480"/>
        <w:rPr>
          <w:sz w:val="24"/>
          <w:szCs w:val="24"/>
        </w:rPr>
      </w:pPr>
      <w:r>
        <w:rPr>
          <w:rFonts w:hint="eastAsia"/>
          <w:sz w:val="24"/>
          <w:szCs w:val="24"/>
        </w:rPr>
        <w:t>发包人未能按6.2.1款的约定时间参检，承包人可自行组织检查、检验、检测和试验，质检结果视为是真实的。发包人有权在此后，以变更指令通知承包人重新检查、检验、检测和试验，或增加试验细节或改变试验地点。工程物资经质检合格的，所发生的费用由发包人承担，造成工程关键路径延误的，竣工日期相应顺延；工程物资经质检不合格时，所发生的费用由承包人承担，竣工日期不予延长。</w:t>
      </w:r>
    </w:p>
    <w:p w:rsidR="002579A1" w:rsidRDefault="00C86C26">
      <w:pPr>
        <w:spacing w:line="300" w:lineRule="auto"/>
        <w:ind w:firstLineChars="200" w:firstLine="480"/>
        <w:rPr>
          <w:sz w:val="24"/>
          <w:szCs w:val="24"/>
        </w:rPr>
      </w:pPr>
      <w:r>
        <w:rPr>
          <w:rFonts w:hint="eastAsia"/>
          <w:sz w:val="24"/>
          <w:szCs w:val="24"/>
        </w:rPr>
        <w:t>6.2.4  现场清点与检查</w:t>
      </w:r>
    </w:p>
    <w:p w:rsidR="002579A1" w:rsidRDefault="00C86C26">
      <w:pPr>
        <w:spacing w:line="300" w:lineRule="auto"/>
        <w:ind w:firstLineChars="200" w:firstLine="480"/>
        <w:rPr>
          <w:sz w:val="24"/>
          <w:szCs w:val="24"/>
        </w:rPr>
      </w:pPr>
      <w:r>
        <w:rPr>
          <w:rFonts w:hint="eastAsia"/>
          <w:sz w:val="24"/>
          <w:szCs w:val="24"/>
        </w:rPr>
        <w:t>（1）发包人应在其根据6.1.1款约定负责提供的工程物资运抵现场前5日通知承包人。发包人（或包括为发包人提供工程物资的供应商）与承包人（或包括其分包人）按每批货物的提货单据清点箱件数量及进行外观检查，并根据装箱单清点箱内数量、出厂合格证、图纸、文件资料等，并进行外观检查。经检查清点后双方人员签署交接清单。</w:t>
      </w:r>
    </w:p>
    <w:p w:rsidR="002579A1" w:rsidRDefault="00C86C26">
      <w:pPr>
        <w:spacing w:line="300" w:lineRule="auto"/>
        <w:ind w:firstLineChars="200" w:firstLine="480"/>
        <w:rPr>
          <w:sz w:val="24"/>
          <w:szCs w:val="24"/>
        </w:rPr>
      </w:pPr>
      <w:r>
        <w:rPr>
          <w:rFonts w:hint="eastAsia"/>
          <w:sz w:val="24"/>
          <w:szCs w:val="24"/>
        </w:rPr>
        <w:t>经现场检查清点发现箱件短缺，箱件内的物资数量、图纸、资料短缺，或有外观缺陷的，发包人应负责补齐或自费修复，工程物资在缺陷未能修复之前不得用于工程。当发包人委托承包人修复缺陷时，另行签订追加合同。因上述情况造成工程关键路径延误的，竣工日期相</w:t>
      </w:r>
      <w:r>
        <w:rPr>
          <w:rFonts w:hint="eastAsia"/>
          <w:sz w:val="24"/>
          <w:szCs w:val="24"/>
        </w:rPr>
        <w:lastRenderedPageBreak/>
        <w:t>应顺延。</w:t>
      </w:r>
    </w:p>
    <w:p w:rsidR="002579A1" w:rsidRDefault="00C86C26">
      <w:pPr>
        <w:spacing w:line="300" w:lineRule="auto"/>
        <w:ind w:firstLineChars="200" w:firstLine="480"/>
        <w:rPr>
          <w:sz w:val="24"/>
          <w:szCs w:val="24"/>
        </w:rPr>
      </w:pPr>
      <w:r>
        <w:rPr>
          <w:rFonts w:hint="eastAsia"/>
          <w:sz w:val="24"/>
          <w:szCs w:val="24"/>
        </w:rPr>
        <w:t>（2）承包人应在其根据6.1.2款约定负责提供的工程物资运抵现场前5日通知发包人。承包人（或包括为承包人提供工程物资的供应商、或分包人）与发包人（包括代表、或其监理人）按每批货物的提货单据清点箱件数量及进行外观检查，并根据装箱单清点箱内数量、出场合格证、图纸、文件资料等，并进行外观检查。经检查清点后，双方人员签署开箱检验证明。</w:t>
      </w:r>
    </w:p>
    <w:p w:rsidR="002579A1" w:rsidRDefault="00C86C26">
      <w:pPr>
        <w:spacing w:line="300" w:lineRule="auto"/>
        <w:ind w:firstLineChars="200" w:firstLine="480"/>
        <w:rPr>
          <w:sz w:val="24"/>
          <w:szCs w:val="24"/>
        </w:rPr>
      </w:pPr>
      <w:r>
        <w:rPr>
          <w:rFonts w:hint="eastAsia"/>
          <w:sz w:val="24"/>
          <w:szCs w:val="24"/>
        </w:rPr>
        <w:t>经现场检查清点发现箱件短缺，箱件内的数量、图纸、资料短缺，或有外观缺陷的，承包人应负责补齐或自费修复，工程物资在缺陷未能修复之前不得用于工程。因此造成的费用增加、竣工日期延误，由承包人负责。</w:t>
      </w:r>
    </w:p>
    <w:p w:rsidR="002579A1" w:rsidRDefault="00C86C26">
      <w:pPr>
        <w:spacing w:line="300" w:lineRule="auto"/>
        <w:ind w:firstLineChars="200" w:firstLine="480"/>
        <w:rPr>
          <w:sz w:val="24"/>
          <w:szCs w:val="24"/>
        </w:rPr>
      </w:pPr>
      <w:r>
        <w:rPr>
          <w:rFonts w:hint="eastAsia"/>
          <w:sz w:val="24"/>
          <w:szCs w:val="24"/>
        </w:rPr>
        <w:t>6.2.5  质量监督部门及消防、环保等部门的参检</w:t>
      </w:r>
    </w:p>
    <w:p w:rsidR="002579A1" w:rsidRDefault="00C86C26">
      <w:pPr>
        <w:spacing w:line="300" w:lineRule="auto"/>
        <w:ind w:firstLineChars="200" w:firstLine="480"/>
        <w:rPr>
          <w:sz w:val="24"/>
          <w:szCs w:val="24"/>
        </w:rPr>
      </w:pPr>
      <w:r>
        <w:rPr>
          <w:rFonts w:hint="eastAsia"/>
          <w:sz w:val="24"/>
          <w:szCs w:val="24"/>
        </w:rPr>
        <w:t>发包人、承包人随时接受质量监督部门、消防部门、环保部门、行业等专业检查人员对制造、安装及试验过程的现场检查，其费用由发包人承担。承包人为此提供方便。造成工程关键路径延误的，竣工日期相应顺延。</w:t>
      </w:r>
    </w:p>
    <w:p w:rsidR="002579A1" w:rsidRDefault="00C86C26">
      <w:pPr>
        <w:spacing w:line="300" w:lineRule="auto"/>
        <w:ind w:firstLineChars="200" w:firstLine="480"/>
        <w:rPr>
          <w:sz w:val="24"/>
          <w:szCs w:val="24"/>
        </w:rPr>
      </w:pPr>
      <w:r>
        <w:rPr>
          <w:rFonts w:hint="eastAsia"/>
          <w:sz w:val="24"/>
          <w:szCs w:val="24"/>
        </w:rPr>
        <w:t>因上述部门在参检中提出的修改、更换等意见所增加的相关费用，应根据6.1.1款或6.1.2款约定的提供工程物资的责任方来承担；因此造成工程关键路径延误的，责任方为承包人时，竣工日期不予延长；责任方为发包人时，竣工日期相应顺延。</w:t>
      </w:r>
    </w:p>
    <w:p w:rsidR="002579A1" w:rsidRDefault="00C86C26" w:rsidP="008261F3">
      <w:pPr>
        <w:spacing w:beforeLines="50" w:afterLines="50" w:line="300" w:lineRule="auto"/>
        <w:ind w:firstLineChars="200" w:firstLine="482"/>
        <w:rPr>
          <w:b/>
          <w:sz w:val="24"/>
          <w:szCs w:val="24"/>
        </w:rPr>
      </w:pPr>
      <w:r>
        <w:rPr>
          <w:rFonts w:hint="eastAsia"/>
          <w:b/>
          <w:sz w:val="24"/>
          <w:szCs w:val="24"/>
        </w:rPr>
        <w:t>6.3  进口工程物资的采购、报关、清关和商检</w:t>
      </w:r>
    </w:p>
    <w:p w:rsidR="002579A1" w:rsidRDefault="00C86C26">
      <w:pPr>
        <w:spacing w:line="300" w:lineRule="auto"/>
        <w:ind w:firstLineChars="200" w:firstLine="480"/>
        <w:rPr>
          <w:sz w:val="24"/>
          <w:szCs w:val="24"/>
        </w:rPr>
      </w:pPr>
      <w:r>
        <w:rPr>
          <w:rFonts w:hint="eastAsia"/>
          <w:sz w:val="24"/>
          <w:szCs w:val="24"/>
        </w:rPr>
        <w:t>6.3.1  工程物资的进口采购责任方，及采购方式，在专用条款中约定。采购责任方负责报关、清关和商检，另一方有义务协助。</w:t>
      </w:r>
    </w:p>
    <w:p w:rsidR="002579A1" w:rsidRDefault="00C86C26">
      <w:pPr>
        <w:spacing w:line="300" w:lineRule="auto"/>
        <w:ind w:firstLineChars="200" w:firstLine="480"/>
        <w:rPr>
          <w:sz w:val="24"/>
          <w:szCs w:val="24"/>
        </w:rPr>
      </w:pPr>
      <w:r>
        <w:rPr>
          <w:rFonts w:hint="eastAsia"/>
          <w:sz w:val="24"/>
          <w:szCs w:val="24"/>
        </w:rPr>
        <w:t>6.3.2  因工程物资报关、清关和商检的延误，造成工程关键路径延误时，承包人负责进口采购的， 竣工日期不予延长，增加的费用由承包人承担；发包人负责进口采购的，竣工日期给予相应延长，承包人由此增加的费用由发包人承担。</w:t>
      </w:r>
    </w:p>
    <w:p w:rsidR="002579A1" w:rsidRDefault="00C86C26" w:rsidP="008261F3">
      <w:pPr>
        <w:spacing w:beforeLines="50" w:afterLines="50" w:line="300" w:lineRule="auto"/>
        <w:ind w:firstLineChars="200" w:firstLine="482"/>
        <w:rPr>
          <w:b/>
          <w:sz w:val="24"/>
          <w:szCs w:val="24"/>
        </w:rPr>
      </w:pPr>
      <w:r>
        <w:rPr>
          <w:rFonts w:hint="eastAsia"/>
          <w:b/>
          <w:sz w:val="24"/>
          <w:szCs w:val="24"/>
        </w:rPr>
        <w:t>6.4  运输与超限物资运输</w:t>
      </w:r>
    </w:p>
    <w:p w:rsidR="002579A1" w:rsidRDefault="00C86C26" w:rsidP="008261F3">
      <w:pPr>
        <w:spacing w:beforeLines="50" w:afterLines="50" w:line="300" w:lineRule="auto"/>
        <w:ind w:firstLineChars="200" w:firstLine="480"/>
        <w:rPr>
          <w:sz w:val="24"/>
          <w:szCs w:val="24"/>
        </w:rPr>
      </w:pPr>
      <w:r>
        <w:rPr>
          <w:rFonts w:hint="eastAsia"/>
          <w:sz w:val="24"/>
          <w:szCs w:val="24"/>
        </w:rPr>
        <w:t>承包人负责采购的超限工程物资（超重、超长、超宽、超高）的运输，由承包人负责，该超限物资的运输费用及其运输途中的特殊措施、拆迁、赔偿等全部费用，包含在合同价格内。运输过程中的费用增加，由承包人承担。造成工程关键路径延误时，竣工日期不予延长。专用条款另有约定除外。</w:t>
      </w:r>
    </w:p>
    <w:p w:rsidR="002579A1" w:rsidRDefault="00C86C26" w:rsidP="008261F3">
      <w:pPr>
        <w:spacing w:beforeLines="50" w:afterLines="50" w:line="300" w:lineRule="auto"/>
        <w:ind w:firstLineChars="200" w:firstLine="482"/>
        <w:rPr>
          <w:b/>
          <w:sz w:val="24"/>
          <w:szCs w:val="24"/>
        </w:rPr>
      </w:pPr>
      <w:r>
        <w:rPr>
          <w:rFonts w:hint="eastAsia"/>
          <w:b/>
          <w:sz w:val="24"/>
          <w:szCs w:val="24"/>
        </w:rPr>
        <w:t>6.5  重新订货及后果</w:t>
      </w:r>
    </w:p>
    <w:p w:rsidR="002579A1" w:rsidRDefault="00C86C26">
      <w:pPr>
        <w:spacing w:line="300" w:lineRule="auto"/>
        <w:ind w:firstLineChars="200" w:firstLine="480"/>
        <w:rPr>
          <w:sz w:val="24"/>
          <w:szCs w:val="24"/>
        </w:rPr>
      </w:pPr>
      <w:r>
        <w:rPr>
          <w:rFonts w:hint="eastAsia"/>
          <w:sz w:val="24"/>
          <w:szCs w:val="24"/>
        </w:rPr>
        <w:t>6.5.1  依据6.1.1款及6.3.1款的约定，由发包人负责提供的工程物资存在缺陷时，经发包人组织修复仍不合格的，由发包人负责重新订货并运抵现场。因此造成承包人停工、窝工的，由发包人承担所发生的实际费用；导致关键路径延误时，竣工日期相应顺延。</w:t>
      </w:r>
    </w:p>
    <w:p w:rsidR="002579A1" w:rsidRDefault="00C86C26">
      <w:pPr>
        <w:spacing w:line="300" w:lineRule="auto"/>
        <w:ind w:firstLineChars="200" w:firstLine="480"/>
        <w:rPr>
          <w:sz w:val="24"/>
          <w:szCs w:val="24"/>
        </w:rPr>
      </w:pPr>
      <w:r>
        <w:rPr>
          <w:rFonts w:hint="eastAsia"/>
          <w:sz w:val="24"/>
          <w:szCs w:val="24"/>
        </w:rPr>
        <w:t>6.5.2  依据6.1.2款及6.3.1款的约定，由承包人负责提供的永久性工程设备、材料和部件存在缺陷时，经承包人修复仍不合格的，由承包人负责重新订货并运抵现场。因此造成</w:t>
      </w:r>
      <w:r>
        <w:rPr>
          <w:rFonts w:hint="eastAsia"/>
          <w:sz w:val="24"/>
          <w:szCs w:val="24"/>
        </w:rPr>
        <w:lastRenderedPageBreak/>
        <w:t>的费用增加、竣工日期延误，由承包人负责。</w:t>
      </w:r>
    </w:p>
    <w:p w:rsidR="002579A1" w:rsidRDefault="00C86C26" w:rsidP="008261F3">
      <w:pPr>
        <w:spacing w:beforeLines="50" w:afterLines="50" w:line="300" w:lineRule="auto"/>
        <w:ind w:firstLineChars="200" w:firstLine="482"/>
        <w:rPr>
          <w:b/>
          <w:sz w:val="24"/>
          <w:szCs w:val="24"/>
        </w:rPr>
      </w:pPr>
      <w:r>
        <w:rPr>
          <w:rFonts w:hint="eastAsia"/>
          <w:b/>
          <w:sz w:val="24"/>
          <w:szCs w:val="24"/>
        </w:rPr>
        <w:t>6.6  工程物资保管与剩余</w:t>
      </w:r>
    </w:p>
    <w:p w:rsidR="002579A1" w:rsidRDefault="00C86C26">
      <w:pPr>
        <w:spacing w:line="300" w:lineRule="auto"/>
        <w:ind w:firstLineChars="200" w:firstLine="480"/>
        <w:rPr>
          <w:sz w:val="24"/>
          <w:szCs w:val="24"/>
        </w:rPr>
      </w:pPr>
      <w:r>
        <w:rPr>
          <w:rFonts w:hint="eastAsia"/>
          <w:sz w:val="24"/>
          <w:szCs w:val="24"/>
        </w:rPr>
        <w:t>6.6.1  工程物资保管</w:t>
      </w:r>
    </w:p>
    <w:p w:rsidR="002579A1" w:rsidRDefault="00C86C26">
      <w:pPr>
        <w:spacing w:line="300" w:lineRule="auto"/>
        <w:ind w:firstLineChars="200" w:firstLine="480"/>
        <w:rPr>
          <w:sz w:val="24"/>
          <w:szCs w:val="24"/>
        </w:rPr>
      </w:pPr>
      <w:r>
        <w:rPr>
          <w:rFonts w:hint="eastAsia"/>
          <w:sz w:val="24"/>
          <w:szCs w:val="24"/>
        </w:rPr>
        <w:t>根据6.1.1款由发包人负责提供的工程物资、6.1.2款由承包人负责提供的工程物资的约定并委托承包人保管的，工程物资的类别和数量在专用条款中约定。</w:t>
      </w:r>
    </w:p>
    <w:p w:rsidR="002579A1" w:rsidRDefault="00C86C26">
      <w:pPr>
        <w:spacing w:line="300" w:lineRule="auto"/>
        <w:ind w:firstLineChars="200" w:firstLine="480"/>
        <w:rPr>
          <w:sz w:val="24"/>
          <w:szCs w:val="24"/>
        </w:rPr>
      </w:pPr>
      <w:r>
        <w:rPr>
          <w:rFonts w:hint="eastAsia"/>
          <w:sz w:val="24"/>
          <w:szCs w:val="24"/>
        </w:rPr>
        <w:t>承包人应按说明书的相关规定对工程物资进行保管、维护、保养，防止变形、变质、污染和对人身造成伤害。承包人提交保管维护方案的时间在专用条款中约定，保管维护方案应包括：工程物资分类和保管、保养、保安、领用制度，以及库房、特殊保管库房、堆场、道路、照明、消防、设施、器具等规划。保管所需的一切费用，包含在合同价格内。由发包人提供的库房、堆场、设施和设备，在专用条款中约定。</w:t>
      </w:r>
    </w:p>
    <w:p w:rsidR="002579A1" w:rsidRDefault="00C86C26">
      <w:pPr>
        <w:spacing w:line="300" w:lineRule="auto"/>
        <w:ind w:firstLineChars="200" w:firstLine="480"/>
        <w:rPr>
          <w:sz w:val="24"/>
          <w:szCs w:val="24"/>
        </w:rPr>
      </w:pPr>
      <w:r>
        <w:rPr>
          <w:rFonts w:hint="eastAsia"/>
          <w:sz w:val="24"/>
          <w:szCs w:val="24"/>
        </w:rPr>
        <w:t>6.6.2  剩余工程物资的移交</w:t>
      </w:r>
    </w:p>
    <w:p w:rsidR="002579A1" w:rsidRDefault="00C86C26">
      <w:pPr>
        <w:spacing w:line="300" w:lineRule="auto"/>
        <w:ind w:firstLineChars="200" w:firstLine="480"/>
        <w:rPr>
          <w:sz w:val="24"/>
          <w:szCs w:val="24"/>
        </w:rPr>
      </w:pPr>
      <w:r>
        <w:rPr>
          <w:rFonts w:hint="eastAsia"/>
          <w:sz w:val="24"/>
          <w:szCs w:val="24"/>
        </w:rPr>
        <w:t>承包人保管的工程物资（含承包人负责采购提供的工程物资并受到了采购进度款，及发包人委托保管的工程物资），在竣工试验完成后，剩余部分由承包人无偿移交给发包人，专用条款另有约定时除外。</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7</w:t>
      </w:r>
      <w:r>
        <w:rPr>
          <w:rFonts w:hint="eastAsia"/>
          <w:b/>
          <w:sz w:val="24"/>
          <w:szCs w:val="24"/>
        </w:rPr>
        <w:t>条施工</w:t>
      </w:r>
    </w:p>
    <w:p w:rsidR="002579A1" w:rsidRDefault="00C86C26" w:rsidP="008261F3">
      <w:pPr>
        <w:spacing w:beforeLines="50" w:afterLines="50" w:line="300" w:lineRule="auto"/>
        <w:ind w:firstLineChars="200" w:firstLine="482"/>
        <w:rPr>
          <w:b/>
          <w:sz w:val="24"/>
          <w:szCs w:val="24"/>
        </w:rPr>
      </w:pPr>
      <w:r>
        <w:rPr>
          <w:rFonts w:hint="eastAsia"/>
          <w:b/>
          <w:sz w:val="24"/>
          <w:szCs w:val="24"/>
        </w:rPr>
        <w:t>7.1  发包人的义务</w:t>
      </w:r>
    </w:p>
    <w:p w:rsidR="002579A1" w:rsidRDefault="00C86C26">
      <w:pPr>
        <w:spacing w:line="300" w:lineRule="auto"/>
        <w:ind w:firstLineChars="200" w:firstLine="480"/>
        <w:rPr>
          <w:sz w:val="24"/>
          <w:szCs w:val="24"/>
        </w:rPr>
      </w:pPr>
      <w:r>
        <w:rPr>
          <w:rFonts w:hint="eastAsia"/>
          <w:sz w:val="24"/>
          <w:szCs w:val="24"/>
        </w:rPr>
        <w:t>7.1.1  基准坐标资料</w:t>
      </w:r>
    </w:p>
    <w:p w:rsidR="002579A1" w:rsidRDefault="00C86C26">
      <w:pPr>
        <w:spacing w:line="300" w:lineRule="auto"/>
        <w:ind w:firstLineChars="200" w:firstLine="480"/>
        <w:rPr>
          <w:sz w:val="24"/>
          <w:szCs w:val="24"/>
        </w:rPr>
      </w:pPr>
      <w:r>
        <w:rPr>
          <w:rFonts w:hint="eastAsia"/>
          <w:sz w:val="24"/>
          <w:szCs w:val="24"/>
        </w:rPr>
        <w:t>承包人因放线需请发包人与相关单位联系的事项，发包人有义务协助。</w:t>
      </w:r>
    </w:p>
    <w:p w:rsidR="002579A1" w:rsidRDefault="00C86C26">
      <w:pPr>
        <w:spacing w:line="300" w:lineRule="auto"/>
        <w:ind w:firstLineChars="200" w:firstLine="480"/>
        <w:rPr>
          <w:sz w:val="24"/>
          <w:szCs w:val="24"/>
        </w:rPr>
      </w:pPr>
      <w:r>
        <w:rPr>
          <w:rFonts w:hint="eastAsia"/>
          <w:sz w:val="24"/>
          <w:szCs w:val="24"/>
        </w:rPr>
        <w:t>7.1.2  审查总体施工组织设计</w:t>
      </w:r>
    </w:p>
    <w:p w:rsidR="002579A1" w:rsidRDefault="00C86C26">
      <w:pPr>
        <w:spacing w:line="300" w:lineRule="auto"/>
        <w:ind w:firstLineChars="200" w:firstLine="480"/>
        <w:rPr>
          <w:sz w:val="24"/>
          <w:szCs w:val="24"/>
        </w:rPr>
      </w:pPr>
      <w:r>
        <w:rPr>
          <w:rFonts w:hint="eastAsia"/>
          <w:sz w:val="24"/>
          <w:szCs w:val="24"/>
        </w:rPr>
        <w:t>发包人有权对承包人根据</w:t>
      </w:r>
      <w:r>
        <w:rPr>
          <w:sz w:val="24"/>
          <w:szCs w:val="24"/>
        </w:rPr>
        <w:t>7.</w:t>
      </w:r>
      <w:r>
        <w:rPr>
          <w:rFonts w:hint="eastAsia"/>
          <w:sz w:val="24"/>
          <w:szCs w:val="24"/>
        </w:rPr>
        <w:t>2</w:t>
      </w:r>
      <w:r>
        <w:rPr>
          <w:sz w:val="24"/>
          <w:szCs w:val="24"/>
        </w:rPr>
        <w:t>.</w:t>
      </w:r>
      <w:r>
        <w:rPr>
          <w:rFonts w:hint="eastAsia"/>
          <w:sz w:val="24"/>
          <w:szCs w:val="24"/>
        </w:rPr>
        <w:t>2款约定提交的总体施工组织设计进行审查，并在接到总体施工组织设计后20日内提出建议和要求。发包人的建议和要求，并不能减轻或免除承包人的任何合同责任。发包人未能在20日内提出任何建议和要求的，承包人有权按提交的总体施工组织设计实施。</w:t>
      </w:r>
    </w:p>
    <w:p w:rsidR="002579A1" w:rsidRDefault="00C86C26">
      <w:pPr>
        <w:spacing w:line="300" w:lineRule="auto"/>
        <w:ind w:firstLineChars="200" w:firstLine="480"/>
        <w:rPr>
          <w:sz w:val="24"/>
          <w:szCs w:val="24"/>
        </w:rPr>
      </w:pPr>
      <w:r>
        <w:rPr>
          <w:rFonts w:hint="eastAsia"/>
          <w:sz w:val="24"/>
          <w:szCs w:val="24"/>
        </w:rPr>
        <w:t>7.1.3  进场条件和进场日期</w:t>
      </w:r>
    </w:p>
    <w:p w:rsidR="002579A1" w:rsidRDefault="00C86C26">
      <w:pPr>
        <w:spacing w:line="300" w:lineRule="auto"/>
        <w:ind w:firstLineChars="200" w:firstLine="480"/>
        <w:rPr>
          <w:sz w:val="24"/>
          <w:szCs w:val="24"/>
        </w:rPr>
      </w:pPr>
      <w:r>
        <w:rPr>
          <w:rFonts w:hint="eastAsia"/>
          <w:sz w:val="24"/>
          <w:szCs w:val="24"/>
        </w:rPr>
        <w:t>除专用条款另有约定外，发包人应根据批准的初步设计和7.2.3款约定由承包人提交的临时占地资料，与承包人约定进场条件，确定进场日期。发包人应提供施工场地、完成进场道路、用地许可、拆迁及补偿等工作，保证承包人能够按时进入现场开始准备工作。进场条件和进场日期在专用条款约定。</w:t>
      </w:r>
    </w:p>
    <w:p w:rsidR="002579A1" w:rsidRDefault="00C86C26">
      <w:pPr>
        <w:spacing w:line="300" w:lineRule="auto"/>
        <w:ind w:firstLineChars="200" w:firstLine="480"/>
        <w:rPr>
          <w:sz w:val="24"/>
          <w:szCs w:val="24"/>
        </w:rPr>
      </w:pPr>
      <w:r>
        <w:rPr>
          <w:rFonts w:hint="eastAsia"/>
          <w:sz w:val="24"/>
          <w:szCs w:val="24"/>
        </w:rPr>
        <w:t>因发包人原因造成承包人的进场时间延误，竣工日期相应顺延。发包人承担承包人因此发生的相关窝工费用。</w:t>
      </w:r>
    </w:p>
    <w:p w:rsidR="002579A1" w:rsidRDefault="00C86C26">
      <w:pPr>
        <w:spacing w:line="300" w:lineRule="auto"/>
        <w:ind w:firstLineChars="200" w:firstLine="480"/>
        <w:rPr>
          <w:sz w:val="24"/>
          <w:szCs w:val="24"/>
        </w:rPr>
      </w:pPr>
      <w:r>
        <w:rPr>
          <w:rFonts w:hint="eastAsia"/>
          <w:sz w:val="24"/>
          <w:szCs w:val="24"/>
        </w:rPr>
        <w:t>7.1.4  提供临时用水、用电等和节点铺设</w:t>
      </w:r>
    </w:p>
    <w:p w:rsidR="002579A1" w:rsidRDefault="00C86C26">
      <w:pPr>
        <w:spacing w:line="300" w:lineRule="auto"/>
        <w:ind w:firstLineChars="200" w:firstLine="480"/>
        <w:rPr>
          <w:sz w:val="24"/>
          <w:szCs w:val="24"/>
        </w:rPr>
      </w:pPr>
      <w:r>
        <w:rPr>
          <w:rFonts w:hint="eastAsia"/>
          <w:sz w:val="24"/>
          <w:szCs w:val="24"/>
        </w:rPr>
        <w:t>除专用条款另有约定外，发包人应按7.2.4款的约定，在承包人进场前将施工临时用水、用电等接至约定的节点位置，并保证其需要。上述临时使用的水、电等的类别、取费单价在专用条款中约定，发包人按实际计量结果收费。发包人无法提供的水、电等在专用条款中约</w:t>
      </w:r>
      <w:r>
        <w:rPr>
          <w:rFonts w:hint="eastAsia"/>
          <w:sz w:val="24"/>
          <w:szCs w:val="24"/>
        </w:rPr>
        <w:lastRenderedPageBreak/>
        <w:t>定，相关费用由承包人纳入报价并承担相关责任。</w:t>
      </w:r>
    </w:p>
    <w:p w:rsidR="002579A1" w:rsidRDefault="00C86C26">
      <w:pPr>
        <w:spacing w:line="300" w:lineRule="auto"/>
        <w:ind w:firstLineChars="200" w:firstLine="480"/>
        <w:rPr>
          <w:sz w:val="24"/>
          <w:szCs w:val="24"/>
        </w:rPr>
      </w:pPr>
      <w:r>
        <w:rPr>
          <w:rFonts w:hint="eastAsia"/>
          <w:sz w:val="24"/>
          <w:szCs w:val="24"/>
        </w:rPr>
        <w:t>发包人未能按约定的类别和时间完成节点铺设，使开工时间延误，竣工日期相应顺延。未能按约定的品质、数量和时间提供水、电等，给承包人造成的损失由发包人承担，导致工程关键路径延误的，竣工日期相应顺延。</w:t>
      </w:r>
    </w:p>
    <w:p w:rsidR="002579A1" w:rsidRDefault="00C86C26">
      <w:pPr>
        <w:spacing w:line="300" w:lineRule="auto"/>
        <w:ind w:firstLineChars="200" w:firstLine="480"/>
        <w:rPr>
          <w:sz w:val="24"/>
          <w:szCs w:val="24"/>
        </w:rPr>
      </w:pPr>
      <w:r>
        <w:rPr>
          <w:rFonts w:hint="eastAsia"/>
          <w:sz w:val="24"/>
          <w:szCs w:val="24"/>
        </w:rPr>
        <w:t>7.1.5  办理开工等批准手续</w:t>
      </w:r>
    </w:p>
    <w:p w:rsidR="002579A1" w:rsidRDefault="00C86C26">
      <w:pPr>
        <w:spacing w:line="300" w:lineRule="auto"/>
        <w:ind w:firstLineChars="200" w:firstLine="480"/>
        <w:rPr>
          <w:sz w:val="24"/>
          <w:szCs w:val="24"/>
        </w:rPr>
      </w:pPr>
      <w:r>
        <w:rPr>
          <w:rFonts w:hint="eastAsia"/>
          <w:sz w:val="24"/>
          <w:szCs w:val="24"/>
        </w:rPr>
        <w:t>发包人在开工日期前，办妥须要由发包人办理的开工批准或施工许可证、工程质量监督手续及其它所需的许可、证件和批文等。</w:t>
      </w:r>
    </w:p>
    <w:p w:rsidR="002579A1" w:rsidRDefault="00C86C26">
      <w:pPr>
        <w:spacing w:line="300" w:lineRule="auto"/>
        <w:ind w:firstLineChars="200" w:firstLine="480"/>
        <w:rPr>
          <w:sz w:val="24"/>
          <w:szCs w:val="24"/>
        </w:rPr>
      </w:pPr>
      <w:r>
        <w:rPr>
          <w:rFonts w:hint="eastAsia"/>
          <w:sz w:val="24"/>
          <w:szCs w:val="24"/>
        </w:rPr>
        <w:t>7.1.6  施工过程中须由发包人办理的批准</w:t>
      </w:r>
    </w:p>
    <w:p w:rsidR="002579A1" w:rsidRDefault="00C86C26">
      <w:pPr>
        <w:spacing w:line="300" w:lineRule="auto"/>
        <w:ind w:firstLineChars="200" w:firstLine="480"/>
        <w:rPr>
          <w:sz w:val="24"/>
          <w:szCs w:val="24"/>
        </w:rPr>
      </w:pPr>
      <w:r>
        <w:rPr>
          <w:rFonts w:hint="eastAsia"/>
          <w:sz w:val="24"/>
          <w:szCs w:val="24"/>
        </w:rPr>
        <w:t>承包人在施工过程中根据7.2.6款的约定，通知须由发包人办理的各项批准手续，由发包人申请办理。</w:t>
      </w:r>
    </w:p>
    <w:p w:rsidR="002579A1" w:rsidRDefault="00C86C26">
      <w:pPr>
        <w:spacing w:line="300" w:lineRule="auto"/>
        <w:ind w:firstLineChars="200" w:firstLine="480"/>
        <w:rPr>
          <w:sz w:val="24"/>
          <w:szCs w:val="24"/>
        </w:rPr>
      </w:pPr>
      <w:r>
        <w:rPr>
          <w:rFonts w:hint="eastAsia"/>
          <w:sz w:val="24"/>
          <w:szCs w:val="24"/>
        </w:rPr>
        <w:t>因发包人未能按时办妥上述批准手续，给承包人造成的窝工损失，由发包人承担。导致工程关键路径延误的，竣工日期相相应顺延。</w:t>
      </w:r>
    </w:p>
    <w:p w:rsidR="002579A1" w:rsidRDefault="00C86C26">
      <w:pPr>
        <w:spacing w:line="300" w:lineRule="auto"/>
        <w:ind w:firstLineChars="200" w:firstLine="480"/>
        <w:rPr>
          <w:sz w:val="24"/>
          <w:szCs w:val="24"/>
        </w:rPr>
      </w:pPr>
      <w:r>
        <w:rPr>
          <w:rFonts w:hint="eastAsia"/>
          <w:sz w:val="24"/>
          <w:szCs w:val="24"/>
        </w:rPr>
        <w:t>7.1.7  提供施工障碍资料</w:t>
      </w:r>
    </w:p>
    <w:p w:rsidR="002579A1" w:rsidRDefault="00C86C26">
      <w:pPr>
        <w:spacing w:line="300" w:lineRule="auto"/>
        <w:ind w:firstLineChars="200" w:firstLine="480"/>
        <w:rPr>
          <w:sz w:val="24"/>
          <w:szCs w:val="24"/>
        </w:rPr>
      </w:pPr>
      <w:r>
        <w:rPr>
          <w:rFonts w:hint="eastAsia"/>
          <w:sz w:val="24"/>
          <w:szCs w:val="24"/>
        </w:rPr>
        <w:t>发包人按合同约定的内容和时间提供与施工场地相关的地下和地上的建筑物、构筑物和其它设施的坐标位置。发包人根据</w:t>
      </w:r>
      <w:r>
        <w:rPr>
          <w:sz w:val="24"/>
          <w:szCs w:val="24"/>
        </w:rPr>
        <w:t>5.</w:t>
      </w:r>
      <w:r>
        <w:rPr>
          <w:rFonts w:hint="eastAsia"/>
          <w:sz w:val="24"/>
          <w:szCs w:val="24"/>
        </w:rPr>
        <w:t>2</w:t>
      </w:r>
      <w:r>
        <w:rPr>
          <w:sz w:val="24"/>
          <w:szCs w:val="24"/>
        </w:rPr>
        <w:t>.1</w:t>
      </w:r>
      <w:r>
        <w:rPr>
          <w:rFonts w:hint="eastAsia"/>
          <w:sz w:val="24"/>
          <w:szCs w:val="24"/>
        </w:rPr>
        <w:t>款第（</w:t>
      </w:r>
      <w:r>
        <w:rPr>
          <w:sz w:val="24"/>
          <w:szCs w:val="24"/>
        </w:rPr>
        <w:t>1</w:t>
      </w:r>
      <w:r>
        <w:rPr>
          <w:rFonts w:hint="eastAsia"/>
          <w:sz w:val="24"/>
          <w:szCs w:val="24"/>
        </w:rPr>
        <w:t>）项、第（</w:t>
      </w:r>
      <w:r>
        <w:rPr>
          <w:sz w:val="24"/>
          <w:szCs w:val="24"/>
        </w:rPr>
        <w:t>2</w:t>
      </w:r>
      <w:r>
        <w:rPr>
          <w:rFonts w:hint="eastAsia"/>
          <w:sz w:val="24"/>
          <w:szCs w:val="24"/>
        </w:rPr>
        <w:t>）项的约定，已经提供的可不再提供。承包人对发包人在合同约定时间之后提供的障碍资料，可依据13.2.3款施工变更的约定提交变更申请，对于承包人的合理请求发包人应予以批准。因发包人未能提供上述施工障碍资料或提供的资料不真实、不准确、不齐全，给承包人造成损失或损害的，由发包人承担赔偿责任。导致工程关键路径延误的，竣工日期相应顺延。</w:t>
      </w:r>
    </w:p>
    <w:p w:rsidR="002579A1" w:rsidRDefault="00C86C26">
      <w:pPr>
        <w:spacing w:line="300" w:lineRule="auto"/>
        <w:ind w:firstLineChars="200" w:firstLine="480"/>
        <w:rPr>
          <w:sz w:val="24"/>
          <w:szCs w:val="24"/>
        </w:rPr>
      </w:pPr>
      <w:r>
        <w:rPr>
          <w:rFonts w:hint="eastAsia"/>
          <w:sz w:val="24"/>
          <w:szCs w:val="24"/>
        </w:rPr>
        <w:t>7.1.8  承包人新发现的施工障碍</w:t>
      </w:r>
    </w:p>
    <w:p w:rsidR="002579A1" w:rsidRDefault="00C86C26">
      <w:pPr>
        <w:spacing w:line="300" w:lineRule="auto"/>
        <w:ind w:firstLineChars="200" w:firstLine="480"/>
        <w:rPr>
          <w:sz w:val="24"/>
          <w:szCs w:val="24"/>
        </w:rPr>
      </w:pPr>
      <w:r>
        <w:rPr>
          <w:rFonts w:hint="eastAsia"/>
          <w:sz w:val="24"/>
          <w:szCs w:val="24"/>
        </w:rPr>
        <w:t>发包人根据承包人按照7.2.8款的约定发出的通知，与有关单位进行联系、协调、处理施工场地周围及临近的影响工程实施的建筑物、构筑物、文物建筑、古树、名木、地下管线、线缆、设施以及地下文物、化石和坟墓等的保护工作，并承担相关费用。</w:t>
      </w:r>
    </w:p>
    <w:p w:rsidR="002579A1" w:rsidRDefault="00C86C26">
      <w:pPr>
        <w:spacing w:line="300" w:lineRule="auto"/>
        <w:ind w:firstLineChars="200" w:firstLine="480"/>
        <w:rPr>
          <w:sz w:val="24"/>
          <w:szCs w:val="24"/>
        </w:rPr>
      </w:pPr>
      <w:r>
        <w:rPr>
          <w:rFonts w:hint="eastAsia"/>
          <w:sz w:val="24"/>
          <w:szCs w:val="24"/>
        </w:rPr>
        <w:t>对于新发现的施工障碍，承包人可依据13.2.3款施工变更范围第（3）项的约定提交变更申请，对于承包人的合理请求发包人应予以批准。施工障碍导致工程关键路径延误的，竣工日期相应顺延。</w:t>
      </w:r>
    </w:p>
    <w:p w:rsidR="002579A1" w:rsidRDefault="00C86C26">
      <w:pPr>
        <w:spacing w:line="300" w:lineRule="auto"/>
        <w:ind w:firstLineChars="200" w:firstLine="480"/>
        <w:rPr>
          <w:sz w:val="24"/>
          <w:szCs w:val="24"/>
        </w:rPr>
      </w:pPr>
      <w:r>
        <w:rPr>
          <w:rFonts w:hint="eastAsia"/>
          <w:sz w:val="24"/>
          <w:szCs w:val="24"/>
        </w:rPr>
        <w:t>7.1.9  职业健康、安全、环境保护管理计划确认</w:t>
      </w:r>
    </w:p>
    <w:p w:rsidR="002579A1" w:rsidRDefault="00C86C26">
      <w:pPr>
        <w:spacing w:line="300" w:lineRule="auto"/>
        <w:ind w:firstLineChars="200" w:firstLine="480"/>
        <w:rPr>
          <w:sz w:val="24"/>
          <w:szCs w:val="24"/>
        </w:rPr>
      </w:pPr>
      <w:r>
        <w:rPr>
          <w:rFonts w:hint="eastAsia"/>
          <w:sz w:val="24"/>
          <w:szCs w:val="24"/>
        </w:rPr>
        <w:t>发包人在收到承包人根据7.8款约定提交的“职业健康、安全、环境保护”管理计划后20日内对之进行确认。发包人有权检查其实施情况并对检查中发现的问题提出整改建议，承包人应按照发包人合理建议自费整改。</w:t>
      </w:r>
    </w:p>
    <w:p w:rsidR="002579A1" w:rsidRDefault="00C86C26">
      <w:pPr>
        <w:spacing w:line="300" w:lineRule="auto"/>
        <w:ind w:firstLineChars="200" w:firstLine="480"/>
        <w:rPr>
          <w:sz w:val="24"/>
          <w:szCs w:val="24"/>
        </w:rPr>
      </w:pPr>
      <w:r>
        <w:rPr>
          <w:rFonts w:hint="eastAsia"/>
          <w:sz w:val="24"/>
          <w:szCs w:val="24"/>
        </w:rPr>
        <w:t>7.1.10  其它义务</w:t>
      </w:r>
    </w:p>
    <w:p w:rsidR="002579A1" w:rsidRDefault="00C86C26">
      <w:pPr>
        <w:spacing w:line="300" w:lineRule="auto"/>
        <w:ind w:firstLineChars="200" w:firstLine="480"/>
        <w:rPr>
          <w:sz w:val="24"/>
          <w:szCs w:val="24"/>
        </w:rPr>
      </w:pPr>
      <w:r>
        <w:rPr>
          <w:rFonts w:hint="eastAsia"/>
          <w:sz w:val="24"/>
          <w:szCs w:val="24"/>
        </w:rPr>
        <w:t>发包人应履行专用条款中约定的由发包人履行的其它义务。</w:t>
      </w:r>
    </w:p>
    <w:p w:rsidR="002579A1" w:rsidRDefault="00C86C26" w:rsidP="008261F3">
      <w:pPr>
        <w:spacing w:beforeLines="50" w:afterLines="50" w:line="300" w:lineRule="auto"/>
        <w:ind w:firstLineChars="200" w:firstLine="482"/>
        <w:rPr>
          <w:b/>
          <w:sz w:val="24"/>
          <w:szCs w:val="24"/>
        </w:rPr>
      </w:pPr>
      <w:r>
        <w:rPr>
          <w:rFonts w:hint="eastAsia"/>
          <w:b/>
          <w:sz w:val="24"/>
          <w:szCs w:val="24"/>
        </w:rPr>
        <w:t>7.2  承包人的义务</w:t>
      </w:r>
    </w:p>
    <w:p w:rsidR="002579A1" w:rsidRDefault="00C86C26">
      <w:pPr>
        <w:spacing w:line="300" w:lineRule="auto"/>
        <w:ind w:firstLineChars="200" w:firstLine="480"/>
        <w:rPr>
          <w:sz w:val="24"/>
          <w:szCs w:val="24"/>
        </w:rPr>
      </w:pPr>
      <w:r>
        <w:rPr>
          <w:rFonts w:hint="eastAsia"/>
          <w:sz w:val="24"/>
          <w:szCs w:val="24"/>
        </w:rPr>
        <w:t>7.2.1  放线。</w:t>
      </w:r>
    </w:p>
    <w:p w:rsidR="002579A1" w:rsidRDefault="00C86C26">
      <w:pPr>
        <w:spacing w:line="300" w:lineRule="auto"/>
        <w:ind w:firstLineChars="200" w:firstLine="480"/>
        <w:rPr>
          <w:sz w:val="24"/>
          <w:szCs w:val="24"/>
        </w:rPr>
      </w:pPr>
      <w:r>
        <w:rPr>
          <w:rFonts w:hint="eastAsia"/>
          <w:sz w:val="24"/>
          <w:szCs w:val="24"/>
        </w:rPr>
        <w:t>承包人负责对工程、单项工程、施工部位放线，并对放线的准确性负责。</w:t>
      </w:r>
    </w:p>
    <w:p w:rsidR="002579A1" w:rsidRDefault="00C86C26">
      <w:pPr>
        <w:spacing w:line="300" w:lineRule="auto"/>
        <w:ind w:firstLineChars="200" w:firstLine="480"/>
        <w:rPr>
          <w:sz w:val="24"/>
          <w:szCs w:val="24"/>
        </w:rPr>
      </w:pPr>
      <w:r>
        <w:rPr>
          <w:rFonts w:hint="eastAsia"/>
          <w:sz w:val="24"/>
          <w:szCs w:val="24"/>
        </w:rPr>
        <w:lastRenderedPageBreak/>
        <w:t>7.2.2  施工组织设计。</w:t>
      </w:r>
    </w:p>
    <w:p w:rsidR="002579A1" w:rsidRDefault="00C86C26">
      <w:pPr>
        <w:spacing w:line="300" w:lineRule="auto"/>
        <w:ind w:firstLineChars="200" w:firstLine="480"/>
        <w:rPr>
          <w:sz w:val="24"/>
          <w:szCs w:val="24"/>
        </w:rPr>
      </w:pPr>
      <w:r>
        <w:rPr>
          <w:rFonts w:hint="eastAsia"/>
          <w:sz w:val="24"/>
          <w:szCs w:val="24"/>
        </w:rPr>
        <w:t>承包人应在施工开工</w:t>
      </w:r>
      <w:r>
        <w:rPr>
          <w:sz w:val="24"/>
          <w:szCs w:val="24"/>
        </w:rPr>
        <w:t>15</w:t>
      </w:r>
      <w:r>
        <w:rPr>
          <w:rFonts w:hint="eastAsia"/>
          <w:sz w:val="24"/>
          <w:szCs w:val="24"/>
        </w:rPr>
        <w:t>日前或双方约定的其它时间内，向发包人提交总体施工组织设计。随着施工进展向发包人提交主要单项工程和主要分部分项工程的施工组织设计。对发包人提出的合理建议和要求，承包人应自费修改完善。</w:t>
      </w:r>
    </w:p>
    <w:p w:rsidR="002579A1" w:rsidRDefault="00C86C26">
      <w:pPr>
        <w:spacing w:line="300" w:lineRule="auto"/>
        <w:ind w:firstLineChars="200" w:firstLine="480"/>
        <w:rPr>
          <w:sz w:val="24"/>
          <w:szCs w:val="24"/>
        </w:rPr>
      </w:pPr>
      <w:r>
        <w:rPr>
          <w:rFonts w:hint="eastAsia"/>
          <w:sz w:val="24"/>
          <w:szCs w:val="24"/>
        </w:rPr>
        <w:t>总体施工组织设计提交的份数和时间，及需提交施工组织设计的主要单项工程和主要分部分项工程的名称、份数和时间，在专用条款中约定。</w:t>
      </w:r>
    </w:p>
    <w:p w:rsidR="002579A1" w:rsidRDefault="00C86C26">
      <w:pPr>
        <w:spacing w:line="300" w:lineRule="auto"/>
        <w:ind w:firstLineChars="200" w:firstLine="480"/>
        <w:rPr>
          <w:sz w:val="24"/>
          <w:szCs w:val="24"/>
        </w:rPr>
      </w:pPr>
      <w:r>
        <w:rPr>
          <w:rFonts w:hint="eastAsia"/>
          <w:sz w:val="24"/>
          <w:szCs w:val="24"/>
        </w:rPr>
        <w:t>7.2.3  提交临时占地资料</w:t>
      </w:r>
    </w:p>
    <w:p w:rsidR="002579A1" w:rsidRDefault="00C86C26">
      <w:pPr>
        <w:spacing w:line="300" w:lineRule="auto"/>
        <w:ind w:firstLineChars="200" w:firstLine="480"/>
        <w:rPr>
          <w:sz w:val="24"/>
          <w:szCs w:val="24"/>
        </w:rPr>
      </w:pPr>
      <w:r>
        <w:rPr>
          <w:rFonts w:hint="eastAsia"/>
          <w:sz w:val="24"/>
          <w:szCs w:val="24"/>
        </w:rPr>
        <w:t>承包人应按专用条款约定的时间向发包人提交以下临时占用资料：</w:t>
      </w:r>
    </w:p>
    <w:p w:rsidR="002579A1" w:rsidRDefault="00C86C26">
      <w:pPr>
        <w:spacing w:line="300" w:lineRule="auto"/>
        <w:ind w:firstLineChars="200" w:firstLine="480"/>
        <w:rPr>
          <w:sz w:val="24"/>
          <w:szCs w:val="24"/>
        </w:rPr>
      </w:pPr>
      <w:r>
        <w:rPr>
          <w:rFonts w:hint="eastAsia"/>
          <w:sz w:val="24"/>
          <w:szCs w:val="24"/>
        </w:rPr>
        <w:t>（1）根据6.6.1款保管工程物资所需的库房、堆场、道路用地的坐标位置、面积、占用时间、用途说明，并须单列需要由发包人租地的坐标位置、面积、占用时间和用途说明；</w:t>
      </w:r>
    </w:p>
    <w:p w:rsidR="002579A1" w:rsidRDefault="00C86C26">
      <w:pPr>
        <w:spacing w:line="300" w:lineRule="auto"/>
        <w:ind w:firstLineChars="200" w:firstLine="480"/>
        <w:rPr>
          <w:sz w:val="24"/>
          <w:szCs w:val="24"/>
        </w:rPr>
      </w:pPr>
      <w:r>
        <w:rPr>
          <w:rFonts w:hint="eastAsia"/>
          <w:sz w:val="24"/>
          <w:szCs w:val="24"/>
        </w:rPr>
        <w:t>（2</w:t>
      </w:r>
      <w:r>
        <w:rPr>
          <w:sz w:val="24"/>
          <w:szCs w:val="24"/>
        </w:rPr>
        <w:t>）</w:t>
      </w:r>
      <w:r>
        <w:rPr>
          <w:rFonts w:hint="eastAsia"/>
          <w:sz w:val="24"/>
          <w:szCs w:val="24"/>
        </w:rPr>
        <w:t>施工用地的坐标位置、面积、占用时间、用途说明，并须单列要求发包人租地的坐标位置、面积、占用时间和用途说明；</w:t>
      </w:r>
    </w:p>
    <w:p w:rsidR="002579A1" w:rsidRDefault="00C86C26">
      <w:pPr>
        <w:spacing w:line="300" w:lineRule="auto"/>
        <w:ind w:firstLineChars="200" w:firstLine="480"/>
        <w:rPr>
          <w:sz w:val="24"/>
          <w:szCs w:val="24"/>
        </w:rPr>
      </w:pPr>
      <w:r>
        <w:rPr>
          <w:rFonts w:hint="eastAsia"/>
          <w:sz w:val="24"/>
          <w:szCs w:val="24"/>
        </w:rPr>
        <w:t>（3）进入施工现场道路的入口坐标位置，并须指明要求发包人铺设与城乡公共道路相连接的道路走向、长度、路宽、等级、桥涵承重、转弯半径和时间要求。</w:t>
      </w:r>
    </w:p>
    <w:p w:rsidR="002579A1" w:rsidRDefault="00C86C26">
      <w:pPr>
        <w:spacing w:line="300" w:lineRule="auto"/>
        <w:ind w:firstLineChars="200" w:firstLine="480"/>
        <w:rPr>
          <w:sz w:val="24"/>
          <w:szCs w:val="24"/>
        </w:rPr>
      </w:pPr>
      <w:r>
        <w:rPr>
          <w:rFonts w:hint="eastAsia"/>
          <w:sz w:val="24"/>
          <w:szCs w:val="24"/>
        </w:rPr>
        <w:t>因承包人未能按时提交上述资料，导致7.1.3款约定的进场日期延误的，由此增加的费用和（或）竣工日期延误，由承包人负责。</w:t>
      </w:r>
    </w:p>
    <w:p w:rsidR="002579A1" w:rsidRDefault="00C86C26">
      <w:pPr>
        <w:spacing w:line="300" w:lineRule="auto"/>
        <w:ind w:firstLineChars="200" w:firstLine="480"/>
        <w:rPr>
          <w:sz w:val="24"/>
          <w:szCs w:val="24"/>
        </w:rPr>
      </w:pPr>
      <w:r>
        <w:rPr>
          <w:rFonts w:hint="eastAsia"/>
          <w:sz w:val="24"/>
          <w:szCs w:val="24"/>
        </w:rPr>
        <w:t>7.2.4  临时用水、用电等</w:t>
      </w:r>
    </w:p>
    <w:p w:rsidR="002579A1" w:rsidRDefault="00C86C26">
      <w:pPr>
        <w:spacing w:line="300" w:lineRule="auto"/>
        <w:ind w:firstLineChars="200" w:firstLine="480"/>
        <w:rPr>
          <w:sz w:val="24"/>
          <w:szCs w:val="24"/>
        </w:rPr>
      </w:pPr>
      <w:r>
        <w:rPr>
          <w:rFonts w:hint="eastAsia"/>
          <w:sz w:val="24"/>
          <w:szCs w:val="24"/>
        </w:rPr>
        <w:t>承包人应在施工开工日期</w:t>
      </w:r>
      <w:r>
        <w:rPr>
          <w:sz w:val="24"/>
          <w:szCs w:val="24"/>
        </w:rPr>
        <w:t>30</w:t>
      </w:r>
      <w:r>
        <w:rPr>
          <w:rFonts w:hint="eastAsia"/>
          <w:sz w:val="24"/>
          <w:szCs w:val="24"/>
        </w:rPr>
        <w:t>日前或双方约定的其它时间，按本专用条款中约定的发包人能够提供的临时用水、用电等类别，向发包人提交施工（含工程物资保管）所需的临时用水、用电等的品质、正常用量、高峰用量、使用时间和节点位置等资料。承包人自费负责计量仪器的购买、安装和维护，并依据7.1.4款专用条款中约定的单价向发包人交费，双方另有约定时除外。</w:t>
      </w:r>
    </w:p>
    <w:p w:rsidR="002579A1" w:rsidRDefault="00C86C26">
      <w:pPr>
        <w:spacing w:line="300" w:lineRule="auto"/>
        <w:ind w:firstLineChars="200" w:firstLine="480"/>
        <w:rPr>
          <w:sz w:val="24"/>
          <w:szCs w:val="24"/>
        </w:rPr>
      </w:pPr>
      <w:r>
        <w:rPr>
          <w:rFonts w:hint="eastAsia"/>
          <w:sz w:val="24"/>
          <w:szCs w:val="24"/>
        </w:rPr>
        <w:t>因承包人未能按合约约定提交上述资料，造成发包人费用增加和竣工日期延误时，由承包人负责。</w:t>
      </w:r>
    </w:p>
    <w:p w:rsidR="002579A1" w:rsidRDefault="00C86C26">
      <w:pPr>
        <w:spacing w:line="300" w:lineRule="auto"/>
        <w:ind w:firstLineChars="200" w:firstLine="480"/>
        <w:rPr>
          <w:sz w:val="24"/>
          <w:szCs w:val="24"/>
        </w:rPr>
      </w:pPr>
      <w:r>
        <w:rPr>
          <w:rFonts w:hint="eastAsia"/>
          <w:sz w:val="24"/>
          <w:szCs w:val="24"/>
        </w:rPr>
        <w:t>7.2.5  协助发包人办理开工等批准手续</w:t>
      </w:r>
    </w:p>
    <w:p w:rsidR="002579A1" w:rsidRDefault="00C86C26">
      <w:pPr>
        <w:spacing w:line="300" w:lineRule="auto"/>
        <w:ind w:firstLineChars="200" w:firstLine="480"/>
        <w:rPr>
          <w:sz w:val="24"/>
          <w:szCs w:val="24"/>
        </w:rPr>
      </w:pPr>
      <w:r>
        <w:rPr>
          <w:rFonts w:hint="eastAsia"/>
          <w:sz w:val="24"/>
          <w:szCs w:val="24"/>
        </w:rPr>
        <w:t>承包人应在工程开工</w:t>
      </w:r>
      <w:r>
        <w:rPr>
          <w:sz w:val="24"/>
          <w:szCs w:val="24"/>
        </w:rPr>
        <w:t>20</w:t>
      </w:r>
      <w:r>
        <w:rPr>
          <w:rFonts w:hint="eastAsia"/>
          <w:sz w:val="24"/>
          <w:szCs w:val="24"/>
        </w:rPr>
        <w:t>日前，通知发包人向有关部门办理须由发包人办理的开工批准或施工许可证、工程质量监督手续及其它许可、证件、批件等。发包人需要时，承包人有义务提供协助。发包人委托承包人代办并被承包人接受时，双方可另行签订协议，作为本合同的附件。</w:t>
      </w:r>
    </w:p>
    <w:p w:rsidR="002579A1" w:rsidRDefault="00C86C26">
      <w:pPr>
        <w:spacing w:line="300" w:lineRule="auto"/>
        <w:ind w:firstLineChars="200" w:firstLine="480"/>
        <w:rPr>
          <w:sz w:val="24"/>
          <w:szCs w:val="24"/>
        </w:rPr>
      </w:pPr>
      <w:r>
        <w:rPr>
          <w:rFonts w:hint="eastAsia"/>
          <w:sz w:val="24"/>
          <w:szCs w:val="24"/>
        </w:rPr>
        <w:t>7.2.6  施工过程中需通知办理的批准</w:t>
      </w:r>
    </w:p>
    <w:p w:rsidR="002579A1" w:rsidRDefault="00C86C26">
      <w:pPr>
        <w:spacing w:line="300" w:lineRule="auto"/>
        <w:ind w:firstLineChars="200" w:firstLine="480"/>
        <w:rPr>
          <w:sz w:val="24"/>
          <w:szCs w:val="24"/>
        </w:rPr>
      </w:pPr>
      <w:r>
        <w:rPr>
          <w:rFonts w:hint="eastAsia"/>
          <w:sz w:val="24"/>
          <w:szCs w:val="24"/>
        </w:rPr>
        <w:t>承包人在施工过程中因增加场外临时用地，临时要求停水、停电、中断道路交通，爆破作业，或可能损坏道路、管线、电力、邮电、通讯等公共设施的，应提前10日通知发包人办理相关申请批准手续。并按发包人的要求，提供需要承包人提供的相关文件、资料、证件等。</w:t>
      </w:r>
    </w:p>
    <w:p w:rsidR="002579A1" w:rsidRDefault="00C86C26">
      <w:pPr>
        <w:spacing w:line="300" w:lineRule="auto"/>
        <w:ind w:firstLineChars="200" w:firstLine="480"/>
        <w:rPr>
          <w:sz w:val="24"/>
          <w:szCs w:val="24"/>
        </w:rPr>
      </w:pPr>
      <w:r>
        <w:rPr>
          <w:rFonts w:hint="eastAsia"/>
          <w:sz w:val="24"/>
          <w:szCs w:val="24"/>
        </w:rPr>
        <w:t>因承包人未能在10日前通知发包人或未能按时提供由发包人办理申请所需的承包人的相关文件、资料和证件等，造成承包人窝工、停工和竣工日期延误的，由承包人负责。</w:t>
      </w:r>
    </w:p>
    <w:p w:rsidR="002579A1" w:rsidRDefault="00C86C26">
      <w:pPr>
        <w:spacing w:line="300" w:lineRule="auto"/>
        <w:ind w:firstLineChars="200" w:firstLine="480"/>
        <w:rPr>
          <w:sz w:val="24"/>
          <w:szCs w:val="24"/>
        </w:rPr>
      </w:pPr>
      <w:r>
        <w:rPr>
          <w:rFonts w:hint="eastAsia"/>
          <w:sz w:val="24"/>
          <w:szCs w:val="24"/>
        </w:rPr>
        <w:t>7.2.7  提供施工障碍资料</w:t>
      </w:r>
    </w:p>
    <w:p w:rsidR="002579A1" w:rsidRDefault="00C86C26">
      <w:pPr>
        <w:spacing w:line="300" w:lineRule="auto"/>
        <w:ind w:firstLineChars="200" w:firstLine="480"/>
        <w:rPr>
          <w:sz w:val="24"/>
          <w:szCs w:val="24"/>
        </w:rPr>
      </w:pPr>
      <w:r>
        <w:rPr>
          <w:rFonts w:hint="eastAsia"/>
          <w:sz w:val="24"/>
          <w:szCs w:val="24"/>
        </w:rPr>
        <w:lastRenderedPageBreak/>
        <w:t>承包人应按合同约定，在每项地下或地上施工部位开工</w:t>
      </w:r>
      <w:r>
        <w:rPr>
          <w:sz w:val="24"/>
          <w:szCs w:val="24"/>
        </w:rPr>
        <w:t>20</w:t>
      </w:r>
      <w:r>
        <w:rPr>
          <w:rFonts w:hint="eastAsia"/>
          <w:sz w:val="24"/>
          <w:szCs w:val="24"/>
        </w:rPr>
        <w:t>日前，向发包人提交施工场地的具体范围及其坐标位置，发包人须对上述范围内提供相关的地下和地下的建筑物、构筑物和其它设施的坐标位置（不包括发包人根据5.2.1款第（1）项、第（2）项中已提供的现场障碍资料）。发包人在合同约定时间之后提出的现场障碍资料，按照13.2.3款的施工变更的约定办理。</w:t>
      </w:r>
    </w:p>
    <w:p w:rsidR="002579A1" w:rsidRDefault="00C86C26">
      <w:pPr>
        <w:spacing w:line="300" w:lineRule="auto"/>
        <w:ind w:firstLineChars="200" w:firstLine="480"/>
        <w:rPr>
          <w:sz w:val="24"/>
          <w:szCs w:val="24"/>
        </w:rPr>
      </w:pPr>
      <w:r>
        <w:rPr>
          <w:rFonts w:hint="eastAsia"/>
          <w:sz w:val="24"/>
          <w:szCs w:val="24"/>
        </w:rPr>
        <w:t>发包人已提供上述相关资料，因承包人未能履行保护义务，造成的损失、损害和责任，由承包人负责。因此造成工程关键路径延误的，承包人按4.1.2款的约定，自费赶上。</w:t>
      </w:r>
    </w:p>
    <w:p w:rsidR="002579A1" w:rsidRDefault="00C86C26">
      <w:pPr>
        <w:spacing w:line="300" w:lineRule="auto"/>
        <w:ind w:firstLineChars="200" w:firstLine="480"/>
        <w:rPr>
          <w:sz w:val="24"/>
          <w:szCs w:val="24"/>
        </w:rPr>
      </w:pPr>
      <w:r>
        <w:rPr>
          <w:rFonts w:hint="eastAsia"/>
          <w:sz w:val="24"/>
          <w:szCs w:val="24"/>
        </w:rPr>
        <w:t>7.2.8  新发现的施工障碍</w:t>
      </w:r>
    </w:p>
    <w:p w:rsidR="002579A1" w:rsidRDefault="00C86C26">
      <w:pPr>
        <w:spacing w:line="300" w:lineRule="auto"/>
        <w:ind w:firstLineChars="200" w:firstLine="480"/>
        <w:rPr>
          <w:sz w:val="24"/>
          <w:szCs w:val="24"/>
        </w:rPr>
      </w:pPr>
      <w:r>
        <w:rPr>
          <w:rFonts w:hint="eastAsia"/>
          <w:sz w:val="24"/>
          <w:szCs w:val="24"/>
        </w:rPr>
        <w:t>承包人对在施工过程中新发现的场地周围及临近影响施工的建筑物、构筑物、文物建筑、古树、名木，以及地下管线、线缆、构筑物、文物、化石和坟墓等，立即采取保护措施，并及时通知发包人。新发现的施工障碍，按照13.2.3款的施工变更约定办理。</w:t>
      </w:r>
    </w:p>
    <w:p w:rsidR="002579A1" w:rsidRDefault="00C86C26">
      <w:pPr>
        <w:spacing w:line="300" w:lineRule="auto"/>
        <w:ind w:firstLineChars="200" w:firstLine="480"/>
        <w:rPr>
          <w:sz w:val="24"/>
          <w:szCs w:val="24"/>
        </w:rPr>
      </w:pPr>
      <w:r>
        <w:rPr>
          <w:rFonts w:hint="eastAsia"/>
          <w:sz w:val="24"/>
          <w:szCs w:val="24"/>
        </w:rPr>
        <w:t>7.2.9  施工资源</w:t>
      </w:r>
    </w:p>
    <w:p w:rsidR="002579A1" w:rsidRDefault="00C86C26">
      <w:pPr>
        <w:spacing w:line="300" w:lineRule="auto"/>
        <w:ind w:firstLineChars="200" w:firstLine="480"/>
        <w:rPr>
          <w:sz w:val="24"/>
          <w:szCs w:val="24"/>
        </w:rPr>
      </w:pPr>
      <w:r>
        <w:rPr>
          <w:rFonts w:hint="eastAsia"/>
          <w:sz w:val="24"/>
          <w:szCs w:val="24"/>
        </w:rPr>
        <w:t>承包人应保证其人力、机具、设备、设施、措施材料、消耗材料、周转材料及其它施工资源，满足实施工程的需求。</w:t>
      </w:r>
    </w:p>
    <w:p w:rsidR="002579A1" w:rsidRDefault="00C86C26">
      <w:pPr>
        <w:spacing w:line="300" w:lineRule="auto"/>
        <w:ind w:firstLineChars="200" w:firstLine="480"/>
        <w:rPr>
          <w:sz w:val="24"/>
          <w:szCs w:val="24"/>
        </w:rPr>
      </w:pPr>
      <w:r>
        <w:rPr>
          <w:rFonts w:hint="eastAsia"/>
          <w:sz w:val="24"/>
          <w:szCs w:val="24"/>
        </w:rPr>
        <w:t>7.2.10  设计文件的说明和解释</w:t>
      </w:r>
    </w:p>
    <w:p w:rsidR="002579A1" w:rsidRDefault="00C86C26">
      <w:pPr>
        <w:spacing w:line="300" w:lineRule="auto"/>
        <w:ind w:firstLineChars="200" w:firstLine="480"/>
        <w:rPr>
          <w:sz w:val="24"/>
          <w:szCs w:val="24"/>
        </w:rPr>
      </w:pPr>
      <w:r>
        <w:rPr>
          <w:rFonts w:hint="eastAsia"/>
          <w:sz w:val="24"/>
          <w:szCs w:val="24"/>
        </w:rPr>
        <w:t>承包人应在施工开工前向施工分包人和监理人说明设计文件的意圈，解释设计文件，及时解决施工过程中出现的有关问题。</w:t>
      </w:r>
    </w:p>
    <w:p w:rsidR="002579A1" w:rsidRDefault="00C86C26">
      <w:pPr>
        <w:spacing w:line="300" w:lineRule="auto"/>
        <w:ind w:firstLineChars="200" w:firstLine="480"/>
        <w:rPr>
          <w:sz w:val="24"/>
          <w:szCs w:val="24"/>
        </w:rPr>
      </w:pPr>
      <w:r>
        <w:rPr>
          <w:rFonts w:hint="eastAsia"/>
          <w:sz w:val="24"/>
          <w:szCs w:val="24"/>
        </w:rPr>
        <w:t>7.2.11  工程的保护与维护</w:t>
      </w:r>
    </w:p>
    <w:p w:rsidR="002579A1" w:rsidRDefault="00C86C26">
      <w:pPr>
        <w:spacing w:line="300" w:lineRule="auto"/>
        <w:ind w:firstLineChars="200" w:firstLine="480"/>
        <w:rPr>
          <w:sz w:val="24"/>
          <w:szCs w:val="24"/>
        </w:rPr>
      </w:pPr>
      <w:r>
        <w:rPr>
          <w:rFonts w:hint="eastAsia"/>
          <w:sz w:val="24"/>
          <w:szCs w:val="24"/>
        </w:rPr>
        <w:t>承包人应在开工之日起至发包人接收工程或单项工程之日止，负责工程或单项工程的照管、保护、维护和保安责任，保证工程或单项工程除不可抗力外，不受到任何损失、损害。</w:t>
      </w:r>
    </w:p>
    <w:p w:rsidR="002579A1" w:rsidRDefault="00C86C26">
      <w:pPr>
        <w:spacing w:line="300" w:lineRule="auto"/>
        <w:ind w:firstLineChars="200" w:firstLine="480"/>
        <w:rPr>
          <w:sz w:val="24"/>
          <w:szCs w:val="24"/>
        </w:rPr>
      </w:pPr>
      <w:r>
        <w:rPr>
          <w:rFonts w:hint="eastAsia"/>
          <w:sz w:val="24"/>
          <w:szCs w:val="24"/>
        </w:rPr>
        <w:t>7.2.12  清理现场</w:t>
      </w:r>
    </w:p>
    <w:p w:rsidR="002579A1" w:rsidRDefault="00C86C26">
      <w:pPr>
        <w:spacing w:line="300" w:lineRule="auto"/>
        <w:ind w:firstLineChars="200" w:firstLine="480"/>
        <w:rPr>
          <w:sz w:val="24"/>
          <w:szCs w:val="24"/>
        </w:rPr>
      </w:pPr>
      <w:r>
        <w:rPr>
          <w:rFonts w:hint="eastAsia"/>
          <w:sz w:val="24"/>
          <w:szCs w:val="24"/>
        </w:rPr>
        <w:t>承包人负责在施工过程中及完工后对现场进行清理、分类堆放，将残余物、废弃物、垃圾等运往发包人、或当地有关部门指定的地点。消理现场的费用在专</w:t>
      </w:r>
    </w:p>
    <w:p w:rsidR="002579A1" w:rsidRDefault="00C86C26">
      <w:pPr>
        <w:spacing w:line="300" w:lineRule="auto"/>
        <w:rPr>
          <w:sz w:val="24"/>
          <w:szCs w:val="24"/>
        </w:rPr>
      </w:pPr>
      <w:r>
        <w:rPr>
          <w:rFonts w:hint="eastAsia"/>
          <w:sz w:val="24"/>
          <w:szCs w:val="24"/>
        </w:rPr>
        <w:t>用条款中写明。承包人应将不再使用的机具、设备、设施和临时工程等撤离现场，或运到发包人指定的场地。</w:t>
      </w:r>
    </w:p>
    <w:p w:rsidR="002579A1" w:rsidRDefault="00C86C26">
      <w:pPr>
        <w:spacing w:line="300" w:lineRule="auto"/>
        <w:ind w:firstLineChars="200" w:firstLine="480"/>
        <w:rPr>
          <w:sz w:val="24"/>
          <w:szCs w:val="24"/>
        </w:rPr>
      </w:pPr>
      <w:r>
        <w:rPr>
          <w:rFonts w:hint="eastAsia"/>
          <w:sz w:val="24"/>
          <w:szCs w:val="24"/>
        </w:rPr>
        <w:t>7.2.13  其它义务</w:t>
      </w:r>
    </w:p>
    <w:p w:rsidR="002579A1" w:rsidRDefault="00C86C26">
      <w:pPr>
        <w:spacing w:line="300" w:lineRule="auto"/>
        <w:ind w:firstLineChars="200" w:firstLine="480"/>
        <w:rPr>
          <w:sz w:val="24"/>
          <w:szCs w:val="24"/>
        </w:rPr>
      </w:pPr>
      <w:r>
        <w:rPr>
          <w:rFonts w:hint="eastAsia"/>
          <w:sz w:val="24"/>
          <w:szCs w:val="24"/>
        </w:rPr>
        <w:t>承包人应履行专用条款中约定的应由承包人履行的其它相关义务。</w:t>
      </w:r>
    </w:p>
    <w:p w:rsidR="002579A1" w:rsidRDefault="00C86C26" w:rsidP="008261F3">
      <w:pPr>
        <w:spacing w:beforeLines="50" w:afterLines="50" w:line="300" w:lineRule="auto"/>
        <w:ind w:firstLineChars="196" w:firstLine="472"/>
        <w:rPr>
          <w:b/>
          <w:sz w:val="24"/>
          <w:szCs w:val="24"/>
        </w:rPr>
      </w:pPr>
      <w:r>
        <w:rPr>
          <w:rFonts w:hint="eastAsia"/>
          <w:b/>
          <w:sz w:val="24"/>
          <w:szCs w:val="24"/>
        </w:rPr>
        <w:t>7.3  施工技术方法</w:t>
      </w:r>
    </w:p>
    <w:p w:rsidR="002579A1" w:rsidRDefault="00C86C26">
      <w:pPr>
        <w:spacing w:line="300" w:lineRule="auto"/>
        <w:ind w:firstLineChars="200" w:firstLine="480"/>
        <w:rPr>
          <w:sz w:val="24"/>
          <w:szCs w:val="24"/>
        </w:rPr>
      </w:pPr>
      <w:r>
        <w:rPr>
          <w:rFonts w:hint="eastAsia"/>
          <w:sz w:val="24"/>
          <w:szCs w:val="24"/>
        </w:rPr>
        <w:t>承包人的施工技术方法符合有关操作规程、安全规程及质量标准。</w:t>
      </w:r>
    </w:p>
    <w:p w:rsidR="002579A1" w:rsidRDefault="00C86C26">
      <w:pPr>
        <w:spacing w:line="300" w:lineRule="auto"/>
        <w:ind w:firstLineChars="200" w:firstLine="480"/>
        <w:rPr>
          <w:sz w:val="24"/>
          <w:szCs w:val="24"/>
        </w:rPr>
      </w:pPr>
      <w:r>
        <w:rPr>
          <w:rFonts w:hint="eastAsia"/>
          <w:sz w:val="24"/>
          <w:szCs w:val="24"/>
        </w:rPr>
        <w:t>发包人应在收到承包人提交的该方法后的</w:t>
      </w:r>
      <w:r>
        <w:rPr>
          <w:sz w:val="24"/>
          <w:szCs w:val="24"/>
        </w:rPr>
        <w:t>5</w:t>
      </w:r>
      <w:r>
        <w:rPr>
          <w:rFonts w:hint="eastAsia"/>
          <w:sz w:val="24"/>
          <w:szCs w:val="24"/>
        </w:rPr>
        <w:t>日内予以确认或提出建议，发包人的任何此类确认和建议，并不能减轻或免除承包人的合同责任。</w:t>
      </w:r>
    </w:p>
    <w:p w:rsidR="002579A1" w:rsidRDefault="00C86C26" w:rsidP="008261F3">
      <w:pPr>
        <w:spacing w:beforeLines="50" w:afterLines="50" w:line="300" w:lineRule="auto"/>
        <w:ind w:firstLineChars="200" w:firstLine="482"/>
        <w:rPr>
          <w:b/>
          <w:sz w:val="24"/>
          <w:szCs w:val="24"/>
        </w:rPr>
      </w:pPr>
      <w:r>
        <w:rPr>
          <w:rFonts w:hint="eastAsia"/>
          <w:b/>
          <w:sz w:val="24"/>
          <w:szCs w:val="24"/>
        </w:rPr>
        <w:t>7.4  人力和机具资源</w:t>
      </w:r>
    </w:p>
    <w:p w:rsidR="002579A1" w:rsidRDefault="00C86C26">
      <w:pPr>
        <w:spacing w:line="300" w:lineRule="auto"/>
        <w:ind w:firstLineChars="200" w:firstLine="480"/>
        <w:rPr>
          <w:sz w:val="24"/>
          <w:szCs w:val="24"/>
        </w:rPr>
      </w:pPr>
      <w:r>
        <w:rPr>
          <w:rFonts w:hint="eastAsia"/>
          <w:sz w:val="24"/>
          <w:szCs w:val="24"/>
        </w:rPr>
        <w:t>7.4.1  承包人应按专用条款约定的格式、内容、份数和提交时间，向发包人提交施工人力资源计划一览表。施工人力资源计划应符合施工进度计划的需要；并按专用条款约定的报</w:t>
      </w:r>
      <w:r>
        <w:rPr>
          <w:rFonts w:hint="eastAsia"/>
          <w:sz w:val="24"/>
          <w:szCs w:val="24"/>
        </w:rPr>
        <w:lastRenderedPageBreak/>
        <w:t>表格式、内容、份数和报告期，向发包人提供实际进场的人力资源信息。</w:t>
      </w:r>
    </w:p>
    <w:p w:rsidR="002579A1" w:rsidRDefault="00C86C26">
      <w:pPr>
        <w:spacing w:line="300" w:lineRule="auto"/>
        <w:ind w:firstLineChars="200" w:firstLine="480"/>
        <w:rPr>
          <w:sz w:val="24"/>
          <w:szCs w:val="24"/>
        </w:rPr>
      </w:pPr>
      <w:r>
        <w:rPr>
          <w:rFonts w:hint="eastAsia"/>
          <w:sz w:val="24"/>
          <w:szCs w:val="24"/>
        </w:rPr>
        <w:t>承包人未能按施工人力资源计划一览表投入足够工种和人力，导致实际施工进度明显落后于施工进度计划时，发包人有权通知承包人按计划一览表列出的工种和人数，在合理时间内调派人员进入现场，并自费赶上进度。否则，发包人有权责令承包人将某些单项工程、分部分项工程的施工另行分包，因此发生的费用及延误的时间由承包人承担。</w:t>
      </w:r>
    </w:p>
    <w:p w:rsidR="002579A1" w:rsidRDefault="00C86C26">
      <w:pPr>
        <w:spacing w:line="300" w:lineRule="auto"/>
        <w:ind w:firstLineChars="200" w:firstLine="480"/>
        <w:rPr>
          <w:sz w:val="24"/>
          <w:szCs w:val="24"/>
        </w:rPr>
      </w:pPr>
      <w:r>
        <w:rPr>
          <w:rFonts w:hint="eastAsia"/>
          <w:sz w:val="24"/>
          <w:szCs w:val="24"/>
        </w:rPr>
        <w:t>7.4.2  承包人应按专用条款约定的格式、内容、份数和提交时间，向发包人提交主要施工机具资源计划一览表。施工机具资源计划符合施工进度计划的需要。并按专用条款约定的报表格式、内容、份数和报告期，向发包人提供实际进场的主要施工机具信息。</w:t>
      </w:r>
    </w:p>
    <w:p w:rsidR="002579A1" w:rsidRDefault="00C86C26">
      <w:pPr>
        <w:spacing w:line="300" w:lineRule="auto"/>
        <w:ind w:firstLineChars="200" w:firstLine="480"/>
        <w:rPr>
          <w:sz w:val="24"/>
          <w:szCs w:val="24"/>
        </w:rPr>
      </w:pPr>
      <w:r>
        <w:rPr>
          <w:rFonts w:hint="eastAsia"/>
          <w:sz w:val="24"/>
          <w:szCs w:val="24"/>
        </w:rPr>
        <w:t>承包人未能按施工机具资源计划一览表投入足够的机具，导致实际施工进度落后于施工进度计划时，发包人有权通知承包人按该一览表列出的机具数量，在合理时间内调派机具进入现场。否则，发包人有权向承包人提供相关机具，因此所发生的费用及延误的时间由承包人承担。</w:t>
      </w:r>
    </w:p>
    <w:p w:rsidR="002579A1" w:rsidRDefault="00C86C26" w:rsidP="008261F3">
      <w:pPr>
        <w:spacing w:beforeLines="50" w:afterLines="50" w:line="300" w:lineRule="auto"/>
        <w:ind w:firstLineChars="196" w:firstLine="472"/>
        <w:rPr>
          <w:b/>
          <w:sz w:val="24"/>
          <w:szCs w:val="24"/>
        </w:rPr>
      </w:pPr>
      <w:r>
        <w:rPr>
          <w:rFonts w:hint="eastAsia"/>
          <w:b/>
          <w:sz w:val="24"/>
          <w:szCs w:val="24"/>
        </w:rPr>
        <w:t>7.5  质量与检验</w:t>
      </w:r>
    </w:p>
    <w:p w:rsidR="002579A1" w:rsidRDefault="00C86C26">
      <w:pPr>
        <w:spacing w:line="300" w:lineRule="auto"/>
        <w:ind w:firstLineChars="200" w:firstLine="480"/>
        <w:rPr>
          <w:sz w:val="24"/>
          <w:szCs w:val="24"/>
        </w:rPr>
      </w:pPr>
      <w:r>
        <w:rPr>
          <w:rFonts w:hint="eastAsia"/>
          <w:sz w:val="24"/>
          <w:szCs w:val="24"/>
        </w:rPr>
        <w:t>7.5.1  质量与检验</w:t>
      </w:r>
    </w:p>
    <w:p w:rsidR="002579A1" w:rsidRDefault="00C86C26">
      <w:pPr>
        <w:spacing w:line="300" w:lineRule="auto"/>
        <w:ind w:firstLineChars="200" w:firstLine="480"/>
        <w:rPr>
          <w:sz w:val="24"/>
          <w:szCs w:val="24"/>
        </w:rPr>
      </w:pPr>
      <w:r>
        <w:rPr>
          <w:rFonts w:hint="eastAsia"/>
          <w:sz w:val="24"/>
          <w:szCs w:val="24"/>
        </w:rPr>
        <w:t>（1）承包人及其分包人随时接受发包人、监理人所进行的安全、质量的监督和检查。承包人应为此类监督、检查提供方便。</w:t>
      </w:r>
    </w:p>
    <w:p w:rsidR="002579A1" w:rsidRDefault="00C86C26">
      <w:pPr>
        <w:spacing w:line="300" w:lineRule="auto"/>
        <w:ind w:firstLineChars="200" w:firstLine="480"/>
        <w:rPr>
          <w:sz w:val="24"/>
          <w:szCs w:val="24"/>
        </w:rPr>
      </w:pPr>
      <w:r>
        <w:rPr>
          <w:rFonts w:hint="eastAsia"/>
          <w:sz w:val="24"/>
          <w:szCs w:val="24"/>
        </w:rPr>
        <w:t>（2）发包人委托第三方对施工质量进行检查、检验、检测和试验时，应以书面形式通知承包人。第三方的验收结果视为发包人的验收结果。</w:t>
      </w:r>
    </w:p>
    <w:p w:rsidR="002579A1" w:rsidRDefault="00C86C26">
      <w:pPr>
        <w:spacing w:line="300" w:lineRule="auto"/>
        <w:ind w:firstLineChars="200" w:firstLine="480"/>
        <w:rPr>
          <w:sz w:val="24"/>
          <w:szCs w:val="24"/>
        </w:rPr>
      </w:pPr>
      <w:r>
        <w:rPr>
          <w:rFonts w:hint="eastAsia"/>
          <w:sz w:val="24"/>
          <w:szCs w:val="24"/>
        </w:rPr>
        <w:t>（3）承包人应遵守施工质量管理的有关规定，负有对其操作人员进行培训、考核、图纸交底、技术交底、操作规程交底、安全程序交底和质量标准交底，及消除事故隐患的责任。</w:t>
      </w:r>
    </w:p>
    <w:p w:rsidR="002579A1" w:rsidRDefault="00C86C26">
      <w:pPr>
        <w:spacing w:line="300" w:lineRule="auto"/>
        <w:ind w:firstLineChars="200" w:firstLine="480"/>
        <w:rPr>
          <w:sz w:val="24"/>
          <w:szCs w:val="24"/>
        </w:rPr>
      </w:pPr>
      <w:r>
        <w:rPr>
          <w:rFonts w:hint="eastAsia"/>
          <w:sz w:val="24"/>
          <w:szCs w:val="24"/>
        </w:rPr>
        <w:t xml:space="preserve">（4） </w:t>
      </w:r>
      <w:r>
        <w:rPr>
          <w:sz w:val="24"/>
          <w:szCs w:val="24"/>
        </w:rPr>
        <w:t>承包人</w:t>
      </w:r>
      <w:r>
        <w:rPr>
          <w:rFonts w:hint="eastAsia"/>
          <w:sz w:val="24"/>
          <w:szCs w:val="24"/>
        </w:rPr>
        <w:t>应按照</w:t>
      </w:r>
      <w:r>
        <w:rPr>
          <w:sz w:val="24"/>
          <w:szCs w:val="24"/>
        </w:rPr>
        <w:t>设计</w:t>
      </w:r>
      <w:r>
        <w:rPr>
          <w:rFonts w:hint="eastAsia"/>
          <w:sz w:val="24"/>
          <w:szCs w:val="24"/>
        </w:rPr>
        <w:t>文件</w:t>
      </w:r>
      <w:r>
        <w:rPr>
          <w:sz w:val="24"/>
          <w:szCs w:val="24"/>
        </w:rPr>
        <w:t>、施工标准和合同</w:t>
      </w:r>
      <w:r>
        <w:rPr>
          <w:rFonts w:hint="eastAsia"/>
          <w:sz w:val="24"/>
          <w:szCs w:val="24"/>
        </w:rPr>
        <w:t>约定</w:t>
      </w:r>
      <w:r>
        <w:rPr>
          <w:sz w:val="24"/>
          <w:szCs w:val="24"/>
        </w:rPr>
        <w:t>，</w:t>
      </w:r>
      <w:r>
        <w:rPr>
          <w:rFonts w:hint="eastAsia"/>
          <w:sz w:val="24"/>
          <w:szCs w:val="24"/>
        </w:rPr>
        <w:t>负责编写施工试验和检测方案，</w:t>
      </w:r>
      <w:r>
        <w:rPr>
          <w:sz w:val="24"/>
          <w:szCs w:val="24"/>
        </w:rPr>
        <w:t>对</w:t>
      </w:r>
      <w:r>
        <w:rPr>
          <w:rFonts w:hint="eastAsia"/>
          <w:sz w:val="24"/>
          <w:szCs w:val="24"/>
        </w:rPr>
        <w:t>工程物资（包括</w:t>
      </w:r>
      <w:r>
        <w:rPr>
          <w:sz w:val="24"/>
          <w:szCs w:val="24"/>
        </w:rPr>
        <w:t>建筑构配件</w:t>
      </w:r>
      <w:r>
        <w:rPr>
          <w:rFonts w:hint="eastAsia"/>
          <w:sz w:val="24"/>
          <w:szCs w:val="24"/>
        </w:rPr>
        <w:t>）</w:t>
      </w:r>
      <w:r>
        <w:rPr>
          <w:sz w:val="24"/>
          <w:szCs w:val="24"/>
        </w:rPr>
        <w:t>进行</w:t>
      </w:r>
      <w:r>
        <w:rPr>
          <w:rFonts w:hint="eastAsia"/>
          <w:sz w:val="24"/>
          <w:szCs w:val="24"/>
        </w:rPr>
        <w:t>检查、</w:t>
      </w:r>
      <w:r>
        <w:rPr>
          <w:sz w:val="24"/>
          <w:szCs w:val="24"/>
        </w:rPr>
        <w:t>检验</w:t>
      </w:r>
      <w:r>
        <w:rPr>
          <w:rFonts w:hint="eastAsia"/>
          <w:sz w:val="24"/>
          <w:szCs w:val="24"/>
        </w:rPr>
        <w:t>、检测和试验</w:t>
      </w:r>
      <w:r>
        <w:rPr>
          <w:sz w:val="24"/>
          <w:szCs w:val="24"/>
        </w:rPr>
        <w:t>，不合格的不得使用。</w:t>
      </w:r>
      <w:r>
        <w:rPr>
          <w:rFonts w:hint="eastAsia"/>
          <w:sz w:val="24"/>
          <w:szCs w:val="24"/>
        </w:rPr>
        <w:t>并有义务自费修复和（或）更换</w:t>
      </w:r>
      <w:r>
        <w:rPr>
          <w:sz w:val="24"/>
          <w:szCs w:val="24"/>
        </w:rPr>
        <w:t>不合格</w:t>
      </w:r>
      <w:r>
        <w:rPr>
          <w:rFonts w:hint="eastAsia"/>
          <w:sz w:val="24"/>
          <w:szCs w:val="24"/>
        </w:rPr>
        <w:t>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rsidR="002579A1" w:rsidRDefault="00C86C26">
      <w:pPr>
        <w:spacing w:line="300" w:lineRule="auto"/>
        <w:ind w:firstLineChars="200" w:firstLine="480"/>
        <w:rPr>
          <w:sz w:val="24"/>
          <w:szCs w:val="24"/>
        </w:rPr>
      </w:pPr>
      <w:r>
        <w:rPr>
          <w:rFonts w:hint="eastAsia"/>
          <w:sz w:val="24"/>
          <w:szCs w:val="24"/>
        </w:rPr>
        <w:t>（5） 承包人的施工应符合合同约定的质量标准。施工质量评定以合同中约定的质量检验评定标准为依据。对不符合质量标准的施工部位，承包人应自费修复、返工、更换等。因此造成竣工日期延误的，由承包人负责。</w:t>
      </w:r>
    </w:p>
    <w:p w:rsidR="002579A1" w:rsidRDefault="00C86C26">
      <w:pPr>
        <w:spacing w:line="300" w:lineRule="auto"/>
        <w:ind w:firstLineChars="200" w:firstLine="480"/>
        <w:rPr>
          <w:sz w:val="24"/>
          <w:szCs w:val="24"/>
        </w:rPr>
      </w:pPr>
      <w:r>
        <w:rPr>
          <w:rFonts w:hint="eastAsia"/>
          <w:sz w:val="24"/>
          <w:szCs w:val="24"/>
        </w:rPr>
        <w:t>7.5.2  质检部位与参检方。质检部位分为：发包人、监理人与承包人三方参检的部位；监理人与承包人两方参检的部位；第三方和（或）承包人一方参检的部位。对施工质量进行检查的部位、检查标准及验收的表格格式在专用条款中约定。</w:t>
      </w:r>
    </w:p>
    <w:p w:rsidR="002579A1" w:rsidRDefault="00C86C26">
      <w:pPr>
        <w:spacing w:line="300" w:lineRule="auto"/>
        <w:ind w:firstLineChars="200" w:firstLine="480"/>
        <w:rPr>
          <w:sz w:val="24"/>
          <w:szCs w:val="24"/>
        </w:rPr>
      </w:pPr>
      <w:r>
        <w:rPr>
          <w:rFonts w:hint="eastAsia"/>
          <w:sz w:val="24"/>
          <w:szCs w:val="24"/>
        </w:rPr>
        <w:t>承包人应将按上述约定，经其一方检查合格的部位报发包人或监理人备案。发包人和工程总监有权随时对备案的部位进行抽查或全面检查。</w:t>
      </w:r>
    </w:p>
    <w:p w:rsidR="002579A1" w:rsidRDefault="00C86C26">
      <w:pPr>
        <w:spacing w:line="300" w:lineRule="auto"/>
        <w:ind w:firstLineChars="200" w:firstLine="480"/>
        <w:rPr>
          <w:sz w:val="24"/>
          <w:szCs w:val="24"/>
        </w:rPr>
      </w:pPr>
      <w:r>
        <w:rPr>
          <w:rFonts w:hint="eastAsia"/>
          <w:sz w:val="24"/>
          <w:szCs w:val="24"/>
        </w:rPr>
        <w:t>7.5.3  通知参检方的参检。承包人自行检查、检验、检测和试验合格的，按7.5.2款专</w:t>
      </w:r>
      <w:r>
        <w:rPr>
          <w:rFonts w:hint="eastAsia"/>
          <w:sz w:val="24"/>
          <w:szCs w:val="24"/>
        </w:rPr>
        <w:lastRenderedPageBreak/>
        <w:t>用条款约定的质检部位和参检方，通知相关参检单位在</w:t>
      </w:r>
      <w:r>
        <w:rPr>
          <w:sz w:val="24"/>
          <w:szCs w:val="24"/>
        </w:rPr>
        <w:t>24</w:t>
      </w:r>
      <w:r>
        <w:rPr>
          <w:rFonts w:hint="eastAsia"/>
          <w:sz w:val="24"/>
          <w:szCs w:val="24"/>
        </w:rPr>
        <w:t>小时内参加检查。参检方未能按时参加的，承包人应将自检合格的结果于其后的</w:t>
      </w:r>
      <w:r>
        <w:rPr>
          <w:sz w:val="24"/>
          <w:szCs w:val="24"/>
        </w:rPr>
        <w:t>24</w:t>
      </w:r>
      <w:r>
        <w:rPr>
          <w:rFonts w:hint="eastAsia"/>
          <w:sz w:val="24"/>
          <w:szCs w:val="24"/>
        </w:rPr>
        <w:t>小时内送交发包人和（或）监理人签字，</w:t>
      </w:r>
      <w:r>
        <w:rPr>
          <w:sz w:val="24"/>
          <w:szCs w:val="24"/>
        </w:rPr>
        <w:t>24</w:t>
      </w:r>
      <w:r>
        <w:rPr>
          <w:rFonts w:hint="eastAsia"/>
          <w:sz w:val="24"/>
          <w:szCs w:val="24"/>
        </w:rPr>
        <w:t>小时后未能签字，视为质检结果已被发包人认可。此后</w:t>
      </w:r>
      <w:r>
        <w:rPr>
          <w:sz w:val="24"/>
          <w:szCs w:val="24"/>
        </w:rPr>
        <w:t>3</w:t>
      </w:r>
      <w:r>
        <w:rPr>
          <w:rFonts w:hint="eastAsia"/>
          <w:sz w:val="24"/>
          <w:szCs w:val="24"/>
        </w:rPr>
        <w:t>日内，承包人可发出视为发包人和（或）览理人已确认该质检结果的通知。</w:t>
      </w:r>
    </w:p>
    <w:p w:rsidR="002579A1" w:rsidRDefault="00C86C26">
      <w:pPr>
        <w:spacing w:line="300" w:lineRule="auto"/>
        <w:ind w:firstLineChars="200" w:firstLine="480"/>
        <w:rPr>
          <w:sz w:val="24"/>
          <w:szCs w:val="24"/>
        </w:rPr>
      </w:pPr>
      <w:r>
        <w:rPr>
          <w:rFonts w:hint="eastAsia"/>
          <w:sz w:val="24"/>
          <w:szCs w:val="24"/>
        </w:rPr>
        <w:t>7.5.4  质量检查的权利。发包人及其授权的监理人或第三方，在不妨碍承包人正常作业的情况下，具有对任何施工区域进行质量监督、检查、检验、检测和试验的权利。承包人应为此类质量检查活动提供便利。经质检发现因承包人原因引起的质量缺陷时，发包人有权下达修复、暂停、拆除、返工、重新施工、更换等指令。由此增加的费用由承包人承担，竣工日期不予延民。</w:t>
      </w:r>
    </w:p>
    <w:p w:rsidR="002579A1" w:rsidRDefault="00C86C26">
      <w:pPr>
        <w:spacing w:line="300" w:lineRule="auto"/>
        <w:ind w:firstLineChars="200" w:firstLine="480"/>
        <w:rPr>
          <w:sz w:val="24"/>
          <w:szCs w:val="24"/>
        </w:rPr>
      </w:pPr>
      <w:r>
        <w:rPr>
          <w:rFonts w:hint="eastAsia"/>
          <w:sz w:val="24"/>
          <w:szCs w:val="24"/>
        </w:rPr>
        <w:t>7.5.5  重新进行质量检查。按7.5.3款的约定，经质量检查合格的工程部位，发包人有权在不影响工程正常施工的条件下，重新进行质量检查。检查、检验、检测、试验结果不合格时，因此发生的费用由承包人承担，造成工程关键路径延误的，竣工日期不予延长；检查、检验、检测、试验的结果合格时，承包人增加的费用由发包人承担，工程关键路径延误的，竣工日期相应顺延。</w:t>
      </w:r>
    </w:p>
    <w:p w:rsidR="002579A1" w:rsidRDefault="00C86C26">
      <w:pPr>
        <w:spacing w:line="300" w:lineRule="auto"/>
        <w:ind w:firstLineChars="200" w:firstLine="480"/>
        <w:rPr>
          <w:sz w:val="24"/>
          <w:szCs w:val="24"/>
        </w:rPr>
      </w:pPr>
      <w:r>
        <w:rPr>
          <w:rFonts w:hint="eastAsia"/>
          <w:sz w:val="24"/>
          <w:szCs w:val="24"/>
        </w:rPr>
        <w:t>7.5.6  因发包人代表和（或）监理人的指令失误，或其它非承包人原因发生的追加施工费用，由发包人承担。造成工程关键路径延误，竣工日期相应顺延。</w:t>
      </w:r>
    </w:p>
    <w:p w:rsidR="002579A1" w:rsidRDefault="00C86C26" w:rsidP="008261F3">
      <w:pPr>
        <w:spacing w:beforeLines="50" w:afterLines="50" w:line="300" w:lineRule="auto"/>
        <w:ind w:firstLineChars="196" w:firstLine="472"/>
        <w:rPr>
          <w:b/>
          <w:sz w:val="24"/>
          <w:szCs w:val="24"/>
        </w:rPr>
      </w:pPr>
      <w:r>
        <w:rPr>
          <w:rFonts w:hint="eastAsia"/>
          <w:b/>
          <w:sz w:val="24"/>
          <w:szCs w:val="24"/>
        </w:rPr>
        <w:t>7.6  隐蔽工程和中间验收</w:t>
      </w:r>
    </w:p>
    <w:p w:rsidR="002579A1" w:rsidRDefault="00C86C26">
      <w:pPr>
        <w:spacing w:line="300" w:lineRule="auto"/>
        <w:ind w:firstLineChars="200" w:firstLine="480"/>
        <w:rPr>
          <w:sz w:val="24"/>
          <w:szCs w:val="24"/>
        </w:rPr>
      </w:pPr>
      <w:r>
        <w:rPr>
          <w:rFonts w:hint="eastAsia"/>
          <w:sz w:val="24"/>
          <w:szCs w:val="24"/>
        </w:rPr>
        <w:t>7.6.1  隐蔽工程和中间验收。需要质检的隐蔽工程和中间验收部位的分类、部位、质检内容、质检标准、质检表格和参检方在专用条款中约定。</w:t>
      </w:r>
    </w:p>
    <w:p w:rsidR="002579A1" w:rsidRDefault="00C86C26">
      <w:pPr>
        <w:spacing w:line="300" w:lineRule="auto"/>
        <w:ind w:firstLineChars="200" w:firstLine="480"/>
        <w:rPr>
          <w:sz w:val="24"/>
          <w:szCs w:val="24"/>
        </w:rPr>
      </w:pPr>
      <w:r>
        <w:rPr>
          <w:rFonts w:hint="eastAsia"/>
          <w:sz w:val="24"/>
          <w:szCs w:val="24"/>
        </w:rPr>
        <w:t>7.6.2  验收通知和验收。承包人对自检合格的隐蔽工程或中间验收部位，应在隐蔽工程或中间验收前的</w:t>
      </w:r>
      <w:r>
        <w:rPr>
          <w:sz w:val="24"/>
          <w:szCs w:val="24"/>
        </w:rPr>
        <w:t>48</w:t>
      </w:r>
      <w:r>
        <w:rPr>
          <w:rFonts w:hint="eastAsia"/>
          <w:sz w:val="24"/>
          <w:szCs w:val="24"/>
        </w:rPr>
        <w:t>小时以书面形式通知发包人和（或）监理人验收。通知应包括隐蔽和中间验收的内容、验收时间和地点。验收合格，双方在验收记录上签字后，方可覆盖、进行紧后作业，编制并提交隐蔽工程竣工资料以及发包人或监理人要求提供的相关资料。</w:t>
      </w:r>
    </w:p>
    <w:p w:rsidR="002579A1" w:rsidRDefault="00C86C26">
      <w:pPr>
        <w:spacing w:line="300" w:lineRule="auto"/>
        <w:ind w:firstLineChars="200" w:firstLine="480"/>
        <w:rPr>
          <w:sz w:val="24"/>
          <w:szCs w:val="24"/>
        </w:rPr>
      </w:pPr>
      <w:r>
        <w:rPr>
          <w:rFonts w:hint="eastAsia"/>
          <w:sz w:val="24"/>
          <w:szCs w:val="24"/>
        </w:rPr>
        <w:t>发包人和（或）监理人在验收合格</w:t>
      </w:r>
      <w:r>
        <w:rPr>
          <w:sz w:val="24"/>
          <w:szCs w:val="24"/>
        </w:rPr>
        <w:t>24</w:t>
      </w:r>
      <w:r>
        <w:rPr>
          <w:rFonts w:hint="eastAsia"/>
          <w:sz w:val="24"/>
          <w:szCs w:val="24"/>
        </w:rPr>
        <w:t>小时后不在验收记录上签字的，视为发包人和（或）监理人已经认可验收记录，承包人可隐蔽或进行紧后作业。经发包人和（或）监理人验收不合格的，承包人需在发包人和（或）监理人限定的时间内修正，重新通知发包人和（或）监理人验收。</w:t>
      </w:r>
    </w:p>
    <w:p w:rsidR="002579A1" w:rsidRDefault="00C86C26">
      <w:pPr>
        <w:spacing w:line="300" w:lineRule="auto"/>
        <w:ind w:firstLineChars="200" w:firstLine="480"/>
        <w:rPr>
          <w:sz w:val="24"/>
          <w:szCs w:val="24"/>
        </w:rPr>
      </w:pPr>
      <w:r>
        <w:rPr>
          <w:rFonts w:hint="eastAsia"/>
          <w:sz w:val="24"/>
          <w:szCs w:val="24"/>
        </w:rPr>
        <w:t>7.6.3  未能按时参加验收。发包人和（或）监理人不能按时参加隐蔽工程或中间验收部位验收的，应在收到验收通知</w:t>
      </w:r>
      <w:r>
        <w:rPr>
          <w:sz w:val="24"/>
          <w:szCs w:val="24"/>
        </w:rPr>
        <w:t>24</w:t>
      </w:r>
      <w:r>
        <w:rPr>
          <w:rFonts w:hint="eastAsia"/>
          <w:sz w:val="24"/>
          <w:szCs w:val="24"/>
        </w:rPr>
        <w:t>小时内以书面形式向承包人提出延期要求，延期不能超过</w:t>
      </w:r>
      <w:r>
        <w:rPr>
          <w:sz w:val="24"/>
          <w:szCs w:val="24"/>
        </w:rPr>
        <w:t>48</w:t>
      </w:r>
      <w:r>
        <w:rPr>
          <w:rFonts w:hint="eastAsia"/>
          <w:sz w:val="24"/>
          <w:szCs w:val="24"/>
        </w:rPr>
        <w:t>小时。发包人未能按以上时间提出延期验收，又未能参加验收的，承包人可自行组织验收，其验收记录视为已被发包人、监理人认可。</w:t>
      </w:r>
    </w:p>
    <w:p w:rsidR="002579A1" w:rsidRDefault="00C86C26">
      <w:pPr>
        <w:spacing w:line="300" w:lineRule="auto"/>
        <w:ind w:firstLineChars="200" w:firstLine="480"/>
        <w:rPr>
          <w:sz w:val="24"/>
          <w:szCs w:val="24"/>
        </w:rPr>
      </w:pPr>
      <w:r>
        <w:rPr>
          <w:rFonts w:hint="eastAsia"/>
          <w:sz w:val="24"/>
          <w:szCs w:val="24"/>
        </w:rPr>
        <w:t>因应发包人和（或）监理人要求所进行延期验收造成关键路径延误的，竣工日期相应顺延：给承包人造成的停工、窝工损失，由发包人承担。</w:t>
      </w:r>
    </w:p>
    <w:p w:rsidR="002579A1" w:rsidRDefault="00C86C26">
      <w:pPr>
        <w:spacing w:line="300" w:lineRule="auto"/>
        <w:ind w:firstLineChars="200" w:firstLine="480"/>
        <w:rPr>
          <w:sz w:val="24"/>
          <w:szCs w:val="24"/>
        </w:rPr>
      </w:pPr>
      <w:r>
        <w:rPr>
          <w:rFonts w:hint="eastAsia"/>
          <w:sz w:val="24"/>
          <w:szCs w:val="24"/>
        </w:rPr>
        <w:t>7.6.4  再检验。发包人和（或）监理人在任何时间内，均有权要求对已经验收的隐蔽工程重新检验，承包人应按要求拆除覆盖、剥离或开孔，并在检验后重新覆盖或修复。隐蔽工</w:t>
      </w:r>
      <w:r>
        <w:rPr>
          <w:rFonts w:hint="eastAsia"/>
          <w:sz w:val="24"/>
          <w:szCs w:val="24"/>
        </w:rPr>
        <w:lastRenderedPageBreak/>
        <w:t>程经重新检验不合格时，由此发生的费用由承包人承担，竣工日期不予延长；经检验合格时，承包人因此增加的费用由发包人承担、工程关键路径的延误，竣工日期相应顺延。</w:t>
      </w:r>
    </w:p>
    <w:p w:rsidR="002579A1" w:rsidRDefault="00C86C26" w:rsidP="008261F3">
      <w:pPr>
        <w:spacing w:beforeLines="50" w:afterLines="50" w:line="300" w:lineRule="auto"/>
        <w:ind w:firstLineChars="200" w:firstLine="482"/>
        <w:rPr>
          <w:b/>
          <w:sz w:val="24"/>
          <w:szCs w:val="24"/>
        </w:rPr>
      </w:pPr>
      <w:r>
        <w:rPr>
          <w:rFonts w:hint="eastAsia"/>
          <w:b/>
          <w:sz w:val="24"/>
          <w:szCs w:val="24"/>
        </w:rPr>
        <w:t>7.7  对施工质量结果的争议</w:t>
      </w:r>
    </w:p>
    <w:p w:rsidR="002579A1" w:rsidRDefault="00C86C26">
      <w:pPr>
        <w:spacing w:line="300" w:lineRule="auto"/>
        <w:ind w:firstLineChars="200" w:firstLine="480"/>
        <w:rPr>
          <w:sz w:val="24"/>
          <w:szCs w:val="24"/>
        </w:rPr>
      </w:pPr>
      <w:r>
        <w:rPr>
          <w:rFonts w:hint="eastAsia"/>
          <w:sz w:val="24"/>
          <w:szCs w:val="24"/>
        </w:rPr>
        <w:t>7.7.1  双方对施工质量结果有争议时，应首先协商解决。经协商未达成一致意见的，委托双方一致同意的具有相应资格的工程质量检测机构进行检测。</w:t>
      </w:r>
    </w:p>
    <w:p w:rsidR="002579A1" w:rsidRDefault="00C86C26">
      <w:pPr>
        <w:spacing w:line="300" w:lineRule="auto"/>
        <w:ind w:firstLineChars="200" w:firstLine="480"/>
        <w:rPr>
          <w:sz w:val="24"/>
          <w:szCs w:val="24"/>
        </w:rPr>
      </w:pPr>
      <w:r>
        <w:rPr>
          <w:rFonts w:hint="eastAsia"/>
          <w:sz w:val="24"/>
          <w:szCs w:val="24"/>
        </w:rPr>
        <w:t>根据检测机构的鉴定结果，责任方为承包人时，因此造成的费用增加或竣工日期延误，由承包人负责；责任方为发包人时，因此造成的费用增加由发包人承担，工程关键路径因争议受到延误的，竣工日期相应顺延。</w:t>
      </w:r>
    </w:p>
    <w:p w:rsidR="002579A1" w:rsidRDefault="00C86C26">
      <w:pPr>
        <w:spacing w:line="300" w:lineRule="auto"/>
        <w:ind w:firstLineChars="200" w:firstLine="480"/>
        <w:rPr>
          <w:sz w:val="24"/>
          <w:szCs w:val="24"/>
        </w:rPr>
      </w:pPr>
      <w:r>
        <w:rPr>
          <w:rFonts w:hint="eastAsia"/>
          <w:sz w:val="24"/>
          <w:szCs w:val="24"/>
        </w:rPr>
        <w:t>7.7.2  根据检测机构的鉴定结果，合同双方均有责任时，根据各方的责任大小，协商分担发生的费用；因此造成工程关键路径延误时，商定对竣工日期的延长时间。双方对分担的费用、竣工日期延长不能达成一致时，按</w:t>
      </w:r>
      <w:r>
        <w:rPr>
          <w:sz w:val="24"/>
          <w:szCs w:val="24"/>
        </w:rPr>
        <w:t>16.3</w:t>
      </w:r>
      <w:r>
        <w:rPr>
          <w:rFonts w:hint="eastAsia"/>
          <w:sz w:val="24"/>
          <w:szCs w:val="24"/>
        </w:rPr>
        <w:t>款争议和裁决的约定程序解决。</w:t>
      </w:r>
    </w:p>
    <w:p w:rsidR="002579A1" w:rsidRDefault="00C86C26" w:rsidP="008261F3">
      <w:pPr>
        <w:spacing w:beforeLines="50" w:afterLines="50" w:line="300" w:lineRule="auto"/>
        <w:ind w:firstLineChars="196" w:firstLine="472"/>
        <w:rPr>
          <w:b/>
          <w:sz w:val="24"/>
          <w:szCs w:val="24"/>
        </w:rPr>
      </w:pPr>
      <w:r>
        <w:rPr>
          <w:rFonts w:hint="eastAsia"/>
          <w:b/>
          <w:sz w:val="24"/>
          <w:szCs w:val="24"/>
        </w:rPr>
        <w:t>7.8  职业健康、安全、环境保护</w:t>
      </w:r>
    </w:p>
    <w:p w:rsidR="002579A1" w:rsidRDefault="00C86C26">
      <w:pPr>
        <w:spacing w:line="300" w:lineRule="auto"/>
        <w:ind w:firstLineChars="200" w:firstLine="480"/>
        <w:rPr>
          <w:sz w:val="24"/>
          <w:szCs w:val="24"/>
        </w:rPr>
      </w:pPr>
      <w:r>
        <w:rPr>
          <w:rFonts w:hint="eastAsia"/>
          <w:sz w:val="24"/>
          <w:szCs w:val="24"/>
        </w:rPr>
        <w:t>7.8.1  职业健康、安全、环境保护管理</w:t>
      </w:r>
    </w:p>
    <w:p w:rsidR="002579A1" w:rsidRDefault="00C86C26">
      <w:pPr>
        <w:spacing w:line="300" w:lineRule="auto"/>
        <w:ind w:firstLineChars="200" w:firstLine="480"/>
        <w:rPr>
          <w:sz w:val="24"/>
          <w:szCs w:val="24"/>
        </w:rPr>
      </w:pPr>
      <w:r>
        <w:rPr>
          <w:rFonts w:hint="eastAsia"/>
          <w:sz w:val="24"/>
          <w:szCs w:val="24"/>
        </w:rPr>
        <w:t>（1）遵守有关健康、安全、环境保护的各项法律规定，是双方的义务。</w:t>
      </w:r>
    </w:p>
    <w:p w:rsidR="002579A1" w:rsidRDefault="00C86C26">
      <w:pPr>
        <w:spacing w:line="300" w:lineRule="auto"/>
        <w:ind w:firstLineChars="200" w:firstLine="480"/>
        <w:rPr>
          <w:sz w:val="24"/>
          <w:szCs w:val="24"/>
        </w:rPr>
      </w:pPr>
      <w:r>
        <w:rPr>
          <w:rFonts w:hint="eastAsia"/>
          <w:sz w:val="24"/>
          <w:szCs w:val="24"/>
        </w:rPr>
        <w:t>（2）职业健康、安全、环境保护管理实施计划。承包人应在现场开工前或约定的其它时间内，将职业健康、安全、环境保护管理实施计划提交给发包人。该计划的管理、实施费用包括在合同价格中。发包人应在收到该计划后</w:t>
      </w:r>
      <w:r>
        <w:rPr>
          <w:sz w:val="24"/>
          <w:szCs w:val="24"/>
        </w:rPr>
        <w:t>15</w:t>
      </w:r>
      <w:r>
        <w:rPr>
          <w:rFonts w:hint="eastAsia"/>
          <w:sz w:val="24"/>
          <w:szCs w:val="24"/>
        </w:rPr>
        <w:t>日内提出建议，并于以确认。承包人应根据发包人的建议自费修正</w:t>
      </w:r>
      <w:r>
        <w:rPr>
          <w:sz w:val="24"/>
          <w:szCs w:val="24"/>
        </w:rPr>
        <w:t>.</w:t>
      </w:r>
      <w:r>
        <w:rPr>
          <w:rFonts w:hint="eastAsia"/>
          <w:sz w:val="24"/>
          <w:szCs w:val="24"/>
        </w:rPr>
        <w:t>职业健康、安全、环境保护管理实施计划的提交份数和提交时间，在专用条款中约定。</w:t>
      </w:r>
    </w:p>
    <w:p w:rsidR="002579A1" w:rsidRDefault="00C86C26">
      <w:pPr>
        <w:spacing w:line="300" w:lineRule="auto"/>
        <w:ind w:firstLineChars="200" w:firstLine="480"/>
        <w:rPr>
          <w:sz w:val="24"/>
          <w:szCs w:val="24"/>
        </w:rPr>
      </w:pPr>
      <w:r>
        <w:rPr>
          <w:rFonts w:hint="eastAsia"/>
          <w:sz w:val="24"/>
          <w:szCs w:val="24"/>
        </w:rPr>
        <w:t>（3）在承包人实施职业健康、安全、环境保护管理实施计划的过程中，发包人需要在该计划之外采取特殊措施的，按13条变更和合同价格调整的约定，作为变更处理。</w:t>
      </w:r>
    </w:p>
    <w:p w:rsidR="002579A1" w:rsidRDefault="00C86C26">
      <w:pPr>
        <w:spacing w:line="300" w:lineRule="auto"/>
        <w:ind w:firstLineChars="200" w:firstLine="480"/>
        <w:rPr>
          <w:sz w:val="24"/>
          <w:szCs w:val="24"/>
        </w:rPr>
      </w:pPr>
      <w:r>
        <w:rPr>
          <w:rFonts w:hint="eastAsia"/>
          <w:sz w:val="24"/>
          <w:szCs w:val="24"/>
        </w:rPr>
        <w:t>（4）承包人应确保其在现场的所有雇员及其分包人的雇员都经过了足够的培训并具有经验，能够胜任职业健康、安全、环境保护管理工作。</w:t>
      </w:r>
    </w:p>
    <w:p w:rsidR="002579A1" w:rsidRDefault="00C86C26">
      <w:pPr>
        <w:spacing w:line="300" w:lineRule="auto"/>
        <w:ind w:firstLineChars="200" w:firstLine="480"/>
        <w:rPr>
          <w:sz w:val="24"/>
          <w:szCs w:val="24"/>
        </w:rPr>
      </w:pPr>
      <w:r>
        <w:rPr>
          <w:rFonts w:hint="eastAsia"/>
          <w:sz w:val="24"/>
          <w:szCs w:val="24"/>
        </w:rPr>
        <w:t>（5）承包人应遵守所有与实施本工程和使用施工设备相关的现场职业健康、安全和环境保护的法律规定，并按规定各自办理相关手续。</w:t>
      </w:r>
    </w:p>
    <w:p w:rsidR="002579A1" w:rsidRDefault="00C86C26">
      <w:pPr>
        <w:spacing w:line="300" w:lineRule="auto"/>
        <w:ind w:firstLineChars="200" w:firstLine="480"/>
        <w:rPr>
          <w:sz w:val="24"/>
          <w:szCs w:val="24"/>
        </w:rPr>
      </w:pPr>
      <w:r>
        <w:rPr>
          <w:rFonts w:hint="eastAsia"/>
          <w:sz w:val="24"/>
          <w:szCs w:val="24"/>
        </w:rPr>
        <w:t>（6）承包人应为现场开工部分的工程建立职业健康保障条件、搭设安全设施并采取环保措施等，为发包人办理施工许可证提供条件。因承包人原因导致施工许可的批准推迟，造成费用增加或工程关键路径延误时，由承包人负责。</w:t>
      </w:r>
    </w:p>
    <w:p w:rsidR="002579A1" w:rsidRDefault="00C86C26">
      <w:pPr>
        <w:spacing w:line="300" w:lineRule="auto"/>
        <w:ind w:firstLineChars="200" w:firstLine="480"/>
        <w:rPr>
          <w:sz w:val="24"/>
          <w:szCs w:val="24"/>
        </w:rPr>
      </w:pPr>
      <w:r>
        <w:rPr>
          <w:rFonts w:hint="eastAsia"/>
          <w:sz w:val="24"/>
          <w:szCs w:val="24"/>
        </w:rPr>
        <w:t>（7）承包人应配备专职工程师或管理人员，负责管理、监督、指导职工职业健康、安全保护和环境保护工作。承包人应对其分包人的行为负责。</w:t>
      </w:r>
    </w:p>
    <w:p w:rsidR="002579A1" w:rsidRDefault="00C86C26">
      <w:pPr>
        <w:spacing w:line="300" w:lineRule="auto"/>
        <w:ind w:firstLineChars="200" w:firstLine="480"/>
        <w:rPr>
          <w:sz w:val="24"/>
          <w:szCs w:val="24"/>
        </w:rPr>
      </w:pPr>
      <w:r>
        <w:rPr>
          <w:rFonts w:hint="eastAsia"/>
          <w:sz w:val="24"/>
          <w:szCs w:val="24"/>
        </w:rPr>
        <w:t>（8）承包人应随时接受政府有关行政部门、行业机构、发包人、监理人的职业健康、安全、环境保护检查人员的监督和检查，并为此提供方便。</w:t>
      </w:r>
    </w:p>
    <w:p w:rsidR="002579A1" w:rsidRDefault="00C86C26">
      <w:pPr>
        <w:spacing w:line="300" w:lineRule="auto"/>
        <w:ind w:firstLineChars="196" w:firstLine="470"/>
        <w:rPr>
          <w:sz w:val="24"/>
          <w:szCs w:val="24"/>
        </w:rPr>
      </w:pPr>
      <w:r>
        <w:rPr>
          <w:rFonts w:hint="eastAsia"/>
          <w:sz w:val="24"/>
          <w:szCs w:val="24"/>
        </w:rPr>
        <w:t>7.8.2  现场职业健康管理</w:t>
      </w:r>
    </w:p>
    <w:p w:rsidR="002579A1" w:rsidRDefault="00C86C26">
      <w:pPr>
        <w:spacing w:line="300" w:lineRule="auto"/>
        <w:ind w:firstLineChars="200" w:firstLine="480"/>
        <w:rPr>
          <w:sz w:val="24"/>
          <w:szCs w:val="24"/>
        </w:rPr>
      </w:pPr>
      <w:r>
        <w:rPr>
          <w:rFonts w:hint="eastAsia"/>
          <w:sz w:val="24"/>
          <w:szCs w:val="24"/>
        </w:rPr>
        <w:t>（1）</w:t>
      </w:r>
      <w:r>
        <w:rPr>
          <w:sz w:val="24"/>
          <w:szCs w:val="24"/>
        </w:rPr>
        <w:t>承包人</w:t>
      </w:r>
      <w:r>
        <w:rPr>
          <w:rFonts w:hint="eastAsia"/>
          <w:sz w:val="24"/>
          <w:szCs w:val="24"/>
        </w:rPr>
        <w:t>应遵守适用的职业健康的法律和合同约定（包括对雇用、职业健康、安全、</w:t>
      </w:r>
      <w:r>
        <w:rPr>
          <w:rFonts w:hint="eastAsia"/>
          <w:sz w:val="24"/>
          <w:szCs w:val="24"/>
        </w:rPr>
        <w:lastRenderedPageBreak/>
        <w:t>福利等方面的规定），</w:t>
      </w:r>
      <w:r>
        <w:rPr>
          <w:sz w:val="24"/>
          <w:szCs w:val="24"/>
        </w:rPr>
        <w:t>负责现场实施过程中</w:t>
      </w:r>
      <w:r>
        <w:rPr>
          <w:rFonts w:hint="eastAsia"/>
          <w:sz w:val="24"/>
          <w:szCs w:val="24"/>
        </w:rPr>
        <w:t>其人员的</w:t>
      </w:r>
      <w:r>
        <w:rPr>
          <w:sz w:val="24"/>
          <w:szCs w:val="24"/>
        </w:rPr>
        <w:t>职业健康</w:t>
      </w:r>
      <w:r>
        <w:rPr>
          <w:rFonts w:hint="eastAsia"/>
          <w:sz w:val="24"/>
          <w:szCs w:val="24"/>
        </w:rPr>
        <w:t>和</w:t>
      </w:r>
      <w:r>
        <w:rPr>
          <w:sz w:val="24"/>
          <w:szCs w:val="24"/>
        </w:rPr>
        <w:t>保护</w:t>
      </w:r>
      <w:r>
        <w:rPr>
          <w:rFonts w:hint="eastAsia"/>
          <w:sz w:val="24"/>
          <w:szCs w:val="24"/>
        </w:rPr>
        <w:t xml:space="preserve">。 </w:t>
      </w:r>
    </w:p>
    <w:p w:rsidR="002579A1" w:rsidRDefault="00C86C26">
      <w:pPr>
        <w:spacing w:line="300" w:lineRule="auto"/>
        <w:ind w:firstLineChars="200" w:firstLine="480"/>
        <w:rPr>
          <w:sz w:val="24"/>
          <w:szCs w:val="24"/>
        </w:rPr>
      </w:pPr>
      <w:r>
        <w:rPr>
          <w:rFonts w:hint="eastAsia"/>
          <w:sz w:val="24"/>
          <w:szCs w:val="24"/>
        </w:rPr>
        <w:t xml:space="preserve">（2）承包人应遵守适用的劳动法规，保护其雇员的合法休假权等合法权益，并为其现场人员提供劳动保护用品、防护器具、防暑降温用品、必要的现场食宿条件和安全生产设施。 </w:t>
      </w:r>
    </w:p>
    <w:p w:rsidR="002579A1" w:rsidRDefault="00C86C26">
      <w:pPr>
        <w:spacing w:line="300" w:lineRule="auto"/>
        <w:ind w:firstLineChars="200" w:firstLine="480"/>
        <w:rPr>
          <w:sz w:val="24"/>
          <w:szCs w:val="24"/>
        </w:rPr>
      </w:pPr>
      <w:r>
        <w:rPr>
          <w:rFonts w:hint="eastAsia"/>
          <w:sz w:val="24"/>
          <w:szCs w:val="24"/>
        </w:rPr>
        <w:t>（3）承包人应对其施工人员进行相关作业的职业健康知识培训、危险及危害因素交底、安全操作规程交底、采取有效措施，按有关规定提供防止人身伤害的保护用具。</w:t>
      </w:r>
    </w:p>
    <w:p w:rsidR="002579A1" w:rsidRDefault="00C86C26">
      <w:pPr>
        <w:spacing w:line="300" w:lineRule="auto"/>
        <w:ind w:firstLineChars="200" w:firstLine="480"/>
        <w:rPr>
          <w:sz w:val="24"/>
          <w:szCs w:val="24"/>
        </w:rPr>
      </w:pPr>
      <w:r>
        <w:rPr>
          <w:rFonts w:hint="eastAsia"/>
          <w:sz w:val="24"/>
          <w:szCs w:val="24"/>
        </w:rPr>
        <w:t>（4）承包人应在有毒有害作业区域设置警示标志和说明。发包人及其委托人员未经承包人允许、未配备相关保护器具，进入该作业区域所造成的伤害，由发包人承担责任和费用。</w:t>
      </w:r>
    </w:p>
    <w:p w:rsidR="002579A1" w:rsidRDefault="00C86C26">
      <w:pPr>
        <w:spacing w:line="300" w:lineRule="auto"/>
        <w:ind w:firstLineChars="200" w:firstLine="480"/>
        <w:rPr>
          <w:sz w:val="24"/>
          <w:szCs w:val="24"/>
        </w:rPr>
      </w:pPr>
      <w:r>
        <w:rPr>
          <w:rFonts w:hint="eastAsia"/>
          <w:sz w:val="24"/>
          <w:szCs w:val="24"/>
        </w:rPr>
        <w:t>（5）承包人应对有毒有害岗位进行防治检查，对不合格的防护设施、器具、搭设等及时整改，消除危害职业健康的隐患。</w:t>
      </w:r>
    </w:p>
    <w:p w:rsidR="002579A1" w:rsidRDefault="00C86C26">
      <w:pPr>
        <w:spacing w:line="300" w:lineRule="auto"/>
        <w:ind w:firstLineChars="200" w:firstLine="480"/>
        <w:rPr>
          <w:sz w:val="24"/>
          <w:szCs w:val="24"/>
        </w:rPr>
      </w:pPr>
      <w:r>
        <w:rPr>
          <w:rFonts w:hint="eastAsia"/>
          <w:sz w:val="24"/>
          <w:szCs w:val="24"/>
        </w:rPr>
        <w:t>（6）承包人应采取卫生防疫措施，配备医务人员、急救设施，保持食堂的饮食卫生，保持住地及其周围的环境卫生，维护施工人员的健康。</w:t>
      </w:r>
    </w:p>
    <w:p w:rsidR="002579A1" w:rsidRDefault="00C86C26">
      <w:pPr>
        <w:spacing w:line="300" w:lineRule="auto"/>
        <w:ind w:firstLineChars="196" w:firstLine="470"/>
        <w:rPr>
          <w:sz w:val="24"/>
          <w:szCs w:val="24"/>
        </w:rPr>
      </w:pPr>
      <w:r>
        <w:rPr>
          <w:rFonts w:hint="eastAsia"/>
          <w:sz w:val="24"/>
          <w:szCs w:val="24"/>
        </w:rPr>
        <w:t>7.8.3  现场安全管理</w:t>
      </w:r>
    </w:p>
    <w:p w:rsidR="002579A1" w:rsidRDefault="00C86C26">
      <w:pPr>
        <w:spacing w:line="300" w:lineRule="auto"/>
        <w:ind w:firstLineChars="200" w:firstLine="480"/>
        <w:rPr>
          <w:sz w:val="24"/>
          <w:szCs w:val="24"/>
        </w:rPr>
      </w:pPr>
      <w:r>
        <w:rPr>
          <w:rFonts w:hint="eastAsia"/>
          <w:sz w:val="24"/>
          <w:szCs w:val="24"/>
        </w:rPr>
        <w:t>（1）发包人、监理人应对其在现场的人员进行安全教育，提供必要的个人安全用品，并对他们所造成的安全事故负责。发包人、监理人不得强令承包人违反安全施工、安全操作及竣工试验和（或）竣工后试验的有关安全规定。因发包人、监理人及其现场工作人员的原因，导致的人身伤害和财产损失，由发包人承担相关责任及所发生的费用。工程关键路径延误时，竣工日期给予顺延。</w:t>
      </w:r>
    </w:p>
    <w:p w:rsidR="002579A1" w:rsidRDefault="00C86C26">
      <w:pPr>
        <w:spacing w:line="300" w:lineRule="auto"/>
        <w:rPr>
          <w:sz w:val="24"/>
          <w:szCs w:val="24"/>
        </w:rPr>
      </w:pPr>
      <w:r>
        <w:rPr>
          <w:rFonts w:hint="eastAsia"/>
          <w:sz w:val="24"/>
          <w:szCs w:val="24"/>
        </w:rPr>
        <w:t xml:space="preserve">     因承包人原因，违反安全施工、安全操作、竣工试验和（或）竣工后试验的有关安全规定，导致的人身伤害和财产损失，工程关键路径延误时，由承包人承担。</w:t>
      </w:r>
    </w:p>
    <w:p w:rsidR="002579A1" w:rsidRDefault="00C86C26">
      <w:pPr>
        <w:spacing w:line="300" w:lineRule="auto"/>
        <w:ind w:firstLineChars="200" w:firstLine="480"/>
        <w:rPr>
          <w:sz w:val="24"/>
          <w:szCs w:val="24"/>
        </w:rPr>
      </w:pPr>
      <w:r>
        <w:rPr>
          <w:rFonts w:hint="eastAsia"/>
          <w:sz w:val="24"/>
          <w:szCs w:val="24"/>
        </w:rPr>
        <w:t>（2）双方人员应遵守有关禁止通行的须知，包括禁止进入工作场地以及临近工作场地的特定区域。未能遵守此约定，造成伤害、损坏和损失的，由未能遵守此项约定的一方负责。</w:t>
      </w:r>
    </w:p>
    <w:p w:rsidR="002579A1" w:rsidRDefault="00C86C26">
      <w:pPr>
        <w:spacing w:line="300" w:lineRule="auto"/>
        <w:ind w:firstLineChars="200" w:firstLine="480"/>
        <w:rPr>
          <w:sz w:val="24"/>
          <w:szCs w:val="24"/>
        </w:rPr>
      </w:pPr>
      <w:r>
        <w:rPr>
          <w:rFonts w:hint="eastAsia"/>
          <w:sz w:val="24"/>
          <w:szCs w:val="24"/>
        </w:rPr>
        <w:t>（3）</w:t>
      </w:r>
      <w:r>
        <w:rPr>
          <w:sz w:val="24"/>
          <w:szCs w:val="24"/>
        </w:rPr>
        <w:t xml:space="preserve"> 承包人</w:t>
      </w:r>
      <w:r>
        <w:rPr>
          <w:rFonts w:hint="eastAsia"/>
          <w:sz w:val="24"/>
          <w:szCs w:val="24"/>
        </w:rPr>
        <w:t>应按合同约定负责</w:t>
      </w:r>
      <w:r>
        <w:rPr>
          <w:sz w:val="24"/>
          <w:szCs w:val="24"/>
        </w:rPr>
        <w:t>现场的安全工作，</w:t>
      </w:r>
      <w:r>
        <w:rPr>
          <w:rFonts w:hint="eastAsia"/>
          <w:sz w:val="24"/>
          <w:szCs w:val="24"/>
        </w:rPr>
        <w:t>包括其分包人的现场。对</w:t>
      </w:r>
      <w:r>
        <w:rPr>
          <w:sz w:val="24"/>
          <w:szCs w:val="24"/>
        </w:rPr>
        <w:t>有条件的现场实行封闭管理</w:t>
      </w:r>
      <w:r>
        <w:rPr>
          <w:rFonts w:hint="eastAsia"/>
          <w:sz w:val="24"/>
          <w:szCs w:val="24"/>
        </w:rPr>
        <w:t>。应根据工程特点，在施工组织设计文件中制定相应的安全技术措施，并对专业性较强的工程部分编制专项安全施工组织设计，包括维护安全、防范危险和预防火灾等措施。</w:t>
      </w:r>
    </w:p>
    <w:p w:rsidR="002579A1" w:rsidRDefault="00C86C26">
      <w:pPr>
        <w:spacing w:line="300" w:lineRule="auto"/>
        <w:ind w:firstLineChars="200" w:firstLine="480"/>
        <w:rPr>
          <w:sz w:val="24"/>
          <w:szCs w:val="24"/>
        </w:rPr>
      </w:pPr>
      <w:r>
        <w:rPr>
          <w:rFonts w:hint="eastAsia"/>
          <w:sz w:val="24"/>
          <w:szCs w:val="24"/>
        </w:rPr>
        <w:t>（4）承包人（包括承包人的分包人、供应商及其运输单位）应对其现场内及进出现场途中的道路、桥梁、地下设施等，采取防范措施使其免遭损坏，专用条款另有约定除外。因未按约定采取防范措施所造成的损坏和（或）竣工日期延误，由承包人负责。</w:t>
      </w:r>
    </w:p>
    <w:p w:rsidR="002579A1" w:rsidRDefault="00C86C26">
      <w:pPr>
        <w:spacing w:line="300" w:lineRule="auto"/>
        <w:ind w:firstLineChars="200" w:firstLine="480"/>
        <w:rPr>
          <w:sz w:val="24"/>
          <w:szCs w:val="24"/>
        </w:rPr>
      </w:pPr>
      <w:r>
        <w:rPr>
          <w:rFonts w:hint="eastAsia"/>
          <w:sz w:val="24"/>
          <w:szCs w:val="24"/>
        </w:rPr>
        <w:t>（5）承包人应对其施工人员进行安全操作培训，安全操作规程交底，采取安全防护措施，设置安全警示标志和说明，进行安全检查，消除事故隐患。</w:t>
      </w:r>
    </w:p>
    <w:p w:rsidR="002579A1" w:rsidRDefault="00C86C26">
      <w:pPr>
        <w:spacing w:line="300" w:lineRule="auto"/>
        <w:ind w:firstLineChars="200" w:firstLine="480"/>
        <w:rPr>
          <w:sz w:val="24"/>
          <w:szCs w:val="24"/>
        </w:rPr>
      </w:pPr>
      <w:r>
        <w:rPr>
          <w:rFonts w:hint="eastAsia"/>
          <w:sz w:val="24"/>
          <w:szCs w:val="24"/>
        </w:rPr>
        <w:t>（6）承包人在动力设备、输电线路、地下管道、密封防震车间、高温高压、易燃易爆区域和地段，以及临街交通要道附近作业时，应对施工现场及毗邻的建筑物、构筑物和特殊作业环境可能造成的损害采取安全防护措施。施工开始前承包人须向发包人和（或）监理人提交安全防护措施方案，经认可后实施。发包人和（或）监理人的认可，并不能减轻或免除承包人的责任。</w:t>
      </w:r>
    </w:p>
    <w:p w:rsidR="002579A1" w:rsidRDefault="00C86C26">
      <w:pPr>
        <w:spacing w:line="300" w:lineRule="auto"/>
        <w:ind w:firstLineChars="200" w:firstLine="480"/>
        <w:rPr>
          <w:sz w:val="24"/>
          <w:szCs w:val="24"/>
        </w:rPr>
      </w:pPr>
      <w:r>
        <w:rPr>
          <w:rFonts w:hint="eastAsia"/>
          <w:sz w:val="24"/>
          <w:szCs w:val="24"/>
        </w:rPr>
        <w:t>（7）承包人实施爆破、放射性、带电、毒害性及使用易燃易爆、毒害性、腐蚀性物品作</w:t>
      </w:r>
      <w:r>
        <w:rPr>
          <w:rFonts w:hint="eastAsia"/>
          <w:sz w:val="24"/>
          <w:szCs w:val="24"/>
        </w:rPr>
        <w:lastRenderedPageBreak/>
        <w:t>业（含运输、储存、保管）时，应在施工前</w:t>
      </w:r>
      <w:r>
        <w:rPr>
          <w:sz w:val="24"/>
          <w:szCs w:val="24"/>
        </w:rPr>
        <w:t>1</w:t>
      </w:r>
      <w:r>
        <w:rPr>
          <w:rFonts w:hint="eastAsia"/>
          <w:sz w:val="24"/>
          <w:szCs w:val="24"/>
        </w:rPr>
        <w:t>0日以书面形式通知发包人和（或）监理人，并提交相应的安全防护措施方案，经认可后实施。发包人和（或）监理人的认可，并不能减轻或免除承包人的责任。</w:t>
      </w:r>
    </w:p>
    <w:p w:rsidR="002579A1" w:rsidRDefault="00C86C26">
      <w:pPr>
        <w:spacing w:line="300" w:lineRule="auto"/>
        <w:ind w:firstLineChars="200" w:firstLine="480"/>
        <w:rPr>
          <w:sz w:val="24"/>
          <w:szCs w:val="24"/>
        </w:rPr>
      </w:pPr>
      <w:r>
        <w:rPr>
          <w:rFonts w:hint="eastAsia"/>
          <w:sz w:val="24"/>
          <w:szCs w:val="24"/>
        </w:rPr>
        <w:t>（8）安全防护检查。承包人应在作业开始前，通知发包人代表和（或）监理人对其提交的安全措施方案，及现场安全设施搭设、安全通道、安全器具和消防器具配置、对周围环境安全可能带来的隐患等进行检查，并根据发包人和（或）监理人提出的整改建议自费整改。发包人和（或）监理人的检查、建议，并不能减轻或免除承包人的合同责任。</w:t>
      </w:r>
    </w:p>
    <w:p w:rsidR="002579A1" w:rsidRDefault="00C86C26">
      <w:pPr>
        <w:spacing w:line="300" w:lineRule="auto"/>
        <w:ind w:firstLineChars="200" w:firstLine="480"/>
        <w:rPr>
          <w:sz w:val="24"/>
          <w:szCs w:val="24"/>
        </w:rPr>
      </w:pPr>
      <w:r>
        <w:rPr>
          <w:rFonts w:hint="eastAsia"/>
          <w:sz w:val="24"/>
          <w:szCs w:val="24"/>
        </w:rPr>
        <w:t>7.8.4  现场的环境保护管理</w:t>
      </w:r>
    </w:p>
    <w:p w:rsidR="002579A1" w:rsidRDefault="00C86C26">
      <w:pPr>
        <w:spacing w:line="300" w:lineRule="auto"/>
        <w:ind w:firstLineChars="200" w:firstLine="480"/>
        <w:rPr>
          <w:sz w:val="24"/>
          <w:szCs w:val="24"/>
        </w:rPr>
      </w:pPr>
      <w:r>
        <w:rPr>
          <w:rFonts w:hint="eastAsia"/>
          <w:sz w:val="24"/>
          <w:szCs w:val="24"/>
        </w:rPr>
        <w:t>（1）承包人负责在现场施工过程中保护现场周围的建筑物、构筑物、文物建筑、古树、名木，及地下管线、线缆、构筑物、文物、化石和坟墓等进行保护。因承包人未能通知发包人，并在未能得到发包人进一步指示的情况下，所造成的损害、损失、赔偿等费用增加，和（或）竣工日期延误，由承包人负责。</w:t>
      </w:r>
    </w:p>
    <w:p w:rsidR="002579A1" w:rsidRDefault="00C86C26">
      <w:pPr>
        <w:spacing w:line="300" w:lineRule="auto"/>
        <w:ind w:firstLineChars="200" w:firstLine="480"/>
        <w:rPr>
          <w:sz w:val="24"/>
          <w:szCs w:val="24"/>
        </w:rPr>
      </w:pPr>
      <w:r>
        <w:rPr>
          <w:rFonts w:hint="eastAsia"/>
          <w:sz w:val="24"/>
          <w:szCs w:val="24"/>
        </w:rPr>
        <w:t>（2）承包人应采取措施，并负责控制和（或）处理现场的粉尘、废气、废水、固体废物和噪声对环境的污染和危害。因此发生的伤害、赔偿、罚款等费用增加，和（或）竣工日期延误，由承包人负责。</w:t>
      </w:r>
    </w:p>
    <w:p w:rsidR="002579A1" w:rsidRDefault="00C86C26">
      <w:pPr>
        <w:spacing w:line="300" w:lineRule="auto"/>
        <w:ind w:firstLineChars="200" w:firstLine="480"/>
        <w:rPr>
          <w:sz w:val="24"/>
          <w:szCs w:val="24"/>
        </w:rPr>
      </w:pPr>
      <w:r>
        <w:rPr>
          <w:rFonts w:hint="eastAsia"/>
          <w:sz w:val="24"/>
          <w:szCs w:val="24"/>
        </w:rPr>
        <w:t>（3）承包人及时或定期将施工现场残留、废弃的垃圾运到发包人或当地有关行政部门指定的地点，防止对周围环境的污染及对作业的影响。因违反上述约定导致当地行政部门的罚款、赔偿等增加的费用，由承包人承担。</w:t>
      </w:r>
    </w:p>
    <w:p w:rsidR="002579A1" w:rsidRDefault="00C86C26">
      <w:pPr>
        <w:spacing w:line="300" w:lineRule="auto"/>
        <w:ind w:firstLineChars="200" w:firstLine="480"/>
        <w:rPr>
          <w:sz w:val="24"/>
          <w:szCs w:val="24"/>
        </w:rPr>
      </w:pPr>
      <w:r>
        <w:rPr>
          <w:rFonts w:hint="eastAsia"/>
          <w:sz w:val="24"/>
          <w:szCs w:val="24"/>
        </w:rPr>
        <w:t>7.8.5  事故处理</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 承包人（包括其分包人）的人员，在现场作业过程中发生死亡、伤害事件时，承包人应立即采取救护措施，并立即报告发包人和（或）救援单位，发包人有义务为此项抢救提供必要条件。承包人应维护好现场并采取防止事故蔓延的相应措施。</w:t>
      </w:r>
    </w:p>
    <w:p w:rsidR="002579A1" w:rsidRDefault="00C86C26">
      <w:pPr>
        <w:spacing w:line="300" w:lineRule="auto"/>
        <w:ind w:firstLineChars="200" w:firstLine="480"/>
        <w:rPr>
          <w:sz w:val="24"/>
          <w:szCs w:val="24"/>
        </w:rPr>
      </w:pPr>
      <w:r>
        <w:rPr>
          <w:rFonts w:hint="eastAsia"/>
          <w:sz w:val="24"/>
          <w:szCs w:val="24"/>
        </w:rPr>
        <w:t>（</w:t>
      </w:r>
      <w:r>
        <w:rPr>
          <w:sz w:val="24"/>
          <w:szCs w:val="24"/>
        </w:rPr>
        <w:t>2</w:t>
      </w:r>
      <w:r>
        <w:rPr>
          <w:rFonts w:hint="eastAsia"/>
          <w:sz w:val="24"/>
          <w:szCs w:val="24"/>
        </w:rPr>
        <w:t>） 对重大伤亡、重大财产、环境损害及其它安全事故，承包人应按有关规定立即上报有关部门，并立即通知发包人代表和监理人。同时，按政府有关部门的要求处理。</w:t>
      </w:r>
    </w:p>
    <w:p w:rsidR="002579A1" w:rsidRDefault="00C86C26">
      <w:pPr>
        <w:spacing w:line="300" w:lineRule="auto"/>
        <w:ind w:firstLineChars="200" w:firstLine="480"/>
        <w:rPr>
          <w:sz w:val="24"/>
          <w:szCs w:val="24"/>
        </w:rPr>
      </w:pPr>
      <w:r>
        <w:rPr>
          <w:rFonts w:hint="eastAsia"/>
          <w:sz w:val="24"/>
          <w:szCs w:val="24"/>
        </w:rPr>
        <w:t>（</w:t>
      </w:r>
      <w:r>
        <w:rPr>
          <w:sz w:val="24"/>
          <w:szCs w:val="24"/>
        </w:rPr>
        <w:t>3</w:t>
      </w:r>
      <w:r>
        <w:rPr>
          <w:rFonts w:hint="eastAsia"/>
          <w:sz w:val="24"/>
          <w:szCs w:val="24"/>
        </w:rPr>
        <w:t>） 合同双方对事故责任有争议时，依据16.3款争议和裁决的约定程序解决。</w:t>
      </w:r>
    </w:p>
    <w:p w:rsidR="002579A1" w:rsidRDefault="00C86C26">
      <w:pPr>
        <w:spacing w:line="300" w:lineRule="auto"/>
        <w:ind w:firstLineChars="200" w:firstLine="480"/>
        <w:rPr>
          <w:sz w:val="24"/>
          <w:szCs w:val="24"/>
        </w:rPr>
      </w:pPr>
      <w:r>
        <w:rPr>
          <w:rFonts w:hint="eastAsia"/>
          <w:sz w:val="24"/>
          <w:szCs w:val="24"/>
        </w:rPr>
        <w:t>（</w:t>
      </w:r>
      <w:r>
        <w:rPr>
          <w:sz w:val="24"/>
          <w:szCs w:val="24"/>
        </w:rPr>
        <w:t>4</w:t>
      </w:r>
      <w:r>
        <w:rPr>
          <w:rFonts w:hint="eastAsia"/>
          <w:sz w:val="24"/>
          <w:szCs w:val="24"/>
        </w:rPr>
        <w:t>） 因</w:t>
      </w:r>
      <w:r>
        <w:rPr>
          <w:sz w:val="24"/>
          <w:szCs w:val="24"/>
        </w:rPr>
        <w:t>承包人的原因致使</w:t>
      </w:r>
      <w:r>
        <w:rPr>
          <w:rFonts w:hint="eastAsia"/>
          <w:sz w:val="24"/>
          <w:szCs w:val="24"/>
        </w:rPr>
        <w:t>建筑</w:t>
      </w:r>
      <w:r>
        <w:rPr>
          <w:sz w:val="24"/>
          <w:szCs w:val="24"/>
        </w:rPr>
        <w:t>工程在合理使用期限</w:t>
      </w:r>
      <w:r>
        <w:rPr>
          <w:rFonts w:hint="eastAsia"/>
          <w:sz w:val="24"/>
          <w:szCs w:val="24"/>
        </w:rPr>
        <w:t>、设备保证期内</w:t>
      </w:r>
      <w:r>
        <w:rPr>
          <w:sz w:val="24"/>
          <w:szCs w:val="24"/>
        </w:rPr>
        <w:t>造成人身和财产损害的，</w:t>
      </w:r>
      <w:r>
        <w:rPr>
          <w:rFonts w:hint="eastAsia"/>
          <w:sz w:val="24"/>
          <w:szCs w:val="24"/>
        </w:rPr>
        <w:t>由</w:t>
      </w:r>
      <w:r>
        <w:rPr>
          <w:sz w:val="24"/>
          <w:szCs w:val="24"/>
        </w:rPr>
        <w:t>承包人承担损害赔偿责任</w:t>
      </w:r>
      <w:r>
        <w:rPr>
          <w:rFonts w:hint="eastAsia"/>
          <w:sz w:val="24"/>
          <w:szCs w:val="24"/>
        </w:rPr>
        <w:t>。</w:t>
      </w:r>
    </w:p>
    <w:p w:rsidR="002579A1" w:rsidRDefault="00C86C26">
      <w:pPr>
        <w:spacing w:line="300" w:lineRule="auto"/>
        <w:ind w:firstLineChars="200" w:firstLine="480"/>
        <w:rPr>
          <w:sz w:val="24"/>
          <w:szCs w:val="24"/>
        </w:rPr>
      </w:pPr>
      <w:r>
        <w:rPr>
          <w:rFonts w:hint="eastAsia"/>
          <w:sz w:val="24"/>
          <w:szCs w:val="24"/>
        </w:rPr>
        <w:t>（5）因承包人原因发生员工食物中毒及职业健康事件的，承包人应承担相关责任。</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8</w:t>
      </w:r>
      <w:r>
        <w:rPr>
          <w:rFonts w:hint="eastAsia"/>
          <w:b/>
          <w:sz w:val="24"/>
          <w:szCs w:val="24"/>
        </w:rPr>
        <w:t>条竣工试验</w:t>
      </w:r>
    </w:p>
    <w:p w:rsidR="002579A1" w:rsidRDefault="00C86C26" w:rsidP="008261F3">
      <w:pPr>
        <w:spacing w:beforeLines="50" w:afterLines="50" w:line="300" w:lineRule="auto"/>
        <w:ind w:firstLineChars="200" w:firstLine="480"/>
        <w:rPr>
          <w:sz w:val="24"/>
          <w:szCs w:val="24"/>
        </w:rPr>
      </w:pPr>
      <w:r>
        <w:rPr>
          <w:rFonts w:hint="eastAsia"/>
          <w:sz w:val="24"/>
          <w:szCs w:val="24"/>
        </w:rPr>
        <w:t>本合同工程包含竣工试验，遵守本条约定。</w:t>
      </w:r>
    </w:p>
    <w:p w:rsidR="002579A1" w:rsidRDefault="00C86C26" w:rsidP="008261F3">
      <w:pPr>
        <w:spacing w:beforeLines="50" w:afterLines="50" w:line="300" w:lineRule="auto"/>
        <w:ind w:firstLineChars="200" w:firstLine="482"/>
        <w:rPr>
          <w:b/>
          <w:sz w:val="24"/>
          <w:szCs w:val="24"/>
        </w:rPr>
      </w:pPr>
      <w:r>
        <w:rPr>
          <w:b/>
          <w:sz w:val="24"/>
          <w:szCs w:val="24"/>
        </w:rPr>
        <w:t>8.1</w:t>
      </w:r>
      <w:r>
        <w:rPr>
          <w:rFonts w:hint="eastAsia"/>
          <w:b/>
          <w:sz w:val="24"/>
          <w:szCs w:val="24"/>
        </w:rPr>
        <w:t xml:space="preserve">  竣工试验的义务</w:t>
      </w:r>
    </w:p>
    <w:p w:rsidR="002579A1" w:rsidRDefault="00C86C26">
      <w:pPr>
        <w:spacing w:line="300" w:lineRule="auto"/>
        <w:ind w:firstLineChars="200" w:firstLine="480"/>
        <w:rPr>
          <w:sz w:val="24"/>
          <w:szCs w:val="24"/>
        </w:rPr>
      </w:pPr>
      <w:r>
        <w:rPr>
          <w:sz w:val="24"/>
          <w:szCs w:val="24"/>
        </w:rPr>
        <w:t>8.1.1</w:t>
      </w:r>
      <w:r>
        <w:rPr>
          <w:rFonts w:hint="eastAsia"/>
          <w:sz w:val="24"/>
          <w:szCs w:val="24"/>
        </w:rPr>
        <w:t xml:space="preserve">  承包人的义务</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）承包人应在单项工程和（或）工程的竣工试验开始前，完成相应单项工程和（或）工程的施工作业（不包括：为竣工试验、竣工后试验必须预留的施工部位、不影响竣工试验</w:t>
      </w:r>
      <w:r>
        <w:rPr>
          <w:rFonts w:hint="eastAsia"/>
          <w:sz w:val="24"/>
          <w:szCs w:val="24"/>
        </w:rPr>
        <w:lastRenderedPageBreak/>
        <w:t>的缺陷修复和零星扫尾工程）；并在竣工试验开始前，按合同约定需完成对施工作业部位的检查、检验、检测和试验。</w:t>
      </w:r>
    </w:p>
    <w:p w:rsidR="002579A1" w:rsidRDefault="00C86C26">
      <w:pPr>
        <w:spacing w:line="300" w:lineRule="auto"/>
        <w:ind w:firstLineChars="200" w:firstLine="480"/>
        <w:rPr>
          <w:sz w:val="24"/>
          <w:szCs w:val="24"/>
        </w:rPr>
      </w:pPr>
      <w:r>
        <w:rPr>
          <w:rFonts w:hint="eastAsia"/>
          <w:sz w:val="24"/>
          <w:szCs w:val="24"/>
        </w:rPr>
        <w:t>（</w:t>
      </w:r>
      <w:r>
        <w:rPr>
          <w:sz w:val="24"/>
          <w:szCs w:val="24"/>
        </w:rPr>
        <w:t>2</w:t>
      </w:r>
      <w:r>
        <w:rPr>
          <w:rFonts w:hint="eastAsia"/>
          <w:sz w:val="24"/>
          <w:szCs w:val="24"/>
        </w:rPr>
        <w:t>）承包人应在竣工试验开始前，根据</w:t>
      </w:r>
      <w:r>
        <w:rPr>
          <w:sz w:val="24"/>
          <w:szCs w:val="24"/>
        </w:rPr>
        <w:t>7.6</w:t>
      </w:r>
      <w:r>
        <w:rPr>
          <w:rFonts w:hint="eastAsia"/>
          <w:sz w:val="24"/>
          <w:szCs w:val="24"/>
        </w:rPr>
        <w:t>款隐蔽工程和中间验收部位的约定，向发包人提交相关的质检资料及其竣工资料。</w:t>
      </w:r>
    </w:p>
    <w:p w:rsidR="002579A1" w:rsidRDefault="00C86C26">
      <w:pPr>
        <w:spacing w:line="300" w:lineRule="auto"/>
        <w:ind w:firstLineChars="200" w:firstLine="480"/>
        <w:rPr>
          <w:sz w:val="24"/>
          <w:szCs w:val="24"/>
        </w:rPr>
      </w:pPr>
      <w:r>
        <w:rPr>
          <w:rFonts w:hint="eastAsia"/>
          <w:sz w:val="24"/>
          <w:szCs w:val="24"/>
        </w:rPr>
        <w:t>（</w:t>
      </w:r>
      <w:r>
        <w:rPr>
          <w:sz w:val="24"/>
          <w:szCs w:val="24"/>
        </w:rPr>
        <w:t>3</w:t>
      </w:r>
      <w:r>
        <w:rPr>
          <w:rFonts w:hint="eastAsia"/>
          <w:sz w:val="24"/>
          <w:szCs w:val="24"/>
        </w:rPr>
        <w:t>）根据第10条竣工后试验的约定，由承包人指导发包人进行竣工后试验的，承包人须完成5.4款约定的操作维修人员培训，并在竣工试验前提交5</w:t>
      </w:r>
      <w:r>
        <w:rPr>
          <w:sz w:val="24"/>
          <w:szCs w:val="24"/>
        </w:rPr>
        <w:t>.</w:t>
      </w:r>
      <w:r>
        <w:rPr>
          <w:rFonts w:hint="eastAsia"/>
          <w:sz w:val="24"/>
          <w:szCs w:val="24"/>
        </w:rPr>
        <w:t>2</w:t>
      </w:r>
      <w:r>
        <w:rPr>
          <w:sz w:val="24"/>
          <w:szCs w:val="24"/>
        </w:rPr>
        <w:t>.</w:t>
      </w:r>
      <w:r>
        <w:rPr>
          <w:rFonts w:hint="eastAsia"/>
          <w:sz w:val="24"/>
          <w:szCs w:val="24"/>
        </w:rPr>
        <w:t>4款约定的操作维修手册。</w:t>
      </w:r>
    </w:p>
    <w:p w:rsidR="002579A1" w:rsidRDefault="00C86C26">
      <w:pPr>
        <w:spacing w:line="300" w:lineRule="auto"/>
        <w:ind w:firstLineChars="200" w:firstLine="480"/>
        <w:rPr>
          <w:sz w:val="24"/>
          <w:szCs w:val="24"/>
        </w:rPr>
      </w:pPr>
      <w:r>
        <w:rPr>
          <w:rFonts w:hint="eastAsia"/>
          <w:sz w:val="24"/>
          <w:szCs w:val="24"/>
        </w:rPr>
        <w:t>（</w:t>
      </w:r>
      <w:r>
        <w:rPr>
          <w:sz w:val="24"/>
          <w:szCs w:val="24"/>
        </w:rPr>
        <w:t>4</w:t>
      </w:r>
      <w:r>
        <w:rPr>
          <w:rFonts w:hint="eastAsia"/>
          <w:sz w:val="24"/>
          <w:szCs w:val="24"/>
        </w:rPr>
        <w:t>）承包人应在达到竣工试验条件20日前，将竣工试验方案提交给发包人。发包人应在10日内对方案提出建议和意见，承包人应根据发包人提出的合理建议和意见，自费对竣工试验方案进行修正。竣工试验方案经发包人确认后，作为合同附件，由承包人负责实施。发包人的确认并不能减轻或免除承包人的合同责任。竣工试验方案应包括以下内容：</w:t>
      </w:r>
    </w:p>
    <w:p w:rsidR="002579A1" w:rsidRDefault="00C86C26" w:rsidP="00C86C26">
      <w:pPr>
        <w:spacing w:line="300" w:lineRule="auto"/>
        <w:ind w:firstLineChars="354" w:firstLine="850"/>
        <w:rPr>
          <w:sz w:val="24"/>
          <w:szCs w:val="24"/>
        </w:rPr>
      </w:pPr>
      <w:r>
        <w:rPr>
          <w:rFonts w:hint="eastAsia"/>
          <w:sz w:val="24"/>
          <w:szCs w:val="24"/>
        </w:rPr>
        <w:t>1） 竣工试验方案编制的依据和原则；</w:t>
      </w:r>
    </w:p>
    <w:p w:rsidR="002579A1" w:rsidRDefault="00C86C26" w:rsidP="00C86C26">
      <w:pPr>
        <w:spacing w:line="300" w:lineRule="auto"/>
        <w:ind w:firstLineChars="354" w:firstLine="850"/>
        <w:rPr>
          <w:sz w:val="24"/>
          <w:szCs w:val="24"/>
        </w:rPr>
      </w:pPr>
      <w:r>
        <w:rPr>
          <w:rFonts w:hint="eastAsia"/>
          <w:sz w:val="24"/>
          <w:szCs w:val="24"/>
        </w:rPr>
        <w:t>2） 组织机构设置、责任分工；</w:t>
      </w:r>
    </w:p>
    <w:p w:rsidR="002579A1" w:rsidRDefault="00C86C26" w:rsidP="00C86C26">
      <w:pPr>
        <w:spacing w:line="300" w:lineRule="auto"/>
        <w:ind w:firstLineChars="354" w:firstLine="850"/>
        <w:rPr>
          <w:sz w:val="24"/>
          <w:szCs w:val="24"/>
        </w:rPr>
      </w:pPr>
      <w:r>
        <w:rPr>
          <w:rFonts w:hint="eastAsia"/>
          <w:sz w:val="24"/>
          <w:szCs w:val="24"/>
        </w:rPr>
        <w:t>3） 单项工程竣工试验的试验程序、试验条件；</w:t>
      </w:r>
    </w:p>
    <w:p w:rsidR="002579A1" w:rsidRDefault="00C86C26" w:rsidP="00C86C26">
      <w:pPr>
        <w:spacing w:line="300" w:lineRule="auto"/>
        <w:ind w:firstLineChars="354" w:firstLine="850"/>
        <w:rPr>
          <w:sz w:val="24"/>
          <w:szCs w:val="24"/>
        </w:rPr>
      </w:pPr>
      <w:r>
        <w:rPr>
          <w:rFonts w:hint="eastAsia"/>
          <w:sz w:val="24"/>
          <w:szCs w:val="24"/>
        </w:rPr>
        <w:t>4） 单件、单体、联动试验的试验程序、试验条件；</w:t>
      </w:r>
    </w:p>
    <w:p w:rsidR="002579A1" w:rsidRDefault="00C86C26" w:rsidP="00C86C26">
      <w:pPr>
        <w:spacing w:line="300" w:lineRule="auto"/>
        <w:ind w:firstLineChars="354" w:firstLine="850"/>
        <w:rPr>
          <w:sz w:val="24"/>
          <w:szCs w:val="24"/>
        </w:rPr>
      </w:pPr>
      <w:r>
        <w:rPr>
          <w:rFonts w:hint="eastAsia"/>
          <w:sz w:val="24"/>
          <w:szCs w:val="24"/>
        </w:rPr>
        <w:t xml:space="preserve">5） 竣工试验的设备、材料和部件的类别、性能标准、试验及验收格式； </w:t>
      </w:r>
    </w:p>
    <w:p w:rsidR="002579A1" w:rsidRDefault="00C86C26" w:rsidP="00C86C26">
      <w:pPr>
        <w:spacing w:line="300" w:lineRule="auto"/>
        <w:ind w:firstLineChars="354" w:firstLine="850"/>
        <w:rPr>
          <w:sz w:val="24"/>
          <w:szCs w:val="24"/>
        </w:rPr>
      </w:pPr>
      <w:r>
        <w:rPr>
          <w:rFonts w:hint="eastAsia"/>
          <w:sz w:val="24"/>
          <w:szCs w:val="24"/>
        </w:rPr>
        <w:t>6） 水、电、动力等条件的品质和用量要求；</w:t>
      </w:r>
    </w:p>
    <w:p w:rsidR="002579A1" w:rsidRDefault="00C86C26" w:rsidP="00C86C26">
      <w:pPr>
        <w:spacing w:line="300" w:lineRule="auto"/>
        <w:ind w:firstLineChars="354" w:firstLine="850"/>
        <w:rPr>
          <w:sz w:val="24"/>
          <w:szCs w:val="24"/>
        </w:rPr>
      </w:pPr>
      <w:r>
        <w:rPr>
          <w:rFonts w:hint="eastAsia"/>
          <w:sz w:val="24"/>
          <w:szCs w:val="24"/>
        </w:rPr>
        <w:t>7） 安全程序、安全措施及防护设施；</w:t>
      </w:r>
    </w:p>
    <w:p w:rsidR="002579A1" w:rsidRDefault="00C86C26" w:rsidP="00C86C26">
      <w:pPr>
        <w:spacing w:line="300" w:lineRule="auto"/>
        <w:ind w:firstLineChars="354" w:firstLine="850"/>
        <w:rPr>
          <w:sz w:val="24"/>
          <w:szCs w:val="24"/>
        </w:rPr>
      </w:pPr>
      <w:r>
        <w:rPr>
          <w:rFonts w:hint="eastAsia"/>
          <w:sz w:val="24"/>
          <w:szCs w:val="24"/>
        </w:rPr>
        <w:t>8） 竣工试验的进度计划、措施方案、人力及机具计划安排；</w:t>
      </w:r>
    </w:p>
    <w:p w:rsidR="002579A1" w:rsidRDefault="00C86C26" w:rsidP="00C86C26">
      <w:pPr>
        <w:spacing w:line="300" w:lineRule="auto"/>
        <w:ind w:firstLineChars="354" w:firstLine="850"/>
        <w:rPr>
          <w:sz w:val="24"/>
          <w:szCs w:val="24"/>
        </w:rPr>
      </w:pPr>
      <w:r>
        <w:rPr>
          <w:rFonts w:hint="eastAsia"/>
          <w:sz w:val="24"/>
          <w:szCs w:val="24"/>
        </w:rPr>
        <w:t>9） 其它。</w:t>
      </w:r>
    </w:p>
    <w:p w:rsidR="002579A1" w:rsidRDefault="00C86C26">
      <w:pPr>
        <w:spacing w:line="300" w:lineRule="auto"/>
        <w:ind w:firstLineChars="200" w:firstLine="480"/>
        <w:rPr>
          <w:sz w:val="24"/>
          <w:szCs w:val="24"/>
        </w:rPr>
      </w:pPr>
      <w:r>
        <w:rPr>
          <w:rFonts w:hint="eastAsia"/>
          <w:sz w:val="24"/>
          <w:szCs w:val="24"/>
        </w:rPr>
        <w:t>竣工试验方案提交的份数和提交时间，在专用条款中约定。</w:t>
      </w:r>
    </w:p>
    <w:p w:rsidR="002579A1" w:rsidRDefault="00C86C26">
      <w:pPr>
        <w:spacing w:line="300" w:lineRule="auto"/>
        <w:ind w:firstLineChars="200" w:firstLine="480"/>
        <w:rPr>
          <w:sz w:val="24"/>
          <w:szCs w:val="24"/>
        </w:rPr>
      </w:pPr>
      <w:r>
        <w:rPr>
          <w:rFonts w:hint="eastAsia"/>
          <w:sz w:val="24"/>
          <w:szCs w:val="24"/>
        </w:rPr>
        <w:t>（5）承包人的竣工试验包括根据6.1.2款约定的由承包人提供的工程物资的竣工试验，及根据8.1.2款第（3）项发包人委托给承包人进行工程物资的竣工试验。</w:t>
      </w:r>
    </w:p>
    <w:p w:rsidR="002579A1" w:rsidRDefault="00C86C26">
      <w:pPr>
        <w:spacing w:line="300" w:lineRule="auto"/>
        <w:ind w:firstLineChars="200" w:firstLine="480"/>
        <w:rPr>
          <w:sz w:val="24"/>
          <w:szCs w:val="24"/>
        </w:rPr>
      </w:pPr>
      <w:r>
        <w:rPr>
          <w:rFonts w:hint="eastAsia"/>
          <w:sz w:val="24"/>
          <w:szCs w:val="24"/>
        </w:rPr>
        <w:t>（6） 承包人按照试验条件、试验程序，及5.2.3款第（3）项约定的标准、规范和数据，完成竣工试验。</w:t>
      </w:r>
    </w:p>
    <w:p w:rsidR="002579A1" w:rsidRDefault="00C86C26">
      <w:pPr>
        <w:spacing w:line="300" w:lineRule="auto"/>
        <w:ind w:firstLineChars="200" w:firstLine="480"/>
        <w:rPr>
          <w:sz w:val="24"/>
          <w:szCs w:val="24"/>
        </w:rPr>
      </w:pPr>
      <w:r>
        <w:rPr>
          <w:sz w:val="24"/>
          <w:szCs w:val="24"/>
        </w:rPr>
        <w:t>8.1.2</w:t>
      </w:r>
      <w:r>
        <w:rPr>
          <w:rFonts w:hint="eastAsia"/>
          <w:sz w:val="24"/>
          <w:szCs w:val="24"/>
        </w:rPr>
        <w:t xml:space="preserve">  发包人的义务</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）发包人应按经发包人确认后的竣工试验方案，提供电力、水、动力及由发包人提供的消耗材料等。提供的电力、水、动力及相关消耗材料等须满足竣工试验对其品质、用量及时间的要求。</w:t>
      </w:r>
    </w:p>
    <w:p w:rsidR="002579A1" w:rsidRDefault="00C86C26">
      <w:pPr>
        <w:spacing w:line="300" w:lineRule="auto"/>
        <w:ind w:firstLineChars="200" w:firstLine="480"/>
        <w:rPr>
          <w:sz w:val="24"/>
          <w:szCs w:val="24"/>
        </w:rPr>
      </w:pPr>
      <w:r>
        <w:rPr>
          <w:rFonts w:hint="eastAsia"/>
          <w:sz w:val="24"/>
          <w:szCs w:val="24"/>
        </w:rPr>
        <w:t>（</w:t>
      </w:r>
      <w:r>
        <w:rPr>
          <w:sz w:val="24"/>
          <w:szCs w:val="24"/>
        </w:rPr>
        <w:t>2</w:t>
      </w:r>
      <w:r>
        <w:rPr>
          <w:rFonts w:hint="eastAsia"/>
          <w:sz w:val="24"/>
          <w:szCs w:val="24"/>
        </w:rPr>
        <w:t>）当合同约定应由承包人提供的竣工试验的消耗材料和备品备件用完或不足时，发包人有义务提供其库存的竣工试验所需的相关消耗材料和备品备件。其中：因承包人原因造成损坏的或承包人提供不足的，发包人有权从合同价格中扣除相应款项；因合理耗损或发包人原因造成的，发包人应免费提供。</w:t>
      </w:r>
    </w:p>
    <w:p w:rsidR="002579A1" w:rsidRDefault="00C86C26">
      <w:pPr>
        <w:spacing w:line="300" w:lineRule="auto"/>
        <w:ind w:firstLineChars="200" w:firstLine="480"/>
        <w:rPr>
          <w:sz w:val="24"/>
          <w:szCs w:val="24"/>
        </w:rPr>
      </w:pPr>
      <w:r>
        <w:rPr>
          <w:rFonts w:hint="eastAsia"/>
          <w:sz w:val="24"/>
          <w:szCs w:val="24"/>
        </w:rPr>
        <w:t>（</w:t>
      </w:r>
      <w:r>
        <w:rPr>
          <w:sz w:val="24"/>
          <w:szCs w:val="24"/>
        </w:rPr>
        <w:t>3</w:t>
      </w:r>
      <w:r>
        <w:rPr>
          <w:rFonts w:hint="eastAsia"/>
          <w:sz w:val="24"/>
          <w:szCs w:val="24"/>
        </w:rPr>
        <w:t>）发包人委托承包人对根据</w:t>
      </w:r>
      <w:r>
        <w:rPr>
          <w:sz w:val="24"/>
          <w:szCs w:val="24"/>
        </w:rPr>
        <w:t>6.1.</w:t>
      </w:r>
      <w:r>
        <w:rPr>
          <w:rFonts w:hint="eastAsia"/>
          <w:sz w:val="24"/>
          <w:szCs w:val="24"/>
        </w:rPr>
        <w:t>1款约定由发包人提供的工程物资进行竣工试验的服务费，已包含在合同价格中。发包人在合同实施过程中委托承包人进行竣工试验的，依据13条变更和合同价格调整的约定，作为变更处理。</w:t>
      </w:r>
    </w:p>
    <w:p w:rsidR="002579A1" w:rsidRDefault="00C86C26">
      <w:pPr>
        <w:spacing w:line="300" w:lineRule="auto"/>
        <w:ind w:firstLineChars="200" w:firstLine="480"/>
        <w:rPr>
          <w:sz w:val="24"/>
          <w:szCs w:val="24"/>
        </w:rPr>
      </w:pPr>
      <w:r>
        <w:rPr>
          <w:rFonts w:hint="eastAsia"/>
          <w:sz w:val="24"/>
          <w:szCs w:val="24"/>
        </w:rPr>
        <w:t>（4）承包人应按发包人提供的试验条件、试验程序对发包人根据本款第（3）项委托给</w:t>
      </w:r>
      <w:r>
        <w:rPr>
          <w:rFonts w:hint="eastAsia"/>
          <w:sz w:val="24"/>
          <w:szCs w:val="24"/>
        </w:rPr>
        <w:lastRenderedPageBreak/>
        <w:t>承包人工程物资进行竣工试验，其试验结果须符合5.2.3款第（3）项约定的标准、规范和数据，发包人对该部分的试验结果负责。</w:t>
      </w:r>
    </w:p>
    <w:p w:rsidR="002579A1" w:rsidRDefault="00C86C26">
      <w:pPr>
        <w:spacing w:line="300" w:lineRule="auto"/>
        <w:ind w:firstLineChars="200" w:firstLine="480"/>
        <w:rPr>
          <w:sz w:val="24"/>
          <w:szCs w:val="24"/>
        </w:rPr>
      </w:pPr>
      <w:r>
        <w:rPr>
          <w:sz w:val="24"/>
          <w:szCs w:val="24"/>
        </w:rPr>
        <w:t>8.1.3</w:t>
      </w:r>
      <w:r>
        <w:rPr>
          <w:rFonts w:hint="eastAsia"/>
          <w:sz w:val="24"/>
          <w:szCs w:val="24"/>
        </w:rPr>
        <w:t xml:space="preserve">  竣工试验领导机构。竣工试验领导机构负责竣工试验的领导、组织和协调。承包人提供竣工试验所需的人力、机具并负责完成试验。发包人负责组织、协调、提供竣工试验方案中约定的相关条件及竣工试验的验收。</w:t>
      </w:r>
    </w:p>
    <w:p w:rsidR="002579A1" w:rsidRDefault="00C86C26" w:rsidP="008261F3">
      <w:pPr>
        <w:spacing w:beforeLines="50" w:afterLines="50" w:line="300" w:lineRule="auto"/>
        <w:ind w:firstLineChars="196" w:firstLine="472"/>
        <w:rPr>
          <w:b/>
          <w:sz w:val="24"/>
          <w:szCs w:val="24"/>
        </w:rPr>
      </w:pPr>
      <w:r>
        <w:rPr>
          <w:rFonts w:hint="eastAsia"/>
          <w:b/>
          <w:sz w:val="24"/>
          <w:szCs w:val="24"/>
        </w:rPr>
        <w:t>8.2  竣工试验的检验和验收</w:t>
      </w:r>
    </w:p>
    <w:p w:rsidR="002579A1" w:rsidRDefault="00C86C26">
      <w:pPr>
        <w:spacing w:line="300" w:lineRule="auto"/>
        <w:ind w:firstLineChars="200" w:firstLine="480"/>
        <w:rPr>
          <w:sz w:val="24"/>
          <w:szCs w:val="24"/>
        </w:rPr>
      </w:pPr>
      <w:r>
        <w:rPr>
          <w:rFonts w:hint="eastAsia"/>
          <w:sz w:val="24"/>
          <w:szCs w:val="24"/>
        </w:rPr>
        <w:t>8.2.1  承包人应根据5.2.3款第（3）项约定的标准、规范、数据，及8.1.1款第（4）项竣工试验方案的第5）子项的约定进行检验和验收。</w:t>
      </w:r>
    </w:p>
    <w:p w:rsidR="002579A1" w:rsidRDefault="00C86C26">
      <w:pPr>
        <w:spacing w:line="300" w:lineRule="auto"/>
        <w:ind w:firstLineChars="200" w:firstLine="480"/>
        <w:rPr>
          <w:sz w:val="24"/>
          <w:szCs w:val="24"/>
        </w:rPr>
      </w:pPr>
      <w:r>
        <w:rPr>
          <w:sz w:val="24"/>
          <w:szCs w:val="24"/>
        </w:rPr>
        <w:t>8.</w:t>
      </w:r>
      <w:r>
        <w:rPr>
          <w:rFonts w:hint="eastAsia"/>
          <w:sz w:val="24"/>
          <w:szCs w:val="24"/>
        </w:rPr>
        <w:t>2</w:t>
      </w:r>
      <w:r>
        <w:rPr>
          <w:sz w:val="24"/>
          <w:szCs w:val="24"/>
        </w:rPr>
        <w:t>.2</w:t>
      </w:r>
      <w:r>
        <w:rPr>
          <w:rFonts w:hint="eastAsia"/>
          <w:sz w:val="24"/>
          <w:szCs w:val="24"/>
        </w:rPr>
        <w:t xml:space="preserve">  承包人应在竣工试验开始前，依据8.1.1款的约定，对各方提供的试验条件进行检查落实，条件满足的，双方人员应签字确认。因发包人提供的竣工试验条件的延误，给承包人带来窝工损失，由发包人负责。导致竣工试验进度延误的，竣工日期相应顺延；因承包人原因未能按时落实竣工试验条件 ，使竣工试验进度延误时，承包人应按4.1.2款的约定自费赶上。</w:t>
      </w:r>
    </w:p>
    <w:p w:rsidR="002579A1" w:rsidRDefault="00C86C26">
      <w:pPr>
        <w:spacing w:line="300" w:lineRule="auto"/>
        <w:ind w:firstLineChars="200" w:firstLine="480"/>
        <w:rPr>
          <w:sz w:val="24"/>
          <w:szCs w:val="24"/>
        </w:rPr>
      </w:pPr>
      <w:r>
        <w:rPr>
          <w:rFonts w:hint="eastAsia"/>
          <w:sz w:val="24"/>
          <w:szCs w:val="24"/>
        </w:rPr>
        <w:t>8.2.3  承包人应在某项竣工试验开始</w:t>
      </w:r>
      <w:r>
        <w:rPr>
          <w:sz w:val="24"/>
          <w:szCs w:val="24"/>
        </w:rPr>
        <w:t>36</w:t>
      </w:r>
      <w:r>
        <w:rPr>
          <w:rFonts w:hint="eastAsia"/>
          <w:sz w:val="24"/>
          <w:szCs w:val="24"/>
        </w:rPr>
        <w:t>小时前，向发包人和（或）监理人发出通知，通知应包括试验的项目、内容、地点和验收时间。发包人和（或）监理人应在接到通知后的</w:t>
      </w:r>
      <w:r>
        <w:rPr>
          <w:sz w:val="24"/>
          <w:szCs w:val="24"/>
        </w:rPr>
        <w:t>24</w:t>
      </w:r>
      <w:r>
        <w:rPr>
          <w:rFonts w:hint="eastAsia"/>
          <w:sz w:val="24"/>
          <w:szCs w:val="24"/>
        </w:rPr>
        <w:t>小时内，以书面形式作出回复，试验合格后，双方应在试验记录及验收表格上签字。</w:t>
      </w:r>
    </w:p>
    <w:p w:rsidR="002579A1" w:rsidRDefault="00C86C26">
      <w:pPr>
        <w:spacing w:line="300" w:lineRule="auto"/>
        <w:ind w:firstLineChars="200" w:firstLine="480"/>
        <w:rPr>
          <w:sz w:val="24"/>
          <w:szCs w:val="24"/>
        </w:rPr>
      </w:pPr>
      <w:r>
        <w:rPr>
          <w:rFonts w:hint="eastAsia"/>
          <w:sz w:val="24"/>
          <w:szCs w:val="24"/>
        </w:rPr>
        <w:t>发包人和（或）监理人在验收合格的</w:t>
      </w:r>
      <w:r>
        <w:rPr>
          <w:sz w:val="24"/>
          <w:szCs w:val="24"/>
        </w:rPr>
        <w:t>24</w:t>
      </w:r>
      <w:r>
        <w:rPr>
          <w:rFonts w:hint="eastAsia"/>
          <w:sz w:val="24"/>
          <w:szCs w:val="24"/>
        </w:rPr>
        <w:t>小时后，不在试验记录和验收表格上签字，视为发包人和（或）监理人已经认可此项验收，承包人可进行隐蔽和（或）紧后作业。</w:t>
      </w:r>
    </w:p>
    <w:p w:rsidR="002579A1" w:rsidRDefault="00C86C26">
      <w:pPr>
        <w:spacing w:line="300" w:lineRule="auto"/>
        <w:ind w:firstLineChars="200" w:firstLine="480"/>
        <w:rPr>
          <w:sz w:val="24"/>
          <w:szCs w:val="24"/>
        </w:rPr>
      </w:pPr>
      <w:r>
        <w:rPr>
          <w:rFonts w:hint="eastAsia"/>
          <w:sz w:val="24"/>
          <w:szCs w:val="24"/>
        </w:rPr>
        <w:t>验收不合格的，承包人应在发包人和（或）监理人指定的时间内修正，并通知发包人和（或）监理人重新验收。</w:t>
      </w:r>
    </w:p>
    <w:p w:rsidR="002579A1" w:rsidRDefault="00C86C26">
      <w:pPr>
        <w:spacing w:line="300" w:lineRule="auto"/>
        <w:ind w:firstLineChars="200" w:firstLine="480"/>
        <w:rPr>
          <w:sz w:val="24"/>
          <w:szCs w:val="24"/>
        </w:rPr>
      </w:pPr>
      <w:r>
        <w:rPr>
          <w:rFonts w:hint="eastAsia"/>
          <w:sz w:val="24"/>
          <w:szCs w:val="24"/>
        </w:rPr>
        <w:t>8.2.4  发包人和（或）监理人不能按时参加试验和验收时，应在接到通知后的</w:t>
      </w:r>
      <w:r>
        <w:rPr>
          <w:sz w:val="24"/>
          <w:szCs w:val="24"/>
        </w:rPr>
        <w:t>24</w:t>
      </w:r>
      <w:r>
        <w:rPr>
          <w:rFonts w:hint="eastAsia"/>
          <w:sz w:val="24"/>
          <w:szCs w:val="24"/>
        </w:rPr>
        <w:t>小时内以书面形式向承包人提出延期要求，延期不能超过</w:t>
      </w:r>
      <w:r>
        <w:rPr>
          <w:sz w:val="24"/>
          <w:szCs w:val="24"/>
        </w:rPr>
        <w:t>24</w:t>
      </w:r>
      <w:r>
        <w:rPr>
          <w:rFonts w:hint="eastAsia"/>
          <w:sz w:val="24"/>
          <w:szCs w:val="24"/>
        </w:rPr>
        <w:t>小时。未能按以上时间提出延期试验，又未能参加试验和验收的，承包人可按通知的试验项目内容自行组织试验，试验结果视为经发包人和（或）监理人认可。</w:t>
      </w:r>
    </w:p>
    <w:p w:rsidR="002579A1" w:rsidRDefault="00C86C26">
      <w:pPr>
        <w:spacing w:line="300" w:lineRule="auto"/>
        <w:ind w:firstLineChars="200" w:firstLine="480"/>
        <w:rPr>
          <w:sz w:val="24"/>
          <w:szCs w:val="24"/>
        </w:rPr>
      </w:pPr>
      <w:r>
        <w:rPr>
          <w:rFonts w:hint="eastAsia"/>
          <w:sz w:val="24"/>
          <w:szCs w:val="24"/>
        </w:rPr>
        <w:t>8.2.5  不论发包人和（或）监理人是否参加竣工试验和验收，发包人均有权责令重新试验。如因承包人的原因重新试验不合格，承包人应承担由此所增加的费用，造成竣工试验进度延误时，竣工日期不予延长；如重新试验合格，承包人增加的费用，和（或）竣工日期的延长，按照13条变更和合同价格调整的约定，作为变更处理。</w:t>
      </w:r>
    </w:p>
    <w:p w:rsidR="002579A1" w:rsidRDefault="00C86C26">
      <w:pPr>
        <w:spacing w:line="300" w:lineRule="auto"/>
        <w:ind w:firstLineChars="200" w:firstLine="480"/>
        <w:rPr>
          <w:sz w:val="24"/>
          <w:szCs w:val="24"/>
        </w:rPr>
      </w:pPr>
      <w:r>
        <w:rPr>
          <w:rFonts w:hint="eastAsia"/>
          <w:sz w:val="24"/>
          <w:szCs w:val="24"/>
        </w:rPr>
        <w:t>8.2.6  竣工试验验收日期的约定</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 某项竣工试验的验收日期和时间：按该项竣工试验通过的日期和时间，作为该项竣工试验验收的日期和时间；</w:t>
      </w:r>
    </w:p>
    <w:p w:rsidR="002579A1" w:rsidRDefault="00C86C26">
      <w:pPr>
        <w:spacing w:line="300" w:lineRule="auto"/>
        <w:ind w:firstLineChars="200" w:firstLine="480"/>
        <w:rPr>
          <w:sz w:val="24"/>
          <w:szCs w:val="24"/>
        </w:rPr>
      </w:pPr>
      <w:r>
        <w:rPr>
          <w:rFonts w:hint="eastAsia"/>
          <w:sz w:val="24"/>
          <w:szCs w:val="24"/>
        </w:rPr>
        <w:t>（</w:t>
      </w:r>
      <w:r>
        <w:rPr>
          <w:sz w:val="24"/>
          <w:szCs w:val="24"/>
        </w:rPr>
        <w:t>2</w:t>
      </w:r>
      <w:r>
        <w:rPr>
          <w:rFonts w:hint="eastAsia"/>
          <w:sz w:val="24"/>
          <w:szCs w:val="24"/>
        </w:rPr>
        <w:t>） 单项工程竣工试验的验收日期和时间：按其中最后一项竣工试验通过的日期和时间，作为该单项工程竣工试验验收的日期和时间；</w:t>
      </w:r>
    </w:p>
    <w:p w:rsidR="002579A1" w:rsidRDefault="00C86C26">
      <w:pPr>
        <w:spacing w:line="300" w:lineRule="auto"/>
        <w:ind w:firstLineChars="200" w:firstLine="480"/>
        <w:rPr>
          <w:sz w:val="24"/>
          <w:szCs w:val="24"/>
        </w:rPr>
      </w:pPr>
      <w:r>
        <w:rPr>
          <w:rFonts w:hint="eastAsia"/>
          <w:sz w:val="24"/>
          <w:szCs w:val="24"/>
        </w:rPr>
        <w:t>（</w:t>
      </w:r>
      <w:r>
        <w:rPr>
          <w:sz w:val="24"/>
          <w:szCs w:val="24"/>
        </w:rPr>
        <w:t>3</w:t>
      </w:r>
      <w:r>
        <w:rPr>
          <w:rFonts w:hint="eastAsia"/>
          <w:sz w:val="24"/>
          <w:szCs w:val="24"/>
        </w:rPr>
        <w:t>） 工程的竣工试验日期和时间。按最后一个单项工程通过竣工试验的日期和时间，作为整个工程竣工试验验收的日期和时间。</w:t>
      </w:r>
    </w:p>
    <w:p w:rsidR="002579A1" w:rsidRDefault="00C86C26" w:rsidP="008261F3">
      <w:pPr>
        <w:spacing w:beforeLines="50" w:afterLines="50" w:line="300" w:lineRule="auto"/>
        <w:ind w:firstLineChars="196" w:firstLine="472"/>
        <w:rPr>
          <w:b/>
          <w:sz w:val="24"/>
          <w:szCs w:val="24"/>
        </w:rPr>
      </w:pPr>
      <w:r>
        <w:rPr>
          <w:rFonts w:hint="eastAsia"/>
          <w:b/>
          <w:sz w:val="24"/>
          <w:szCs w:val="24"/>
        </w:rPr>
        <w:lastRenderedPageBreak/>
        <w:t>8.3  竣工试验的安全和检查</w:t>
      </w:r>
    </w:p>
    <w:p w:rsidR="002579A1" w:rsidRDefault="00C86C26">
      <w:pPr>
        <w:spacing w:line="300" w:lineRule="auto"/>
        <w:ind w:firstLineChars="200" w:firstLine="480"/>
        <w:rPr>
          <w:sz w:val="24"/>
          <w:szCs w:val="24"/>
        </w:rPr>
      </w:pPr>
      <w:r>
        <w:rPr>
          <w:rFonts w:hint="eastAsia"/>
          <w:sz w:val="24"/>
          <w:szCs w:val="24"/>
        </w:rPr>
        <w:t>8.3.1  承包人应按</w:t>
      </w:r>
      <w:r>
        <w:rPr>
          <w:sz w:val="24"/>
          <w:szCs w:val="24"/>
        </w:rPr>
        <w:t>7.</w:t>
      </w:r>
      <w:r>
        <w:rPr>
          <w:rFonts w:hint="eastAsia"/>
          <w:sz w:val="24"/>
          <w:szCs w:val="24"/>
        </w:rPr>
        <w:t>8款职业健康、安全和环境保护的约定，并结合竣工试验的通电、通水、通气、试压、试漏、吹扫、转动等特点，对触电危险、易燃易爆、高温高压、压力试验、机械设备运转等制定竣工试验的安全程序、安全制度、防火措施、事故报告制度及事故处理方案在内的安全操作方案，并将该方案提交给发包人确认，承包人应按照发包人提出的合理建议、意见和要求，自费对方案修正，并经发包人确认后实施。发包人的确认并不能减轻或免除承包人的合同责任。承包人为竣工试验提供安全防护措施和防护用品的费用已包含在合同价格中。</w:t>
      </w:r>
    </w:p>
    <w:p w:rsidR="002579A1" w:rsidRDefault="00C86C26">
      <w:pPr>
        <w:spacing w:line="300" w:lineRule="auto"/>
        <w:ind w:firstLineChars="200" w:firstLine="480"/>
        <w:rPr>
          <w:sz w:val="24"/>
          <w:szCs w:val="24"/>
        </w:rPr>
      </w:pPr>
      <w:r>
        <w:rPr>
          <w:rFonts w:hint="eastAsia"/>
          <w:sz w:val="24"/>
          <w:szCs w:val="24"/>
        </w:rPr>
        <w:t>8.3.2  承包人应对其人员进行竣工试验的安全培训，并对竣工试验的安全操作程序、场地环境、操作制度、应急处理措施等进行交底。</w:t>
      </w:r>
    </w:p>
    <w:p w:rsidR="002579A1" w:rsidRDefault="00C86C26">
      <w:pPr>
        <w:spacing w:line="300" w:lineRule="auto"/>
        <w:ind w:firstLineChars="200" w:firstLine="480"/>
        <w:rPr>
          <w:sz w:val="24"/>
          <w:szCs w:val="24"/>
        </w:rPr>
      </w:pPr>
      <w:r>
        <w:rPr>
          <w:rFonts w:hint="eastAsia"/>
          <w:sz w:val="24"/>
          <w:szCs w:val="24"/>
        </w:rPr>
        <w:t>8.3.3  发包人和（或）监理人有义务按照经确认的竣工试验安全方案中的安全规程、安全制度、安全措施等，对其管理人员和操作维修人员进行竣工试验的安全教育，自费提供参加监督、检查人员的防护设施。</w:t>
      </w:r>
    </w:p>
    <w:p w:rsidR="002579A1" w:rsidRDefault="00C86C26">
      <w:pPr>
        <w:spacing w:line="300" w:lineRule="auto"/>
        <w:ind w:firstLineChars="200" w:firstLine="480"/>
        <w:rPr>
          <w:sz w:val="24"/>
          <w:szCs w:val="24"/>
        </w:rPr>
      </w:pPr>
      <w:r>
        <w:rPr>
          <w:rFonts w:hint="eastAsia"/>
          <w:sz w:val="24"/>
          <w:szCs w:val="24"/>
        </w:rPr>
        <w:t>8.3.4   发包人和（或）监理人有权监督、检查承包人在竣工试验安全方案中列出的工作及落实情况，有权提出安全整改及发出整顿指令。承包人有义务按照指令进行整改、整顿，所增加的费用由承包人承担。因此造成工程竣工试验进度计划延误时，承包人应遵照4.1.2款的约定自费赶上。</w:t>
      </w:r>
    </w:p>
    <w:p w:rsidR="002579A1" w:rsidRDefault="00C86C26">
      <w:pPr>
        <w:spacing w:line="300" w:lineRule="auto"/>
        <w:ind w:firstLineChars="200" w:firstLine="480"/>
        <w:rPr>
          <w:sz w:val="24"/>
          <w:szCs w:val="24"/>
        </w:rPr>
      </w:pPr>
      <w:r>
        <w:rPr>
          <w:rFonts w:hint="eastAsia"/>
          <w:sz w:val="24"/>
          <w:szCs w:val="24"/>
        </w:rPr>
        <w:t>8.3.5  按</w:t>
      </w:r>
      <w:r>
        <w:rPr>
          <w:sz w:val="24"/>
          <w:szCs w:val="24"/>
        </w:rPr>
        <w:t>8.1.3</w:t>
      </w:r>
      <w:r>
        <w:rPr>
          <w:rFonts w:hint="eastAsia"/>
          <w:sz w:val="24"/>
          <w:szCs w:val="24"/>
        </w:rPr>
        <w:t>款竣工试验领导机构的决定，双方密切配合开展竣工试验的组织、协调和实施工作，防止人身伤害和事故发生。</w:t>
      </w:r>
    </w:p>
    <w:p w:rsidR="002579A1" w:rsidRDefault="00C86C26">
      <w:pPr>
        <w:spacing w:line="300" w:lineRule="auto"/>
        <w:ind w:firstLineChars="200" w:firstLine="480"/>
        <w:rPr>
          <w:sz w:val="24"/>
          <w:szCs w:val="24"/>
        </w:rPr>
      </w:pPr>
      <w:r>
        <w:rPr>
          <w:rFonts w:hint="eastAsia"/>
          <w:sz w:val="24"/>
          <w:szCs w:val="24"/>
        </w:rPr>
        <w:t>因发包人的原因造成的事故，由发包人承担相应责任、费用和赔偿。造成工程竣工试验进度计划延误时，竣工日期相应顺延。</w:t>
      </w:r>
    </w:p>
    <w:p w:rsidR="002579A1" w:rsidRDefault="00C86C26">
      <w:pPr>
        <w:spacing w:line="300" w:lineRule="auto"/>
        <w:ind w:firstLineChars="200" w:firstLine="480"/>
        <w:rPr>
          <w:sz w:val="24"/>
          <w:szCs w:val="24"/>
        </w:rPr>
      </w:pPr>
      <w:r>
        <w:rPr>
          <w:rFonts w:hint="eastAsia"/>
          <w:sz w:val="24"/>
          <w:szCs w:val="24"/>
        </w:rPr>
        <w:t>因承包人的原因造成的事故，由承包人承担相应责任、费用和赔偿。造成工程竣工试验进度计划延误时，承包人应按4.1.2款的约定自费赶上。</w:t>
      </w:r>
    </w:p>
    <w:p w:rsidR="002579A1" w:rsidRDefault="00C86C26" w:rsidP="008261F3">
      <w:pPr>
        <w:spacing w:beforeLines="50" w:afterLines="50" w:line="300" w:lineRule="auto"/>
        <w:ind w:firstLineChars="200" w:firstLine="482"/>
        <w:rPr>
          <w:b/>
          <w:sz w:val="24"/>
          <w:szCs w:val="24"/>
        </w:rPr>
      </w:pPr>
      <w:r>
        <w:rPr>
          <w:rFonts w:hint="eastAsia"/>
          <w:b/>
          <w:sz w:val="24"/>
          <w:szCs w:val="24"/>
        </w:rPr>
        <w:t>8.4  延误的竣工试验</w:t>
      </w:r>
    </w:p>
    <w:p w:rsidR="002579A1" w:rsidRDefault="00C86C26">
      <w:pPr>
        <w:spacing w:line="300" w:lineRule="auto"/>
        <w:ind w:firstLineChars="200" w:firstLine="480"/>
        <w:rPr>
          <w:sz w:val="24"/>
          <w:szCs w:val="24"/>
        </w:rPr>
      </w:pPr>
      <w:r>
        <w:rPr>
          <w:rFonts w:hint="eastAsia"/>
          <w:sz w:val="24"/>
          <w:szCs w:val="24"/>
        </w:rPr>
        <w:t>8.4.1  因承包人的原因使某项、某单项工程落后于竣工试验进度计划的，承包人按4.1.2款的约定自费采取措施，赶上竣工试验进度计划。</w:t>
      </w:r>
    </w:p>
    <w:p w:rsidR="002579A1" w:rsidRDefault="00C86C26">
      <w:pPr>
        <w:spacing w:line="300" w:lineRule="auto"/>
        <w:ind w:firstLineChars="200" w:firstLine="480"/>
        <w:rPr>
          <w:sz w:val="24"/>
          <w:szCs w:val="24"/>
        </w:rPr>
      </w:pPr>
      <w:r>
        <w:rPr>
          <w:rFonts w:hint="eastAsia"/>
          <w:sz w:val="24"/>
          <w:szCs w:val="24"/>
        </w:rPr>
        <w:t>8.4.2  因承包人的原因造成竣工试验延误，致使合同约定的工程竣工日期延误时，承包人应根据4.5款误期损害赔偿的约定，承包误期赔偿责任。</w:t>
      </w:r>
    </w:p>
    <w:p w:rsidR="002579A1" w:rsidRDefault="00C86C26">
      <w:pPr>
        <w:spacing w:line="300" w:lineRule="auto"/>
        <w:ind w:firstLineChars="200" w:firstLine="480"/>
        <w:rPr>
          <w:sz w:val="24"/>
          <w:szCs w:val="24"/>
        </w:rPr>
      </w:pPr>
      <w:r>
        <w:rPr>
          <w:rFonts w:hint="eastAsia"/>
          <w:sz w:val="24"/>
          <w:szCs w:val="24"/>
        </w:rPr>
        <w:t>8.4.3  承包人无正当理由，未能按竣工试验领导机构决定的竣工试验进度计划进行某项竣工试验，且在收到试验领导机构发出的通知后的10日内仍未进行该项竣工试验时，造成竣工日期延误时，由承包人承担误期赔偿责任。且发包人有权自行组织该项竣工试验，由此产生的费用由承包人承担。</w:t>
      </w:r>
    </w:p>
    <w:p w:rsidR="002579A1" w:rsidRDefault="00C86C26">
      <w:pPr>
        <w:spacing w:line="300" w:lineRule="auto"/>
        <w:ind w:firstLineChars="200" w:firstLine="480"/>
        <w:rPr>
          <w:sz w:val="24"/>
          <w:szCs w:val="24"/>
        </w:rPr>
      </w:pPr>
      <w:r>
        <w:rPr>
          <w:rFonts w:hint="eastAsia"/>
          <w:sz w:val="24"/>
          <w:szCs w:val="24"/>
        </w:rPr>
        <w:t>8.4.4  发包人未能根据</w:t>
      </w:r>
      <w:r>
        <w:rPr>
          <w:sz w:val="24"/>
          <w:szCs w:val="24"/>
        </w:rPr>
        <w:t>8.1.2</w:t>
      </w:r>
      <w:r>
        <w:rPr>
          <w:rFonts w:hint="eastAsia"/>
          <w:sz w:val="24"/>
          <w:szCs w:val="24"/>
        </w:rPr>
        <w:t>款的约定履行其义务，导致承包人竣工试验延误，发包人应承担承包人因此发生的合理费用，竣工试验进度计划延误时，竣工日期相应顺延。</w:t>
      </w:r>
    </w:p>
    <w:p w:rsidR="002579A1" w:rsidRDefault="00C86C26" w:rsidP="008261F3">
      <w:pPr>
        <w:spacing w:beforeLines="50" w:afterLines="50" w:line="300" w:lineRule="auto"/>
        <w:ind w:firstLineChars="196" w:firstLine="472"/>
        <w:rPr>
          <w:b/>
          <w:sz w:val="24"/>
          <w:szCs w:val="24"/>
        </w:rPr>
      </w:pPr>
      <w:r>
        <w:rPr>
          <w:rFonts w:hint="eastAsia"/>
          <w:b/>
          <w:sz w:val="24"/>
          <w:szCs w:val="24"/>
        </w:rPr>
        <w:lastRenderedPageBreak/>
        <w:t>8.5  重新试验和验收</w:t>
      </w:r>
    </w:p>
    <w:p w:rsidR="002579A1" w:rsidRDefault="00C86C26">
      <w:pPr>
        <w:spacing w:line="300" w:lineRule="auto"/>
        <w:ind w:firstLineChars="200" w:firstLine="480"/>
        <w:rPr>
          <w:sz w:val="24"/>
          <w:szCs w:val="24"/>
        </w:rPr>
      </w:pPr>
      <w:r>
        <w:rPr>
          <w:rFonts w:hint="eastAsia"/>
          <w:sz w:val="24"/>
          <w:szCs w:val="24"/>
        </w:rPr>
        <w:t>8.5.1  承包人未能通过相关的竣工试验，可依据</w:t>
      </w:r>
      <w:r>
        <w:rPr>
          <w:sz w:val="24"/>
          <w:szCs w:val="24"/>
        </w:rPr>
        <w:t>8.</w:t>
      </w:r>
      <w:r>
        <w:rPr>
          <w:rFonts w:hint="eastAsia"/>
          <w:sz w:val="24"/>
          <w:szCs w:val="24"/>
        </w:rPr>
        <w:t>1</w:t>
      </w:r>
      <w:r>
        <w:rPr>
          <w:sz w:val="24"/>
          <w:szCs w:val="24"/>
        </w:rPr>
        <w:t>.1</w:t>
      </w:r>
      <w:r>
        <w:rPr>
          <w:rFonts w:hint="eastAsia"/>
          <w:sz w:val="24"/>
          <w:szCs w:val="24"/>
        </w:rPr>
        <w:t>款第（6）项的约定重新进行此项试验，并按</w:t>
      </w:r>
      <w:r>
        <w:rPr>
          <w:sz w:val="24"/>
          <w:szCs w:val="24"/>
        </w:rPr>
        <w:t>8.</w:t>
      </w:r>
      <w:r>
        <w:rPr>
          <w:rFonts w:hint="eastAsia"/>
          <w:sz w:val="24"/>
          <w:szCs w:val="24"/>
        </w:rPr>
        <w:t>2款的约定进行检验和验收。</w:t>
      </w:r>
    </w:p>
    <w:p w:rsidR="002579A1" w:rsidRDefault="00C86C26">
      <w:pPr>
        <w:spacing w:line="300" w:lineRule="auto"/>
        <w:ind w:firstLineChars="200" w:firstLine="480"/>
        <w:rPr>
          <w:sz w:val="24"/>
          <w:szCs w:val="24"/>
        </w:rPr>
      </w:pPr>
      <w:r>
        <w:rPr>
          <w:rFonts w:hint="eastAsia"/>
          <w:sz w:val="24"/>
          <w:szCs w:val="24"/>
        </w:rPr>
        <w:t>8.5.2  不论发包人和（或）监理人是否参加竣工试验和验收，承包人未能通过的竣工试验，发包人均有权通知承包人再次按8.1.1款第（6）项的约定进行此项竣工试验，并按</w:t>
      </w:r>
      <w:r>
        <w:rPr>
          <w:sz w:val="24"/>
          <w:szCs w:val="24"/>
        </w:rPr>
        <w:t>8.</w:t>
      </w:r>
      <w:r>
        <w:rPr>
          <w:rFonts w:hint="eastAsia"/>
          <w:sz w:val="24"/>
          <w:szCs w:val="24"/>
        </w:rPr>
        <w:t>2款的约定进行检验和验收。</w:t>
      </w:r>
    </w:p>
    <w:p w:rsidR="002579A1" w:rsidRDefault="00C86C26" w:rsidP="008261F3">
      <w:pPr>
        <w:spacing w:beforeLines="50" w:afterLines="50" w:line="300" w:lineRule="auto"/>
        <w:ind w:firstLineChars="200" w:firstLine="482"/>
        <w:rPr>
          <w:b/>
          <w:sz w:val="24"/>
          <w:szCs w:val="24"/>
        </w:rPr>
      </w:pPr>
      <w:r>
        <w:rPr>
          <w:rFonts w:hint="eastAsia"/>
          <w:b/>
          <w:sz w:val="24"/>
          <w:szCs w:val="24"/>
        </w:rPr>
        <w:t>8.6  未能通过竣工试验</w:t>
      </w:r>
    </w:p>
    <w:p w:rsidR="002579A1" w:rsidRDefault="00C86C26">
      <w:pPr>
        <w:spacing w:line="300" w:lineRule="auto"/>
        <w:ind w:firstLineChars="200" w:firstLine="480"/>
        <w:rPr>
          <w:sz w:val="24"/>
          <w:szCs w:val="24"/>
        </w:rPr>
      </w:pPr>
      <w:r>
        <w:rPr>
          <w:rFonts w:hint="eastAsia"/>
          <w:sz w:val="24"/>
          <w:szCs w:val="24"/>
        </w:rPr>
        <w:t>8.6.1 因发包人的下述原因导致竣工试验未能通过的，承包人进行竣工试验的费用由发包人承担，使竣工试验进度计划延误时，竣工日期相应延长：</w:t>
      </w:r>
    </w:p>
    <w:p w:rsidR="002579A1" w:rsidRDefault="00C86C26">
      <w:pPr>
        <w:spacing w:line="300" w:lineRule="auto"/>
        <w:ind w:firstLineChars="200" w:firstLine="480"/>
        <w:rPr>
          <w:sz w:val="24"/>
          <w:szCs w:val="24"/>
        </w:rPr>
      </w:pPr>
      <w:r>
        <w:rPr>
          <w:rFonts w:hint="eastAsia"/>
          <w:sz w:val="24"/>
          <w:szCs w:val="24"/>
        </w:rPr>
        <w:t>（1） 发包人未能按确认的竣工试验方案中的技术参数、时间及数量提供电力、动力、水等试验条件，导致竣工试验未能通过；</w:t>
      </w:r>
    </w:p>
    <w:p w:rsidR="002579A1" w:rsidRDefault="00C86C26">
      <w:pPr>
        <w:spacing w:line="300" w:lineRule="auto"/>
        <w:ind w:firstLineChars="200" w:firstLine="480"/>
        <w:rPr>
          <w:sz w:val="24"/>
          <w:szCs w:val="24"/>
        </w:rPr>
      </w:pPr>
      <w:r>
        <w:rPr>
          <w:rFonts w:hint="eastAsia"/>
          <w:sz w:val="24"/>
          <w:szCs w:val="24"/>
        </w:rPr>
        <w:t>（2） 发包人指令承包人按发包人的竣工试验条件、试验程序和试验方法进行试验和竣工试验，导致该项竣工试验未能通过；</w:t>
      </w:r>
    </w:p>
    <w:p w:rsidR="002579A1" w:rsidRDefault="00C86C26">
      <w:pPr>
        <w:spacing w:line="300" w:lineRule="auto"/>
        <w:ind w:firstLineChars="200" w:firstLine="480"/>
        <w:rPr>
          <w:sz w:val="24"/>
          <w:szCs w:val="24"/>
        </w:rPr>
      </w:pPr>
      <w:r>
        <w:rPr>
          <w:rFonts w:hint="eastAsia"/>
          <w:sz w:val="24"/>
          <w:szCs w:val="24"/>
        </w:rPr>
        <w:t>（3） 发包人对承包人竣工试验的干扰，导致竣工试验未能通过；</w:t>
      </w:r>
    </w:p>
    <w:p w:rsidR="002579A1" w:rsidRDefault="00C86C26">
      <w:pPr>
        <w:spacing w:line="300" w:lineRule="auto"/>
        <w:ind w:firstLineChars="200" w:firstLine="480"/>
        <w:rPr>
          <w:sz w:val="24"/>
          <w:szCs w:val="24"/>
        </w:rPr>
      </w:pPr>
      <w:r>
        <w:rPr>
          <w:rFonts w:hint="eastAsia"/>
          <w:sz w:val="24"/>
          <w:szCs w:val="24"/>
        </w:rPr>
        <w:t>（4） 因发包人的其它原因，导致竣工试验未能通过。</w:t>
      </w:r>
    </w:p>
    <w:p w:rsidR="002579A1" w:rsidRDefault="00C86C26">
      <w:pPr>
        <w:spacing w:line="300" w:lineRule="auto"/>
        <w:ind w:firstLineChars="200" w:firstLine="480"/>
        <w:rPr>
          <w:sz w:val="24"/>
          <w:szCs w:val="24"/>
        </w:rPr>
      </w:pPr>
      <w:r>
        <w:rPr>
          <w:rFonts w:hint="eastAsia"/>
          <w:sz w:val="24"/>
          <w:szCs w:val="24"/>
        </w:rPr>
        <w:t>8.6.2 因承包人原因未能通过竣工试验，该项竣工试验允许再进行，但再进行最多为两次，两次试验后仍不符合验收条件的，相关费用、竣工日期及相关事项，下述约定处理：</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）该项竣工试验未能通过，对该项操作或使用不存在实质影响，承包人自费修复。无法修复时，发包人有权扣减该部分的相应付款，视为通过；</w:t>
      </w:r>
    </w:p>
    <w:p w:rsidR="002579A1" w:rsidRDefault="00C86C26">
      <w:pPr>
        <w:spacing w:line="300" w:lineRule="auto"/>
        <w:ind w:firstLineChars="200" w:firstLine="480"/>
        <w:rPr>
          <w:sz w:val="24"/>
          <w:szCs w:val="24"/>
        </w:rPr>
      </w:pPr>
      <w:r>
        <w:rPr>
          <w:rFonts w:hint="eastAsia"/>
          <w:sz w:val="24"/>
          <w:szCs w:val="24"/>
        </w:rPr>
        <w:t>（</w:t>
      </w:r>
      <w:r>
        <w:rPr>
          <w:sz w:val="24"/>
          <w:szCs w:val="24"/>
        </w:rPr>
        <w:t>2</w:t>
      </w:r>
      <w:r>
        <w:rPr>
          <w:rFonts w:hint="eastAsia"/>
          <w:sz w:val="24"/>
          <w:szCs w:val="24"/>
        </w:rPr>
        <w:t>） 该项竣工试验未能通过，对该单项工程未产生实质性操作和使用影响，发包人可相应扣减该单项工程的合同价款，可视为通过；若使竣工日期延误的，承包人承担误期损害赔偿责任。</w:t>
      </w:r>
    </w:p>
    <w:p w:rsidR="002579A1" w:rsidRDefault="00C86C26">
      <w:pPr>
        <w:spacing w:line="300" w:lineRule="auto"/>
        <w:ind w:firstLineChars="200" w:firstLine="480"/>
        <w:rPr>
          <w:sz w:val="24"/>
          <w:szCs w:val="24"/>
        </w:rPr>
      </w:pPr>
      <w:r>
        <w:rPr>
          <w:rFonts w:hint="eastAsia"/>
          <w:sz w:val="24"/>
          <w:szCs w:val="24"/>
        </w:rPr>
        <w:t>（</w:t>
      </w:r>
      <w:r>
        <w:rPr>
          <w:sz w:val="24"/>
          <w:szCs w:val="24"/>
        </w:rPr>
        <w:t>3</w:t>
      </w:r>
      <w:r>
        <w:rPr>
          <w:rFonts w:hint="eastAsia"/>
          <w:sz w:val="24"/>
          <w:szCs w:val="24"/>
        </w:rPr>
        <w:t>）该项竣工试验未能通过，对操作或使用有实质性影响，发包人有权指令承包人更换相关部分，并进行竣工试验。发包人因此增加的费用，由承包人承担。使竣工日期延误时，承包人承担误期损害赔偿责任。</w:t>
      </w:r>
    </w:p>
    <w:p w:rsidR="002579A1" w:rsidRDefault="00C86C26">
      <w:pPr>
        <w:spacing w:line="300" w:lineRule="auto"/>
        <w:ind w:firstLineChars="200" w:firstLine="480"/>
        <w:rPr>
          <w:sz w:val="24"/>
          <w:szCs w:val="24"/>
        </w:rPr>
      </w:pPr>
      <w:r>
        <w:rPr>
          <w:rFonts w:hint="eastAsia"/>
          <w:sz w:val="24"/>
          <w:szCs w:val="24"/>
        </w:rPr>
        <w:t>（</w:t>
      </w:r>
      <w:r>
        <w:rPr>
          <w:sz w:val="24"/>
          <w:szCs w:val="24"/>
        </w:rPr>
        <w:t>4</w:t>
      </w:r>
      <w:r>
        <w:rPr>
          <w:rFonts w:hint="eastAsia"/>
          <w:sz w:val="24"/>
          <w:szCs w:val="24"/>
        </w:rPr>
        <w:t>）未能通过竣工试验，使单项工程的任何主要部分丧失了生产、使用功能时，发包人有权指令承包人更换相关部分，承包人自行承担因此增加的费用；竣工日期延误，并应承担误期损害赔偿责任。发包人因此增加费用的，由承包人负责赔偿。</w:t>
      </w:r>
    </w:p>
    <w:p w:rsidR="002579A1" w:rsidRDefault="00C86C26">
      <w:pPr>
        <w:spacing w:line="300" w:lineRule="auto"/>
        <w:ind w:firstLineChars="200" w:firstLine="480"/>
        <w:rPr>
          <w:sz w:val="24"/>
          <w:szCs w:val="24"/>
        </w:rPr>
      </w:pPr>
      <w:r>
        <w:rPr>
          <w:rFonts w:hint="eastAsia"/>
          <w:sz w:val="24"/>
          <w:szCs w:val="24"/>
        </w:rPr>
        <w:t>（5） 未能通过的工试验，使整个工程丧失了生产和（或）使用功能时，发包人有权指令承包人重新设计、重置相关部分，承包人承担因此增加的费用（包括发包人的费用）；竣工日期延误的，并应承担误期损害赔偿责任。发包人有权根据</w:t>
      </w:r>
      <w:r>
        <w:rPr>
          <w:sz w:val="24"/>
          <w:szCs w:val="24"/>
        </w:rPr>
        <w:t>16.2.1</w:t>
      </w:r>
      <w:r>
        <w:rPr>
          <w:rFonts w:hint="eastAsia"/>
          <w:sz w:val="24"/>
          <w:szCs w:val="24"/>
        </w:rPr>
        <w:t>款发包人的索赔约定，向承包人提出索赔，或根据18</w:t>
      </w:r>
      <w:r>
        <w:rPr>
          <w:sz w:val="24"/>
          <w:szCs w:val="24"/>
        </w:rPr>
        <w:t>.</w:t>
      </w:r>
      <w:r>
        <w:rPr>
          <w:rFonts w:hint="eastAsia"/>
          <w:sz w:val="24"/>
          <w:szCs w:val="24"/>
        </w:rPr>
        <w:t xml:space="preserve">1.2款第（7）项的约定，解除合同。 </w:t>
      </w:r>
    </w:p>
    <w:p w:rsidR="002579A1" w:rsidRDefault="00C86C26" w:rsidP="008261F3">
      <w:pPr>
        <w:spacing w:beforeLines="50" w:afterLines="50" w:line="300" w:lineRule="auto"/>
        <w:ind w:firstLineChars="196" w:firstLine="472"/>
        <w:rPr>
          <w:b/>
          <w:sz w:val="24"/>
          <w:szCs w:val="24"/>
        </w:rPr>
      </w:pPr>
      <w:r>
        <w:rPr>
          <w:rFonts w:hint="eastAsia"/>
          <w:b/>
          <w:sz w:val="24"/>
          <w:szCs w:val="24"/>
        </w:rPr>
        <w:t>8.7  竣工试验结果的争议</w:t>
      </w:r>
    </w:p>
    <w:p w:rsidR="002579A1" w:rsidRDefault="00C86C26">
      <w:pPr>
        <w:spacing w:line="300" w:lineRule="auto"/>
        <w:ind w:firstLineChars="200" w:firstLine="480"/>
        <w:rPr>
          <w:sz w:val="24"/>
          <w:szCs w:val="24"/>
        </w:rPr>
      </w:pPr>
      <w:r>
        <w:rPr>
          <w:rFonts w:hint="eastAsia"/>
          <w:sz w:val="24"/>
          <w:szCs w:val="24"/>
        </w:rPr>
        <w:t>8.7.1  协商解决。双方对竣工试验结果有争议的，应首先通过协商解决。</w:t>
      </w:r>
    </w:p>
    <w:p w:rsidR="002579A1" w:rsidRDefault="00C86C26">
      <w:pPr>
        <w:spacing w:line="300" w:lineRule="auto"/>
        <w:ind w:firstLineChars="200" w:firstLine="480"/>
        <w:rPr>
          <w:sz w:val="24"/>
          <w:szCs w:val="24"/>
        </w:rPr>
      </w:pPr>
      <w:r>
        <w:rPr>
          <w:rFonts w:hint="eastAsia"/>
          <w:sz w:val="24"/>
          <w:szCs w:val="24"/>
        </w:rPr>
        <w:lastRenderedPageBreak/>
        <w:t>8.7.2  委托鉴定机构。双方经协商，对竣工试验结果仍有争议的，共同委托一个具有相应资格的检测机构进行鉴定。经检测鉴定后，按下述约定处理：</w:t>
      </w:r>
    </w:p>
    <w:p w:rsidR="002579A1" w:rsidRDefault="00C86C26">
      <w:pPr>
        <w:spacing w:line="300" w:lineRule="auto"/>
        <w:ind w:firstLineChars="200" w:firstLine="480"/>
        <w:rPr>
          <w:sz w:val="24"/>
          <w:szCs w:val="24"/>
        </w:rPr>
      </w:pPr>
      <w:r>
        <w:rPr>
          <w:rFonts w:hint="eastAsia"/>
          <w:sz w:val="24"/>
          <w:szCs w:val="24"/>
        </w:rPr>
        <w:t>（1）责任方为承包人时，所需的鉴定费用及因此造成发包人增加的合理费用由承包人承担，竣工日期不予延长；</w:t>
      </w:r>
    </w:p>
    <w:p w:rsidR="002579A1" w:rsidRDefault="00C86C26">
      <w:pPr>
        <w:spacing w:line="300" w:lineRule="auto"/>
        <w:ind w:firstLineChars="200" w:firstLine="480"/>
        <w:rPr>
          <w:sz w:val="24"/>
          <w:szCs w:val="24"/>
        </w:rPr>
      </w:pPr>
      <w:r>
        <w:rPr>
          <w:rFonts w:hint="eastAsia"/>
          <w:sz w:val="24"/>
          <w:szCs w:val="24"/>
        </w:rPr>
        <w:t>（2）责任方为发包人时，所需的鉴定费用及因此造成承包人增加的合理费用由发包人承担，竣工日期相应顺延。</w:t>
      </w:r>
    </w:p>
    <w:p w:rsidR="002579A1" w:rsidRDefault="00C86C26">
      <w:pPr>
        <w:spacing w:line="300" w:lineRule="auto"/>
        <w:ind w:firstLineChars="200" w:firstLine="480"/>
        <w:rPr>
          <w:sz w:val="24"/>
          <w:szCs w:val="24"/>
        </w:rPr>
      </w:pPr>
      <w:r>
        <w:rPr>
          <w:rFonts w:hint="eastAsia"/>
          <w:sz w:val="24"/>
          <w:szCs w:val="24"/>
        </w:rPr>
        <w:t>（3）双方均有责任时，根据责任大小协商分担费用，并按竣工试验计划的延误情况协商竣工日期延长。</w:t>
      </w:r>
    </w:p>
    <w:p w:rsidR="002579A1" w:rsidRDefault="00C86C26">
      <w:pPr>
        <w:spacing w:line="300" w:lineRule="auto"/>
        <w:ind w:firstLineChars="200" w:firstLine="480"/>
        <w:rPr>
          <w:sz w:val="24"/>
          <w:szCs w:val="24"/>
        </w:rPr>
      </w:pPr>
      <w:r>
        <w:rPr>
          <w:rFonts w:hint="eastAsia"/>
          <w:sz w:val="24"/>
          <w:szCs w:val="24"/>
        </w:rPr>
        <w:t>8.7.3  当双方对检测机构的鉴定结果有争议，依据16.3款争议和裁决的约定解决。</w:t>
      </w:r>
    </w:p>
    <w:p w:rsidR="002579A1" w:rsidRDefault="00C86C26" w:rsidP="008261F3">
      <w:pPr>
        <w:spacing w:beforeLines="50" w:afterLines="50" w:line="300" w:lineRule="auto"/>
        <w:ind w:firstLineChars="196" w:firstLine="472"/>
        <w:rPr>
          <w:b/>
          <w:sz w:val="24"/>
          <w:szCs w:val="24"/>
        </w:rPr>
      </w:pPr>
      <w:r>
        <w:rPr>
          <w:rFonts w:hint="eastAsia"/>
          <w:b/>
          <w:sz w:val="24"/>
          <w:szCs w:val="24"/>
        </w:rPr>
        <w:t>第9条  工程接收</w:t>
      </w:r>
    </w:p>
    <w:p w:rsidR="002579A1" w:rsidRDefault="00C86C26" w:rsidP="008261F3">
      <w:pPr>
        <w:spacing w:beforeLines="50" w:afterLines="50" w:line="300" w:lineRule="auto"/>
        <w:ind w:firstLineChars="200" w:firstLine="482"/>
        <w:rPr>
          <w:b/>
          <w:sz w:val="24"/>
          <w:szCs w:val="24"/>
        </w:rPr>
      </w:pPr>
      <w:r>
        <w:rPr>
          <w:b/>
          <w:sz w:val="24"/>
          <w:szCs w:val="24"/>
        </w:rPr>
        <w:t>9.1</w:t>
      </w:r>
      <w:r>
        <w:rPr>
          <w:rFonts w:hint="eastAsia"/>
          <w:b/>
          <w:sz w:val="24"/>
          <w:szCs w:val="24"/>
        </w:rPr>
        <w:t xml:space="preserve">  工程接收</w:t>
      </w:r>
    </w:p>
    <w:p w:rsidR="002579A1" w:rsidRDefault="00C86C26">
      <w:pPr>
        <w:spacing w:line="300" w:lineRule="auto"/>
        <w:ind w:firstLineChars="200" w:firstLine="480"/>
        <w:rPr>
          <w:sz w:val="24"/>
          <w:szCs w:val="24"/>
        </w:rPr>
      </w:pPr>
      <w:r>
        <w:rPr>
          <w:sz w:val="24"/>
          <w:szCs w:val="24"/>
        </w:rPr>
        <w:t>9.1.1</w:t>
      </w:r>
      <w:r>
        <w:rPr>
          <w:rFonts w:hint="eastAsia"/>
          <w:sz w:val="24"/>
          <w:szCs w:val="24"/>
        </w:rPr>
        <w:t xml:space="preserve">  按单项工程和（或）按工程接收。根据工程项目的具体情况和特点，在专用条款约定按单项工程和（或）按工程进行接收。</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）根据第10条竣工后试验的约定，由承包人负责指导发包人进行单项工程和（或）工程竣工后试验，并承担试运行考核责任的。在专用条款中约定接收单项工程的先后顺序及时间安排，或接收工程的时间安排。</w:t>
      </w:r>
    </w:p>
    <w:p w:rsidR="002579A1" w:rsidRDefault="00C86C26">
      <w:pPr>
        <w:spacing w:line="300" w:lineRule="auto"/>
        <w:ind w:firstLineChars="200" w:firstLine="480"/>
        <w:rPr>
          <w:sz w:val="24"/>
          <w:szCs w:val="24"/>
        </w:rPr>
      </w:pPr>
      <w:r>
        <w:rPr>
          <w:rFonts w:hint="eastAsia"/>
          <w:sz w:val="24"/>
          <w:szCs w:val="24"/>
        </w:rPr>
        <w:t>由发包人负责单项工程和（或）工程竣工后试验及其试运行考核责任的，在专用条款中约定接收工程的日期或接收单项工程的先后顺序及时间安排。</w:t>
      </w:r>
    </w:p>
    <w:p w:rsidR="002579A1" w:rsidRDefault="00C86C26">
      <w:pPr>
        <w:spacing w:line="300" w:lineRule="auto"/>
        <w:ind w:firstLineChars="200" w:firstLine="480"/>
        <w:rPr>
          <w:sz w:val="24"/>
          <w:szCs w:val="24"/>
        </w:rPr>
      </w:pPr>
      <w:r>
        <w:rPr>
          <w:rFonts w:hint="eastAsia"/>
          <w:sz w:val="24"/>
          <w:szCs w:val="24"/>
        </w:rPr>
        <w:t>（2）对不存在竣工试验或竣工后试验的单项工程和（或）工程，承包人完成扫尾工程和缺陷修复，并符合合同约定的验收标准的，按合同约定办理工程接收和竣工验收。</w:t>
      </w:r>
    </w:p>
    <w:p w:rsidR="002579A1" w:rsidRDefault="00C86C26">
      <w:pPr>
        <w:spacing w:line="300" w:lineRule="auto"/>
        <w:ind w:firstLineChars="200" w:firstLine="480"/>
        <w:rPr>
          <w:sz w:val="24"/>
          <w:szCs w:val="24"/>
        </w:rPr>
      </w:pPr>
      <w:r>
        <w:rPr>
          <w:sz w:val="24"/>
          <w:szCs w:val="24"/>
        </w:rPr>
        <w:t>9.1.2</w:t>
      </w:r>
      <w:r>
        <w:rPr>
          <w:rFonts w:hint="eastAsia"/>
          <w:sz w:val="24"/>
          <w:szCs w:val="24"/>
        </w:rPr>
        <w:t xml:space="preserve">  接收工程时承包人提交的资料。除按8.1.1款（1）至（3）项约定已经提交的资料外，需提交竣工试验完成的验收资料的类别、内容、份数和提交时间，在专用条款中约定。</w:t>
      </w:r>
    </w:p>
    <w:p w:rsidR="002579A1" w:rsidRDefault="00C86C26" w:rsidP="008261F3">
      <w:pPr>
        <w:spacing w:beforeLines="50" w:afterLines="50" w:line="300" w:lineRule="auto"/>
        <w:ind w:firstLineChars="196" w:firstLine="472"/>
        <w:rPr>
          <w:b/>
          <w:sz w:val="24"/>
          <w:szCs w:val="24"/>
        </w:rPr>
      </w:pPr>
      <w:r>
        <w:rPr>
          <w:b/>
          <w:sz w:val="24"/>
          <w:szCs w:val="24"/>
        </w:rPr>
        <w:t>9.2</w:t>
      </w:r>
      <w:r>
        <w:rPr>
          <w:rFonts w:hint="eastAsia"/>
          <w:b/>
          <w:sz w:val="24"/>
          <w:szCs w:val="24"/>
        </w:rPr>
        <w:t xml:space="preserve">  接收证书</w:t>
      </w:r>
    </w:p>
    <w:p w:rsidR="002579A1" w:rsidRDefault="00C86C26">
      <w:pPr>
        <w:spacing w:line="300" w:lineRule="auto"/>
        <w:ind w:firstLineChars="200" w:firstLine="480"/>
        <w:rPr>
          <w:sz w:val="24"/>
          <w:szCs w:val="24"/>
        </w:rPr>
      </w:pPr>
      <w:r>
        <w:rPr>
          <w:sz w:val="24"/>
          <w:szCs w:val="24"/>
        </w:rPr>
        <w:t>9.2.1</w:t>
      </w:r>
      <w:r>
        <w:rPr>
          <w:rFonts w:hint="eastAsia"/>
          <w:sz w:val="24"/>
          <w:szCs w:val="24"/>
        </w:rPr>
        <w:t xml:space="preserve">  承包人应在工程和（或）单项工程具备接收条件后的</w:t>
      </w:r>
      <w:r>
        <w:rPr>
          <w:sz w:val="24"/>
          <w:szCs w:val="24"/>
        </w:rPr>
        <w:t>1</w:t>
      </w:r>
      <w:r>
        <w:rPr>
          <w:rFonts w:hint="eastAsia"/>
          <w:sz w:val="24"/>
          <w:szCs w:val="24"/>
        </w:rPr>
        <w:t>0日内，向发包人提交接收证书申请，发包人应在接到申请后的10日内组织接收，并签发工程和（或）单项工程接收证书。</w:t>
      </w:r>
    </w:p>
    <w:p w:rsidR="002579A1" w:rsidRDefault="00C86C26">
      <w:pPr>
        <w:spacing w:line="300" w:lineRule="auto"/>
        <w:ind w:firstLineChars="200" w:firstLine="480"/>
        <w:rPr>
          <w:sz w:val="24"/>
          <w:szCs w:val="24"/>
        </w:rPr>
      </w:pPr>
      <w:r>
        <w:rPr>
          <w:rFonts w:hint="eastAsia"/>
          <w:sz w:val="24"/>
          <w:szCs w:val="24"/>
        </w:rPr>
        <w:t>单项工程的接收以</w:t>
      </w:r>
      <w:r>
        <w:rPr>
          <w:sz w:val="24"/>
          <w:szCs w:val="24"/>
        </w:rPr>
        <w:t>8.</w:t>
      </w:r>
      <w:r>
        <w:rPr>
          <w:rFonts w:hint="eastAsia"/>
          <w:sz w:val="24"/>
          <w:szCs w:val="24"/>
        </w:rPr>
        <w:t>2</w:t>
      </w:r>
      <w:r>
        <w:rPr>
          <w:sz w:val="24"/>
          <w:szCs w:val="24"/>
        </w:rPr>
        <w:t>.6</w:t>
      </w:r>
      <w:r>
        <w:rPr>
          <w:rFonts w:hint="eastAsia"/>
          <w:sz w:val="24"/>
          <w:szCs w:val="24"/>
        </w:rPr>
        <w:t>款第（</w:t>
      </w:r>
      <w:r>
        <w:rPr>
          <w:sz w:val="24"/>
          <w:szCs w:val="24"/>
        </w:rPr>
        <w:t>2</w:t>
      </w:r>
      <w:r>
        <w:rPr>
          <w:rFonts w:hint="eastAsia"/>
          <w:sz w:val="24"/>
          <w:szCs w:val="24"/>
        </w:rPr>
        <w:t>）项约定的日期，作为接收日期。</w:t>
      </w:r>
    </w:p>
    <w:p w:rsidR="002579A1" w:rsidRDefault="00C86C26">
      <w:pPr>
        <w:spacing w:line="300" w:lineRule="auto"/>
        <w:ind w:firstLineChars="200" w:firstLine="480"/>
        <w:rPr>
          <w:sz w:val="24"/>
          <w:szCs w:val="24"/>
        </w:rPr>
      </w:pPr>
      <w:r>
        <w:rPr>
          <w:rFonts w:hint="eastAsia"/>
          <w:sz w:val="24"/>
          <w:szCs w:val="24"/>
        </w:rPr>
        <w:t>工程的接收以</w:t>
      </w:r>
      <w:r>
        <w:rPr>
          <w:sz w:val="24"/>
          <w:szCs w:val="24"/>
        </w:rPr>
        <w:t>8.</w:t>
      </w:r>
      <w:r>
        <w:rPr>
          <w:rFonts w:hint="eastAsia"/>
          <w:sz w:val="24"/>
          <w:szCs w:val="24"/>
        </w:rPr>
        <w:t>2</w:t>
      </w:r>
      <w:r>
        <w:rPr>
          <w:sz w:val="24"/>
          <w:szCs w:val="24"/>
        </w:rPr>
        <w:t>.6</w:t>
      </w:r>
      <w:r>
        <w:rPr>
          <w:rFonts w:hint="eastAsia"/>
          <w:sz w:val="24"/>
          <w:szCs w:val="24"/>
        </w:rPr>
        <w:t>款第（</w:t>
      </w:r>
      <w:r>
        <w:rPr>
          <w:sz w:val="24"/>
          <w:szCs w:val="24"/>
        </w:rPr>
        <w:t>3</w:t>
      </w:r>
      <w:r>
        <w:rPr>
          <w:rFonts w:hint="eastAsia"/>
          <w:sz w:val="24"/>
          <w:szCs w:val="24"/>
        </w:rPr>
        <w:t>）项约定的日期，作为接收日期。</w:t>
      </w:r>
    </w:p>
    <w:p w:rsidR="002579A1" w:rsidRDefault="00C86C26">
      <w:pPr>
        <w:spacing w:line="300" w:lineRule="auto"/>
        <w:ind w:firstLineChars="200" w:firstLine="480"/>
        <w:rPr>
          <w:sz w:val="24"/>
          <w:szCs w:val="24"/>
        </w:rPr>
      </w:pPr>
      <w:r>
        <w:rPr>
          <w:sz w:val="24"/>
          <w:szCs w:val="24"/>
        </w:rPr>
        <w:t>9.2.2</w:t>
      </w:r>
      <w:r>
        <w:rPr>
          <w:rFonts w:hint="eastAsia"/>
          <w:sz w:val="24"/>
          <w:szCs w:val="24"/>
        </w:rPr>
        <w:t xml:space="preserve">  扫尾工程和缺陷修复。对工程或（和）单项工程的操作、使用没有实质影响的扫尾工程和缺陷修复，不能作为发包人不接收工程的理由。经发包人与承包人协商确定的承包人完成该扫尾工程和缺陷修复的合理时间，作为接收证书的附件。</w:t>
      </w:r>
    </w:p>
    <w:p w:rsidR="002579A1" w:rsidRDefault="00C86C26" w:rsidP="008261F3">
      <w:pPr>
        <w:spacing w:beforeLines="50" w:afterLines="50" w:line="300" w:lineRule="auto"/>
        <w:ind w:firstLineChars="200" w:firstLine="482"/>
        <w:rPr>
          <w:b/>
          <w:sz w:val="24"/>
          <w:szCs w:val="24"/>
        </w:rPr>
      </w:pPr>
      <w:r>
        <w:rPr>
          <w:b/>
          <w:sz w:val="24"/>
          <w:szCs w:val="24"/>
        </w:rPr>
        <w:t>9.3</w:t>
      </w:r>
      <w:r>
        <w:rPr>
          <w:rFonts w:hint="eastAsia"/>
          <w:b/>
          <w:sz w:val="24"/>
          <w:szCs w:val="24"/>
        </w:rPr>
        <w:t xml:space="preserve">  接收工程的责任</w:t>
      </w:r>
    </w:p>
    <w:p w:rsidR="002579A1" w:rsidRDefault="00C86C26">
      <w:pPr>
        <w:spacing w:line="300" w:lineRule="auto"/>
        <w:ind w:firstLineChars="200" w:firstLine="480"/>
        <w:rPr>
          <w:sz w:val="24"/>
          <w:szCs w:val="24"/>
        </w:rPr>
      </w:pPr>
      <w:r>
        <w:rPr>
          <w:sz w:val="24"/>
          <w:szCs w:val="24"/>
        </w:rPr>
        <w:t>9.3.1</w:t>
      </w:r>
      <w:r>
        <w:rPr>
          <w:rFonts w:hint="eastAsia"/>
          <w:sz w:val="24"/>
          <w:szCs w:val="24"/>
        </w:rPr>
        <w:t xml:space="preserve">  保安责任。自单项工程和（或）工程接收之日起，发包人承担其保安责任。</w:t>
      </w:r>
    </w:p>
    <w:p w:rsidR="002579A1" w:rsidRDefault="00C86C26">
      <w:pPr>
        <w:spacing w:line="300" w:lineRule="auto"/>
        <w:ind w:firstLineChars="200" w:firstLine="480"/>
        <w:rPr>
          <w:sz w:val="24"/>
          <w:szCs w:val="24"/>
        </w:rPr>
      </w:pPr>
      <w:r>
        <w:rPr>
          <w:sz w:val="24"/>
          <w:szCs w:val="24"/>
        </w:rPr>
        <w:lastRenderedPageBreak/>
        <w:t>9.3.2</w:t>
      </w:r>
      <w:r>
        <w:rPr>
          <w:rFonts w:hint="eastAsia"/>
          <w:sz w:val="24"/>
          <w:szCs w:val="24"/>
        </w:rPr>
        <w:t xml:space="preserve">  照管责任。自单项工程和（或）工程接收之日起，发包人承担其照管责任。发包人负责单项工程和（或）工程的维护、保养、维修，但不包括需由承包人完成的缺陷修复和零星扫尾的工程部位及其区域。</w:t>
      </w:r>
    </w:p>
    <w:p w:rsidR="002579A1" w:rsidRDefault="00C86C26">
      <w:pPr>
        <w:spacing w:line="300" w:lineRule="auto"/>
        <w:ind w:firstLineChars="200" w:firstLine="480"/>
        <w:rPr>
          <w:sz w:val="24"/>
          <w:szCs w:val="24"/>
        </w:rPr>
      </w:pPr>
      <w:r>
        <w:rPr>
          <w:sz w:val="24"/>
          <w:szCs w:val="24"/>
        </w:rPr>
        <w:t>9.3.3</w:t>
      </w:r>
      <w:r>
        <w:rPr>
          <w:rFonts w:hint="eastAsia"/>
          <w:sz w:val="24"/>
          <w:szCs w:val="24"/>
        </w:rPr>
        <w:t xml:space="preserve">  投保责任。如合同约定施工期间工程的应投保方是承包人时，承包人应负责对工程进行投保并将保险期限保持到9.2.1款约定的发包人接收工程的日期。该日期之后由发包人负责对工程投保。</w:t>
      </w:r>
    </w:p>
    <w:p w:rsidR="002579A1" w:rsidRDefault="00C86C26" w:rsidP="008261F3">
      <w:pPr>
        <w:spacing w:beforeLines="50" w:afterLines="50" w:line="300" w:lineRule="auto"/>
        <w:ind w:firstLineChars="200" w:firstLine="482"/>
        <w:rPr>
          <w:b/>
          <w:sz w:val="24"/>
          <w:szCs w:val="24"/>
        </w:rPr>
      </w:pPr>
      <w:r>
        <w:rPr>
          <w:b/>
          <w:sz w:val="24"/>
          <w:szCs w:val="24"/>
        </w:rPr>
        <w:t>9.4</w:t>
      </w:r>
      <w:r>
        <w:rPr>
          <w:rFonts w:hint="eastAsia"/>
          <w:b/>
          <w:sz w:val="24"/>
          <w:szCs w:val="24"/>
        </w:rPr>
        <w:t xml:space="preserve">  未能接收工程</w:t>
      </w:r>
    </w:p>
    <w:p w:rsidR="002579A1" w:rsidRDefault="00C86C26">
      <w:pPr>
        <w:spacing w:line="300" w:lineRule="auto"/>
        <w:ind w:firstLineChars="200" w:firstLine="480"/>
        <w:rPr>
          <w:sz w:val="24"/>
          <w:szCs w:val="24"/>
        </w:rPr>
      </w:pPr>
      <w:r>
        <w:rPr>
          <w:sz w:val="24"/>
          <w:szCs w:val="24"/>
        </w:rPr>
        <w:t>9.4.1</w:t>
      </w:r>
      <w:r>
        <w:rPr>
          <w:rFonts w:hint="eastAsia"/>
          <w:sz w:val="24"/>
          <w:szCs w:val="24"/>
        </w:rPr>
        <w:t xml:space="preserve">  不接收工程。如发包人收到承包人送交的单项工程和（或）工程接收证书申请后的</w:t>
      </w:r>
      <w:r>
        <w:rPr>
          <w:sz w:val="24"/>
          <w:szCs w:val="24"/>
        </w:rPr>
        <w:t>15</w:t>
      </w:r>
      <w:r>
        <w:rPr>
          <w:rFonts w:hint="eastAsia"/>
          <w:sz w:val="24"/>
          <w:szCs w:val="24"/>
        </w:rPr>
        <w:t>日内不组织接收，视为单项工程、和（或）工程的接收证书申请已被发包人认可。从第</w:t>
      </w:r>
      <w:r>
        <w:rPr>
          <w:sz w:val="24"/>
          <w:szCs w:val="24"/>
        </w:rPr>
        <w:t>16</w:t>
      </w:r>
      <w:r>
        <w:rPr>
          <w:rFonts w:hint="eastAsia"/>
          <w:sz w:val="24"/>
          <w:szCs w:val="24"/>
        </w:rPr>
        <w:t>日起，发包人应根据9.3款的约定承担相关责任。</w:t>
      </w:r>
    </w:p>
    <w:p w:rsidR="002579A1" w:rsidRDefault="00C86C26">
      <w:pPr>
        <w:spacing w:line="300" w:lineRule="auto"/>
        <w:ind w:firstLineChars="200" w:firstLine="480"/>
        <w:rPr>
          <w:sz w:val="24"/>
          <w:szCs w:val="24"/>
        </w:rPr>
      </w:pPr>
      <w:r>
        <w:rPr>
          <w:sz w:val="24"/>
          <w:szCs w:val="24"/>
        </w:rPr>
        <w:t>9.4.2</w:t>
      </w:r>
      <w:r>
        <w:rPr>
          <w:rFonts w:hint="eastAsia"/>
          <w:sz w:val="24"/>
          <w:szCs w:val="24"/>
        </w:rPr>
        <w:t xml:space="preserve">  未按约定接收工程。承包人未按约定提交单项工程和（或）工程接收证书申请的、或未符合单项工程或工程接收条件的，发包人有权拒绝接收单项工程和（或）工程。</w:t>
      </w:r>
    </w:p>
    <w:p w:rsidR="002579A1" w:rsidRDefault="00C86C26">
      <w:pPr>
        <w:spacing w:line="300" w:lineRule="auto"/>
        <w:ind w:firstLineChars="200" w:firstLine="480"/>
        <w:rPr>
          <w:sz w:val="24"/>
          <w:szCs w:val="24"/>
        </w:rPr>
      </w:pPr>
      <w:r>
        <w:rPr>
          <w:rFonts w:hint="eastAsia"/>
          <w:sz w:val="24"/>
          <w:szCs w:val="24"/>
        </w:rPr>
        <w:t>发包人未能遵守本款约定，使用或强令接收不符合接受条件的单项工程和（或）工程的，将承担</w:t>
      </w:r>
      <w:r>
        <w:rPr>
          <w:sz w:val="24"/>
          <w:szCs w:val="24"/>
        </w:rPr>
        <w:t>9.3</w:t>
      </w:r>
      <w:r>
        <w:rPr>
          <w:rFonts w:hint="eastAsia"/>
          <w:sz w:val="24"/>
          <w:szCs w:val="24"/>
        </w:rPr>
        <w:t>款接收工程约定的相关责任，以及已被使用或强令接收的单项工程和（或）工程后进行操作、使用等所造成的损失、损坏、损害和（或）赔偿责任。</w:t>
      </w:r>
    </w:p>
    <w:p w:rsidR="002579A1" w:rsidRDefault="00C86C26" w:rsidP="008261F3">
      <w:pPr>
        <w:spacing w:beforeLines="50" w:afterLines="50" w:line="300" w:lineRule="auto"/>
        <w:ind w:firstLineChars="196" w:firstLine="472"/>
        <w:rPr>
          <w:b/>
          <w:sz w:val="24"/>
          <w:szCs w:val="24"/>
        </w:rPr>
      </w:pPr>
      <w:r>
        <w:rPr>
          <w:rFonts w:hint="eastAsia"/>
          <w:b/>
          <w:sz w:val="24"/>
          <w:szCs w:val="24"/>
        </w:rPr>
        <w:t>第</w:t>
      </w:r>
      <w:r>
        <w:rPr>
          <w:b/>
          <w:sz w:val="24"/>
          <w:szCs w:val="24"/>
        </w:rPr>
        <w:t>10</w:t>
      </w:r>
      <w:r>
        <w:rPr>
          <w:rFonts w:hint="eastAsia"/>
          <w:b/>
          <w:sz w:val="24"/>
          <w:szCs w:val="24"/>
        </w:rPr>
        <w:t>条竣工后试验</w:t>
      </w:r>
    </w:p>
    <w:p w:rsidR="002579A1" w:rsidRDefault="00C86C26">
      <w:pPr>
        <w:spacing w:line="300" w:lineRule="auto"/>
        <w:ind w:firstLineChars="200" w:firstLine="480"/>
        <w:rPr>
          <w:sz w:val="24"/>
          <w:szCs w:val="24"/>
        </w:rPr>
      </w:pPr>
      <w:r>
        <w:rPr>
          <w:rFonts w:hint="eastAsia"/>
          <w:sz w:val="24"/>
          <w:szCs w:val="24"/>
        </w:rPr>
        <w:t>本合同工程包含竣工后试验的，遵守本条约定。</w:t>
      </w:r>
    </w:p>
    <w:p w:rsidR="002579A1" w:rsidRDefault="00C86C26" w:rsidP="008261F3">
      <w:pPr>
        <w:spacing w:beforeLines="50" w:afterLines="50" w:line="300" w:lineRule="auto"/>
        <w:ind w:firstLineChars="200" w:firstLine="480"/>
        <w:rPr>
          <w:sz w:val="24"/>
          <w:szCs w:val="24"/>
        </w:rPr>
      </w:pPr>
      <w:r>
        <w:rPr>
          <w:sz w:val="24"/>
          <w:szCs w:val="24"/>
        </w:rPr>
        <w:t>10.</w:t>
      </w:r>
      <w:r>
        <w:rPr>
          <w:rFonts w:hint="eastAsia"/>
          <w:sz w:val="24"/>
          <w:szCs w:val="24"/>
        </w:rPr>
        <w:t>1  权力与义务</w:t>
      </w:r>
    </w:p>
    <w:p w:rsidR="002579A1" w:rsidRDefault="00C86C26">
      <w:pPr>
        <w:spacing w:line="300" w:lineRule="auto"/>
        <w:ind w:firstLineChars="200" w:firstLine="480"/>
        <w:rPr>
          <w:sz w:val="24"/>
          <w:szCs w:val="24"/>
        </w:rPr>
      </w:pPr>
      <w:r>
        <w:rPr>
          <w:rFonts w:hint="eastAsia"/>
          <w:sz w:val="24"/>
          <w:szCs w:val="24"/>
        </w:rPr>
        <w:t>10.1.1  发包人的权利与义务</w:t>
      </w:r>
    </w:p>
    <w:p w:rsidR="002579A1" w:rsidRDefault="00C86C26">
      <w:pPr>
        <w:spacing w:line="300" w:lineRule="auto"/>
        <w:ind w:firstLineChars="200" w:firstLine="480"/>
        <w:rPr>
          <w:sz w:val="24"/>
          <w:szCs w:val="24"/>
        </w:rPr>
      </w:pPr>
      <w:r>
        <w:rPr>
          <w:rFonts w:hint="eastAsia"/>
          <w:sz w:val="24"/>
          <w:szCs w:val="24"/>
        </w:rPr>
        <w:t>（1）发包人有权对第10.1.2款第（2）项约定的由承包人协助发包人编制的竣工后试验方案进行审查并批准，发包人的批准并不能减轻或免除承包人的合同责任。</w:t>
      </w:r>
    </w:p>
    <w:p w:rsidR="002579A1" w:rsidRDefault="00C86C26">
      <w:pPr>
        <w:spacing w:line="300" w:lineRule="auto"/>
        <w:ind w:firstLineChars="200" w:firstLine="480"/>
        <w:rPr>
          <w:sz w:val="24"/>
          <w:szCs w:val="24"/>
        </w:rPr>
      </w:pPr>
      <w:r>
        <w:rPr>
          <w:rFonts w:hint="eastAsia"/>
          <w:sz w:val="24"/>
          <w:szCs w:val="24"/>
        </w:rPr>
        <w:t>（2）竣工后试验联合协调领导机构由发包人组建，在发包人的组织领导下，由承包人知道，依据批准的竣工后试验方案进行分工、组织完成竣工后试验的各项准备工作、进行竣工后试验和试运行考核。联合协调领导机构的设置方案及其分工职责等作为本合同的组成部分。</w:t>
      </w:r>
    </w:p>
    <w:p w:rsidR="002579A1" w:rsidRDefault="00C86C26">
      <w:pPr>
        <w:spacing w:line="300" w:lineRule="auto"/>
        <w:ind w:firstLineChars="200" w:firstLine="480"/>
        <w:rPr>
          <w:sz w:val="24"/>
          <w:szCs w:val="24"/>
        </w:rPr>
      </w:pPr>
      <w:r>
        <w:rPr>
          <w:rFonts w:hint="eastAsia"/>
          <w:sz w:val="24"/>
          <w:szCs w:val="24"/>
        </w:rPr>
        <w:t>（3）发包人对承包人根据10.1.2款第（4）项提出的建议，有权向承包人发出不接受或接受的通知。</w:t>
      </w:r>
    </w:p>
    <w:p w:rsidR="002579A1" w:rsidRDefault="00C86C26">
      <w:pPr>
        <w:spacing w:line="300" w:lineRule="auto"/>
        <w:ind w:firstLineChars="200" w:firstLine="480"/>
        <w:rPr>
          <w:sz w:val="24"/>
          <w:szCs w:val="24"/>
        </w:rPr>
      </w:pPr>
      <w:r>
        <w:rPr>
          <w:rFonts w:hint="eastAsia"/>
          <w:sz w:val="24"/>
          <w:szCs w:val="24"/>
        </w:rPr>
        <w:t>发包人未能接受承包人的上述建议，承包人有义务扔按本款第（2）项的组织安排执行。承包人因执行发包人的此项安排而发生事故、人身伤害和工程损害时，由发包人承担其责任。</w:t>
      </w:r>
    </w:p>
    <w:p w:rsidR="002579A1" w:rsidRDefault="00C86C26">
      <w:pPr>
        <w:spacing w:line="300" w:lineRule="auto"/>
        <w:ind w:firstLineChars="200" w:firstLine="480"/>
        <w:rPr>
          <w:sz w:val="24"/>
          <w:szCs w:val="24"/>
        </w:rPr>
      </w:pPr>
      <w:r>
        <w:rPr>
          <w:rFonts w:hint="eastAsia"/>
          <w:sz w:val="24"/>
          <w:szCs w:val="24"/>
        </w:rPr>
        <w:t>（4）发包人在竣工后试验阶段向承包人发出的组织安排、指令和通知，应以书面形式送达承包人的项目经理，由项目经理在回执上签署收到日期、时间和签名。</w:t>
      </w:r>
    </w:p>
    <w:p w:rsidR="002579A1" w:rsidRDefault="00C86C26">
      <w:pPr>
        <w:spacing w:line="300" w:lineRule="auto"/>
        <w:ind w:firstLineChars="200" w:firstLine="480"/>
        <w:rPr>
          <w:sz w:val="24"/>
          <w:szCs w:val="24"/>
        </w:rPr>
      </w:pPr>
      <w:r>
        <w:rPr>
          <w:rFonts w:hint="eastAsia"/>
          <w:sz w:val="24"/>
          <w:szCs w:val="24"/>
        </w:rPr>
        <w:t>（5）发包人有权在紧急情况下，以口头、或书面形式向承包人发出紧急指令，承包人应立即执行。如承包人未能按发包人的指令执行，因此造成的事故责任、人身伤害和工程损害，由承包人承担。发包人应在发出口头指令后12小时内，将该口头指令再以书面送达承包人的</w:t>
      </w:r>
      <w:r>
        <w:rPr>
          <w:rFonts w:hint="eastAsia"/>
          <w:sz w:val="24"/>
          <w:szCs w:val="24"/>
        </w:rPr>
        <w:lastRenderedPageBreak/>
        <w:t>项目经理。</w:t>
      </w:r>
    </w:p>
    <w:p w:rsidR="002579A1" w:rsidRDefault="00C86C26">
      <w:pPr>
        <w:spacing w:line="300" w:lineRule="auto"/>
        <w:ind w:firstLineChars="200" w:firstLine="480"/>
        <w:rPr>
          <w:sz w:val="24"/>
          <w:szCs w:val="24"/>
        </w:rPr>
      </w:pPr>
      <w:r>
        <w:rPr>
          <w:rFonts w:hint="eastAsia"/>
          <w:sz w:val="24"/>
          <w:szCs w:val="24"/>
        </w:rPr>
        <w:t>（6）发包人在竣工后试验阶段的其它义务和工作，在专用条款中约定。</w:t>
      </w:r>
    </w:p>
    <w:p w:rsidR="002579A1" w:rsidRDefault="00C86C26">
      <w:pPr>
        <w:spacing w:line="300" w:lineRule="auto"/>
        <w:ind w:firstLineChars="200" w:firstLine="480"/>
        <w:rPr>
          <w:sz w:val="24"/>
          <w:szCs w:val="24"/>
        </w:rPr>
      </w:pPr>
      <w:r>
        <w:rPr>
          <w:rFonts w:hint="eastAsia"/>
          <w:sz w:val="24"/>
          <w:szCs w:val="24"/>
        </w:rPr>
        <w:t>10.1.2  承包人的责任和义务</w:t>
      </w:r>
    </w:p>
    <w:p w:rsidR="002579A1" w:rsidRDefault="00C86C26">
      <w:pPr>
        <w:spacing w:line="300" w:lineRule="auto"/>
        <w:ind w:firstLineChars="200" w:firstLine="480"/>
        <w:rPr>
          <w:sz w:val="24"/>
          <w:szCs w:val="24"/>
        </w:rPr>
      </w:pPr>
      <w:r>
        <w:rPr>
          <w:rFonts w:hint="eastAsia"/>
          <w:sz w:val="24"/>
          <w:szCs w:val="24"/>
        </w:rPr>
        <w:t>（1） 承包人在发包人组建的竣工后试验联合协调领导机构的统一安排下，派出具有相应资格和经验的人员指导竣工后试验。承包人派出的开车经理或指导人员在竣工后试验期间开现场，必须事先得到发包人批准。</w:t>
      </w:r>
    </w:p>
    <w:p w:rsidR="002579A1" w:rsidRDefault="00C86C26">
      <w:pPr>
        <w:spacing w:line="300" w:lineRule="auto"/>
        <w:ind w:firstLineChars="200" w:firstLine="480"/>
        <w:rPr>
          <w:sz w:val="24"/>
          <w:szCs w:val="24"/>
        </w:rPr>
      </w:pPr>
      <w:r>
        <w:rPr>
          <w:rFonts w:hint="eastAsia"/>
          <w:sz w:val="24"/>
          <w:szCs w:val="24"/>
        </w:rPr>
        <w:t>（2） 承包人应根据合同约定和工程竣工后试验的特点，协助发包人编制竣工后试验方案，并在竣工试验开始前编制完成。竣工后试验方案应包括：工程、单项工程及其相关部位的操作试验程序、资源条件、试验条件、操作规程、安全规程、事故处理程序及进度计划等。竣工后试验方案经发包人审查批准后实施。竣工后试验方案的份数和时间在专用条款约定。</w:t>
      </w:r>
    </w:p>
    <w:p w:rsidR="002579A1" w:rsidRDefault="00C86C26">
      <w:pPr>
        <w:spacing w:line="300" w:lineRule="auto"/>
        <w:ind w:firstLineChars="200" w:firstLine="480"/>
        <w:rPr>
          <w:sz w:val="24"/>
          <w:szCs w:val="24"/>
        </w:rPr>
      </w:pPr>
      <w:r>
        <w:rPr>
          <w:rFonts w:hint="eastAsia"/>
          <w:sz w:val="24"/>
          <w:szCs w:val="24"/>
        </w:rPr>
        <w:t>（3） 因承包人未能执行发包人的安排、指令和通知，而发生的事故、人身伤害和工程损害，由发包人承担其责任。</w:t>
      </w:r>
    </w:p>
    <w:p w:rsidR="002579A1" w:rsidRDefault="00C86C26">
      <w:pPr>
        <w:spacing w:line="300" w:lineRule="auto"/>
        <w:ind w:firstLineChars="200" w:firstLine="480"/>
        <w:rPr>
          <w:sz w:val="24"/>
          <w:szCs w:val="24"/>
        </w:rPr>
      </w:pPr>
      <w:r>
        <w:rPr>
          <w:rFonts w:hint="eastAsia"/>
          <w:sz w:val="24"/>
          <w:szCs w:val="24"/>
        </w:rPr>
        <w:t>（4）承包人有义务对发包人的组织安排、指令和通知提出建议，并说明因由。</w:t>
      </w:r>
    </w:p>
    <w:p w:rsidR="002579A1" w:rsidRDefault="00C86C26">
      <w:pPr>
        <w:spacing w:line="300" w:lineRule="auto"/>
        <w:ind w:firstLineChars="200" w:firstLine="480"/>
        <w:rPr>
          <w:sz w:val="24"/>
          <w:szCs w:val="24"/>
        </w:rPr>
      </w:pPr>
      <w:r>
        <w:rPr>
          <w:rFonts w:hint="eastAsia"/>
          <w:sz w:val="24"/>
          <w:szCs w:val="24"/>
        </w:rPr>
        <w:t>（5）在紧急情况下，发包人以口头指令承包人进行的操作、工作及作业，承包人应立即执行。承包人应对此项指令做好记录，并做好实施的记录。发包人应在12小时内，将上述口头指令再以书面形式送达承包人。</w:t>
      </w:r>
    </w:p>
    <w:p w:rsidR="002579A1" w:rsidRDefault="00C86C26">
      <w:pPr>
        <w:spacing w:line="300" w:lineRule="auto"/>
        <w:ind w:firstLineChars="200" w:firstLine="480"/>
        <w:rPr>
          <w:sz w:val="24"/>
          <w:szCs w:val="24"/>
        </w:rPr>
      </w:pPr>
      <w:r>
        <w:rPr>
          <w:rFonts w:hint="eastAsia"/>
          <w:sz w:val="24"/>
          <w:szCs w:val="24"/>
        </w:rPr>
        <w:t>发包人未能在12小时内将此项口头指令以书面形式送达承包人时，承包人及其项目经理有权在接到口头指令后的24小时内，以书面形式将该口头指令交发包人，发包人须在回执上签字确认，并签署接到的日期和时间。当发包人未能在24小时内在回执上签字确认，视为已被发包人确认。</w:t>
      </w:r>
    </w:p>
    <w:p w:rsidR="002579A1" w:rsidRDefault="00C86C26">
      <w:pPr>
        <w:spacing w:line="300" w:lineRule="auto"/>
        <w:ind w:firstLineChars="200" w:firstLine="480"/>
        <w:rPr>
          <w:sz w:val="24"/>
          <w:szCs w:val="24"/>
        </w:rPr>
      </w:pPr>
      <w:r>
        <w:rPr>
          <w:rFonts w:hint="eastAsia"/>
          <w:sz w:val="24"/>
          <w:szCs w:val="24"/>
        </w:rPr>
        <w:t>承包人因执行发包人的口头指令而发生事故责任、人身伤害、工程损害和费用增加时，由发包人承担。但承包人错误执行上述口头指令而发生事故责任、人身伤害、工程损害和费用增加时，由承包人负责。</w:t>
      </w:r>
    </w:p>
    <w:p w:rsidR="002579A1" w:rsidRDefault="00C86C26">
      <w:pPr>
        <w:spacing w:line="300" w:lineRule="auto"/>
        <w:ind w:firstLineChars="200" w:firstLine="480"/>
        <w:rPr>
          <w:sz w:val="24"/>
          <w:szCs w:val="24"/>
        </w:rPr>
      </w:pPr>
      <w:r>
        <w:rPr>
          <w:rFonts w:hint="eastAsia"/>
          <w:sz w:val="24"/>
          <w:szCs w:val="24"/>
        </w:rPr>
        <w:t>（6） 操作维修手册的缺陷责任。因承包人负责编制的操作维修手册存在缺陷所造成的事故责任、人身伤害和工程损害，由承包人承担；因发包人（包括其专利商）提供的操作指南存在缺陷，造成承包人操作手册的缺陷，因此发生事故责任、人身伤害、工程损害和承包人的费用增加时，由发包人负责。</w:t>
      </w:r>
    </w:p>
    <w:p w:rsidR="002579A1" w:rsidRDefault="00C86C26">
      <w:pPr>
        <w:spacing w:line="300" w:lineRule="auto"/>
        <w:ind w:firstLineChars="200" w:firstLine="480"/>
        <w:rPr>
          <w:sz w:val="24"/>
          <w:szCs w:val="24"/>
        </w:rPr>
      </w:pPr>
      <w:r>
        <w:rPr>
          <w:rFonts w:hint="eastAsia"/>
          <w:sz w:val="24"/>
          <w:szCs w:val="24"/>
        </w:rPr>
        <w:t>（7） 承包人根据合同约定和（或）行业规定，在竣工后试验阶段的其它义务和工作，在专用条款中约定。</w:t>
      </w:r>
    </w:p>
    <w:p w:rsidR="002579A1" w:rsidRDefault="00C86C26" w:rsidP="008261F3">
      <w:pPr>
        <w:spacing w:beforeLines="50" w:afterLines="50" w:line="300" w:lineRule="auto"/>
        <w:ind w:firstLineChars="200" w:firstLine="482"/>
        <w:rPr>
          <w:b/>
          <w:sz w:val="24"/>
          <w:szCs w:val="24"/>
        </w:rPr>
      </w:pPr>
      <w:r>
        <w:rPr>
          <w:b/>
          <w:sz w:val="24"/>
          <w:szCs w:val="24"/>
        </w:rPr>
        <w:t>10.2</w:t>
      </w:r>
      <w:r>
        <w:rPr>
          <w:rFonts w:hint="eastAsia"/>
          <w:b/>
          <w:sz w:val="24"/>
          <w:szCs w:val="24"/>
        </w:rPr>
        <w:t xml:space="preserve">  竣工后试验程序</w:t>
      </w:r>
    </w:p>
    <w:p w:rsidR="002579A1" w:rsidRDefault="00C86C26">
      <w:pPr>
        <w:spacing w:line="300" w:lineRule="auto"/>
        <w:ind w:firstLineChars="200" w:firstLine="480"/>
        <w:rPr>
          <w:sz w:val="24"/>
          <w:szCs w:val="24"/>
        </w:rPr>
      </w:pPr>
      <w:r>
        <w:rPr>
          <w:rFonts w:hint="eastAsia"/>
          <w:sz w:val="24"/>
          <w:szCs w:val="24"/>
        </w:rPr>
        <w:t>10.2.1  发包人应根据联合协调领导机构批准的竣工后试验方案，提供全部电力、水、燃料、动力、原材料、辅助材料、消耗材料以及其它试验条件，并组织安排其管理人员、操作维修人员和其它各项准备工作。</w:t>
      </w:r>
    </w:p>
    <w:p w:rsidR="002579A1" w:rsidRDefault="00C86C26">
      <w:pPr>
        <w:spacing w:line="300" w:lineRule="auto"/>
        <w:ind w:firstLineChars="200" w:firstLine="480"/>
        <w:rPr>
          <w:sz w:val="24"/>
          <w:szCs w:val="24"/>
        </w:rPr>
      </w:pPr>
      <w:r>
        <w:rPr>
          <w:rFonts w:hint="eastAsia"/>
          <w:sz w:val="24"/>
          <w:szCs w:val="24"/>
        </w:rPr>
        <w:t>10.2.2  承包人应根据经批准的竣工后试验方案，提供竣工后试验所需要的其它临时辅助设备、设施、工具和器具，及应由承包人完成的其它准备工作。</w:t>
      </w:r>
    </w:p>
    <w:p w:rsidR="002579A1" w:rsidRDefault="00C86C26">
      <w:pPr>
        <w:spacing w:line="300" w:lineRule="auto"/>
        <w:ind w:firstLineChars="200" w:firstLine="480"/>
        <w:rPr>
          <w:sz w:val="24"/>
          <w:szCs w:val="24"/>
        </w:rPr>
      </w:pPr>
      <w:r>
        <w:rPr>
          <w:sz w:val="24"/>
          <w:szCs w:val="24"/>
        </w:rPr>
        <w:lastRenderedPageBreak/>
        <w:t>10.2.3</w:t>
      </w:r>
      <w:r>
        <w:rPr>
          <w:rFonts w:hint="eastAsia"/>
          <w:sz w:val="24"/>
          <w:szCs w:val="24"/>
        </w:rPr>
        <w:t xml:space="preserve">  发包人应根据批准的竣工后试验方案，按照单项工程内的任何部分、单项工程、单项工程之间、或（和）工程的竣工后试验程序和试验条件，组织竣工后试验。</w:t>
      </w:r>
    </w:p>
    <w:p w:rsidR="002579A1" w:rsidRDefault="00C86C26">
      <w:pPr>
        <w:spacing w:line="300" w:lineRule="auto"/>
        <w:ind w:firstLineChars="200" w:firstLine="480"/>
        <w:rPr>
          <w:sz w:val="24"/>
          <w:szCs w:val="24"/>
        </w:rPr>
      </w:pPr>
      <w:r>
        <w:rPr>
          <w:rFonts w:hint="eastAsia"/>
          <w:sz w:val="24"/>
          <w:szCs w:val="24"/>
        </w:rPr>
        <w:t>10.2.4  联合协调领导机构组织全面检查并落实工程、单项工程及工程的任何部分竣工后试验所需要的资源条件、试验条件、安全设施条件、消防设施条件、紧急事故处理设施条件和（或）相关措施，保证记录仪器、专用记录表格的齐全和数量的充分。</w:t>
      </w:r>
    </w:p>
    <w:p w:rsidR="002579A1" w:rsidRDefault="00C86C26">
      <w:pPr>
        <w:spacing w:line="300" w:lineRule="auto"/>
        <w:ind w:firstLineChars="200" w:firstLine="480"/>
        <w:rPr>
          <w:sz w:val="24"/>
          <w:szCs w:val="24"/>
        </w:rPr>
      </w:pPr>
      <w:r>
        <w:rPr>
          <w:rFonts w:hint="eastAsia"/>
          <w:sz w:val="24"/>
          <w:szCs w:val="24"/>
        </w:rPr>
        <w:t>10.2.5  竣工后试验日期的通知。发包人应在接收单项工程或（和）接收工程日期后的15日内通知承包人开始竣工后试验的日期。专用条款另有约定时除外。</w:t>
      </w:r>
    </w:p>
    <w:p w:rsidR="002579A1" w:rsidRDefault="00C86C26">
      <w:pPr>
        <w:spacing w:line="300" w:lineRule="auto"/>
        <w:ind w:firstLineChars="200" w:firstLine="480"/>
        <w:rPr>
          <w:sz w:val="24"/>
          <w:szCs w:val="24"/>
        </w:rPr>
      </w:pPr>
      <w:r>
        <w:rPr>
          <w:rFonts w:hint="eastAsia"/>
          <w:sz w:val="24"/>
          <w:szCs w:val="24"/>
        </w:rPr>
        <w:t>因发包人原因未能在接收单项工程和（或）工程的20日内，或在专用条款中约定的日期内进行竣工后试验，发包人应自第</w:t>
      </w:r>
      <w:r>
        <w:rPr>
          <w:sz w:val="24"/>
          <w:szCs w:val="24"/>
        </w:rPr>
        <w:t>21</w:t>
      </w:r>
      <w:r>
        <w:rPr>
          <w:rFonts w:hint="eastAsia"/>
          <w:sz w:val="24"/>
          <w:szCs w:val="24"/>
        </w:rPr>
        <w:t>日开始或自专用条款中约定的开始日期后的第二日开始，承担承包人由此发生的相关窝工费用，包括人工费、临时辅助设备、设施的闲置费、管理费及其合理利润。</w:t>
      </w:r>
    </w:p>
    <w:p w:rsidR="002579A1" w:rsidRDefault="00C86C26" w:rsidP="008261F3">
      <w:pPr>
        <w:spacing w:beforeLines="50" w:afterLines="50" w:line="300" w:lineRule="auto"/>
        <w:ind w:firstLineChars="200" w:firstLine="482"/>
        <w:rPr>
          <w:b/>
          <w:sz w:val="24"/>
          <w:szCs w:val="24"/>
        </w:rPr>
      </w:pPr>
      <w:r>
        <w:rPr>
          <w:b/>
          <w:sz w:val="24"/>
          <w:szCs w:val="24"/>
        </w:rPr>
        <w:t>10.</w:t>
      </w:r>
      <w:r>
        <w:rPr>
          <w:rFonts w:hint="eastAsia"/>
          <w:b/>
          <w:sz w:val="24"/>
          <w:szCs w:val="24"/>
        </w:rPr>
        <w:t>3  竣工后试验及试运行考核</w:t>
      </w:r>
    </w:p>
    <w:p w:rsidR="002579A1" w:rsidRDefault="00C86C26">
      <w:pPr>
        <w:spacing w:line="300" w:lineRule="auto"/>
        <w:ind w:firstLineChars="200" w:firstLine="480"/>
        <w:rPr>
          <w:sz w:val="24"/>
          <w:szCs w:val="24"/>
        </w:rPr>
      </w:pPr>
      <w:r>
        <w:rPr>
          <w:sz w:val="24"/>
          <w:szCs w:val="24"/>
        </w:rPr>
        <w:t>10.3.1</w:t>
      </w:r>
      <w:r>
        <w:rPr>
          <w:rFonts w:hint="eastAsia"/>
          <w:sz w:val="24"/>
          <w:szCs w:val="24"/>
        </w:rPr>
        <w:t xml:space="preserve">  按照批准的竣工后试验方案的试验程序、试验条件、操作程序进行试验，达到合同约定的工程和（或）单项工程的生产功能和（或）使用功能。</w:t>
      </w:r>
    </w:p>
    <w:p w:rsidR="002579A1" w:rsidRDefault="00C86C26">
      <w:pPr>
        <w:spacing w:line="300" w:lineRule="auto"/>
        <w:ind w:firstLineChars="200" w:firstLine="480"/>
        <w:rPr>
          <w:sz w:val="24"/>
          <w:szCs w:val="24"/>
        </w:rPr>
      </w:pPr>
      <w:r>
        <w:rPr>
          <w:sz w:val="24"/>
          <w:szCs w:val="24"/>
        </w:rPr>
        <w:t>10.3.2</w:t>
      </w:r>
      <w:r>
        <w:rPr>
          <w:rFonts w:hint="eastAsia"/>
          <w:sz w:val="24"/>
          <w:szCs w:val="24"/>
        </w:rPr>
        <w:t xml:space="preserve">  发包人的操作人员和承包人的指导人员，在竣工后试验过程中的同一个岗位上的试验条件记录、试验记录及表格上，应如实填写数据、条件、情况、时间、姓名及约定的其它内容。</w:t>
      </w:r>
    </w:p>
    <w:p w:rsidR="002579A1" w:rsidRDefault="00C86C26">
      <w:pPr>
        <w:spacing w:line="300" w:lineRule="auto"/>
        <w:ind w:firstLineChars="200" w:firstLine="480"/>
        <w:rPr>
          <w:sz w:val="24"/>
          <w:szCs w:val="24"/>
        </w:rPr>
      </w:pPr>
      <w:r>
        <w:rPr>
          <w:rFonts w:hint="eastAsia"/>
          <w:sz w:val="24"/>
          <w:szCs w:val="24"/>
        </w:rPr>
        <w:t>10.3.3  试运行考核</w:t>
      </w:r>
    </w:p>
    <w:p w:rsidR="002579A1" w:rsidRDefault="00C86C26">
      <w:pPr>
        <w:spacing w:line="300" w:lineRule="auto"/>
        <w:ind w:firstLineChars="200" w:firstLine="480"/>
        <w:rPr>
          <w:sz w:val="24"/>
          <w:szCs w:val="24"/>
        </w:rPr>
      </w:pPr>
      <w:r>
        <w:rPr>
          <w:rFonts w:hint="eastAsia"/>
          <w:sz w:val="24"/>
          <w:szCs w:val="24"/>
        </w:rPr>
        <w:t>（1）根据5.1.1款约定，由承包人提供生产工艺技术和（或）建筑设计方案的，承包人应保证工程在试运行考核周期内，达到5.1.1款专用条款中约定的考核保证值和（或）使用功能。</w:t>
      </w:r>
    </w:p>
    <w:p w:rsidR="002579A1" w:rsidRDefault="00C86C26">
      <w:pPr>
        <w:spacing w:line="300" w:lineRule="auto"/>
        <w:ind w:firstLineChars="200" w:firstLine="480"/>
        <w:rPr>
          <w:sz w:val="24"/>
          <w:szCs w:val="24"/>
        </w:rPr>
      </w:pPr>
      <w:r>
        <w:rPr>
          <w:rFonts w:hint="eastAsia"/>
          <w:sz w:val="24"/>
          <w:szCs w:val="24"/>
        </w:rPr>
        <w:t>（2）根据5.1.2款约定，由发包人提供生产工艺技术和（或）建筑设计方案的，承包人应保证在试运行考核周期内达到5.1.2款专用条款中约定的，应由承包人承担的工程相关部分的考核保证值和（或）使用功能。</w:t>
      </w:r>
    </w:p>
    <w:p w:rsidR="002579A1" w:rsidRDefault="00C86C26">
      <w:pPr>
        <w:spacing w:line="300" w:lineRule="auto"/>
        <w:ind w:firstLineChars="200" w:firstLine="480"/>
        <w:rPr>
          <w:sz w:val="24"/>
          <w:szCs w:val="24"/>
        </w:rPr>
      </w:pPr>
      <w:r>
        <w:rPr>
          <w:rFonts w:hint="eastAsia"/>
          <w:sz w:val="24"/>
          <w:szCs w:val="24"/>
        </w:rPr>
        <w:t>（3）试运行考核的时间周期由双方根据相关行业对试运行考核周期的规定，在专用条款中约定。</w:t>
      </w:r>
    </w:p>
    <w:p w:rsidR="002579A1" w:rsidRDefault="00C86C26">
      <w:pPr>
        <w:spacing w:line="300" w:lineRule="auto"/>
        <w:ind w:firstLineChars="200" w:firstLine="480"/>
        <w:rPr>
          <w:sz w:val="24"/>
          <w:szCs w:val="24"/>
        </w:rPr>
      </w:pPr>
      <w:r>
        <w:rPr>
          <w:rFonts w:hint="eastAsia"/>
          <w:sz w:val="24"/>
          <w:szCs w:val="24"/>
        </w:rPr>
        <w:t>（4）试运行考核通过后或使用功能通过后，双方应共同整理竣工后试验及其试运行考核结果，并编写评价报告。报告一式两份，经合同双方签字或盖章后各持一份，作为本合同组成部分。发包人并应根据</w:t>
      </w:r>
      <w:r>
        <w:rPr>
          <w:sz w:val="24"/>
          <w:szCs w:val="24"/>
        </w:rPr>
        <w:t>10.7</w:t>
      </w:r>
      <w:r>
        <w:rPr>
          <w:rFonts w:hint="eastAsia"/>
          <w:sz w:val="24"/>
          <w:szCs w:val="24"/>
        </w:rPr>
        <w:t>款的约定颁发考核验收证书。</w:t>
      </w:r>
    </w:p>
    <w:p w:rsidR="002579A1" w:rsidRDefault="00C86C26">
      <w:pPr>
        <w:spacing w:line="300" w:lineRule="auto"/>
        <w:ind w:firstLineChars="200" w:firstLine="480"/>
        <w:rPr>
          <w:sz w:val="24"/>
          <w:szCs w:val="24"/>
        </w:rPr>
      </w:pPr>
      <w:r>
        <w:rPr>
          <w:rFonts w:hint="eastAsia"/>
          <w:sz w:val="24"/>
          <w:szCs w:val="24"/>
        </w:rPr>
        <w:t>10.3.4  产品和（或）服务收益的所有权。单项工程和（或）工程竣工后试验及试运行考核期间的任何产品收益和（或）服务收益，均属发包人所有。</w:t>
      </w:r>
    </w:p>
    <w:p w:rsidR="002579A1" w:rsidRDefault="00C86C26" w:rsidP="008261F3">
      <w:pPr>
        <w:spacing w:beforeLines="50" w:afterLines="50" w:line="300" w:lineRule="auto"/>
        <w:ind w:firstLineChars="200" w:firstLine="482"/>
        <w:rPr>
          <w:b/>
          <w:sz w:val="24"/>
          <w:szCs w:val="24"/>
        </w:rPr>
      </w:pPr>
      <w:r>
        <w:rPr>
          <w:b/>
          <w:sz w:val="24"/>
          <w:szCs w:val="24"/>
        </w:rPr>
        <w:t>10.</w:t>
      </w:r>
      <w:r>
        <w:rPr>
          <w:rFonts w:hint="eastAsia"/>
          <w:b/>
          <w:sz w:val="24"/>
          <w:szCs w:val="24"/>
        </w:rPr>
        <w:t>4  竣工后试验的延误</w:t>
      </w:r>
    </w:p>
    <w:p w:rsidR="002579A1" w:rsidRDefault="00C86C26">
      <w:pPr>
        <w:spacing w:line="300" w:lineRule="auto"/>
        <w:ind w:firstLineChars="200" w:firstLine="480"/>
        <w:rPr>
          <w:sz w:val="24"/>
          <w:szCs w:val="24"/>
        </w:rPr>
      </w:pPr>
      <w:r>
        <w:rPr>
          <w:sz w:val="24"/>
          <w:szCs w:val="24"/>
        </w:rPr>
        <w:t>10.4.1</w:t>
      </w:r>
      <w:r>
        <w:rPr>
          <w:rFonts w:hint="eastAsia"/>
          <w:sz w:val="24"/>
          <w:szCs w:val="24"/>
        </w:rPr>
        <w:t xml:space="preserve">  根据10.2.5款竣工后试验日期通知的约定，非因承包人原因，发包人未能在发出竣工后试验通知后的90日内开始竣工后试验的，工程和（或）单项工程视为通过了竣工后</w:t>
      </w:r>
      <w:r>
        <w:rPr>
          <w:rFonts w:hint="eastAsia"/>
          <w:sz w:val="24"/>
          <w:szCs w:val="24"/>
        </w:rPr>
        <w:lastRenderedPageBreak/>
        <w:t>试验和试运行考核。除非专用条款另有规定。</w:t>
      </w:r>
    </w:p>
    <w:p w:rsidR="002579A1" w:rsidRDefault="00C86C26">
      <w:pPr>
        <w:spacing w:line="300" w:lineRule="auto"/>
        <w:ind w:firstLineChars="200" w:firstLine="480"/>
        <w:rPr>
          <w:sz w:val="24"/>
          <w:szCs w:val="24"/>
        </w:rPr>
      </w:pPr>
      <w:r>
        <w:rPr>
          <w:sz w:val="24"/>
          <w:szCs w:val="24"/>
        </w:rPr>
        <w:t>10.4.2</w:t>
      </w:r>
      <w:r>
        <w:rPr>
          <w:rFonts w:hint="eastAsia"/>
          <w:sz w:val="24"/>
          <w:szCs w:val="24"/>
        </w:rPr>
        <w:t xml:space="preserve">  因承包人的原因造成竣工后试验延误时，承包人应采取措施，尽快组织，配合发包人开始并通过竣工后试验。当延误造成发包人的费用增加时，发包人有权根据16.2.1款的约定向承包人提出索赔。</w:t>
      </w:r>
    </w:p>
    <w:p w:rsidR="002579A1" w:rsidRDefault="00C86C26">
      <w:pPr>
        <w:spacing w:line="300" w:lineRule="auto"/>
        <w:ind w:firstLineChars="200" w:firstLine="480"/>
        <w:rPr>
          <w:sz w:val="24"/>
          <w:szCs w:val="24"/>
        </w:rPr>
      </w:pPr>
      <w:r>
        <w:rPr>
          <w:rFonts w:hint="eastAsia"/>
          <w:sz w:val="24"/>
          <w:szCs w:val="24"/>
        </w:rPr>
        <w:t>10.4.3  按10.3.3款第（3）项试运行考核时间周期的约定，在试运行考核期间，因发包人原因导致考核中断或停止，且中断或停止的累计天数超过第10.3.3款第（3）项专用条款中约定的试运行考核周期时，试运行考核应在中断或停止后的60日内重新开始，超过此期限视为单项工程和（或）工程已通过了试运行考核。</w:t>
      </w:r>
    </w:p>
    <w:p w:rsidR="002579A1" w:rsidRDefault="00C86C26" w:rsidP="008261F3">
      <w:pPr>
        <w:spacing w:beforeLines="50" w:afterLines="50" w:line="300" w:lineRule="auto"/>
        <w:ind w:firstLineChars="200" w:firstLine="482"/>
        <w:rPr>
          <w:b/>
          <w:sz w:val="24"/>
          <w:szCs w:val="24"/>
        </w:rPr>
      </w:pPr>
      <w:r>
        <w:rPr>
          <w:b/>
          <w:sz w:val="24"/>
          <w:szCs w:val="24"/>
        </w:rPr>
        <w:t>10.</w:t>
      </w:r>
      <w:r>
        <w:rPr>
          <w:rFonts w:hint="eastAsia"/>
          <w:b/>
          <w:sz w:val="24"/>
          <w:szCs w:val="24"/>
        </w:rPr>
        <w:t>5  重新进行竣工后试验</w:t>
      </w:r>
    </w:p>
    <w:p w:rsidR="002579A1" w:rsidRDefault="00C86C26">
      <w:pPr>
        <w:spacing w:line="300" w:lineRule="auto"/>
        <w:ind w:firstLineChars="200" w:firstLine="480"/>
        <w:rPr>
          <w:sz w:val="24"/>
          <w:szCs w:val="24"/>
        </w:rPr>
      </w:pPr>
      <w:r>
        <w:rPr>
          <w:sz w:val="24"/>
          <w:szCs w:val="24"/>
        </w:rPr>
        <w:t>10.5.1</w:t>
      </w:r>
      <w:r>
        <w:rPr>
          <w:rFonts w:hint="eastAsia"/>
          <w:sz w:val="24"/>
          <w:szCs w:val="24"/>
        </w:rPr>
        <w:t xml:space="preserve">  根据5.1.1款或5.1.2款及其专用条款中的约定，因承包人原因导致工程、单项工程或工程的任何部分未能通过竣工后试验，承包人应自费修补其缺陷，由发包人依据第</w:t>
      </w:r>
      <w:r>
        <w:rPr>
          <w:sz w:val="24"/>
          <w:szCs w:val="24"/>
        </w:rPr>
        <w:t>10.2.3</w:t>
      </w:r>
      <w:r>
        <w:rPr>
          <w:rFonts w:hint="eastAsia"/>
          <w:sz w:val="24"/>
          <w:szCs w:val="24"/>
        </w:rPr>
        <w:t>款约定的试验程序、试验条件，重新组织进行此项试验。</w:t>
      </w:r>
    </w:p>
    <w:p w:rsidR="002579A1" w:rsidRDefault="00C86C26">
      <w:pPr>
        <w:spacing w:line="300" w:lineRule="auto"/>
        <w:ind w:firstLineChars="200" w:firstLine="480"/>
        <w:rPr>
          <w:sz w:val="24"/>
          <w:szCs w:val="24"/>
        </w:rPr>
      </w:pPr>
      <w:r>
        <w:rPr>
          <w:sz w:val="24"/>
          <w:szCs w:val="24"/>
        </w:rPr>
        <w:t>10.5.2</w:t>
      </w:r>
      <w:r>
        <w:rPr>
          <w:rFonts w:hint="eastAsia"/>
          <w:sz w:val="24"/>
          <w:szCs w:val="24"/>
        </w:rPr>
        <w:t xml:space="preserve">  承包人根据10.5.1款重新进行试验，仍未能通过该项试验时，承包人应自费继续修补缺陷，并在发包人的组织领导下，按10.2.3款约定的试验程序、试验条件，再次进行此项试验。</w:t>
      </w:r>
    </w:p>
    <w:p w:rsidR="002579A1" w:rsidRDefault="00C86C26">
      <w:pPr>
        <w:spacing w:line="300" w:lineRule="auto"/>
        <w:ind w:firstLineChars="200" w:firstLine="480"/>
        <w:rPr>
          <w:sz w:val="24"/>
          <w:szCs w:val="24"/>
        </w:rPr>
      </w:pPr>
      <w:r>
        <w:rPr>
          <w:rFonts w:hint="eastAsia"/>
          <w:sz w:val="24"/>
          <w:szCs w:val="24"/>
        </w:rPr>
        <w:t>10.5.3  因承包人原因，重新进行竣工后试验，给发包人增加了额外费用时，发包人有权根据</w:t>
      </w:r>
      <w:r>
        <w:rPr>
          <w:sz w:val="24"/>
          <w:szCs w:val="24"/>
        </w:rPr>
        <w:t>16.2.1</w:t>
      </w:r>
      <w:r>
        <w:rPr>
          <w:rFonts w:hint="eastAsia"/>
          <w:sz w:val="24"/>
          <w:szCs w:val="24"/>
        </w:rPr>
        <w:t>款的约定向承包人提出索赔。</w:t>
      </w:r>
    </w:p>
    <w:p w:rsidR="002579A1" w:rsidRDefault="00C86C26" w:rsidP="008261F3">
      <w:pPr>
        <w:spacing w:beforeLines="50" w:afterLines="50" w:line="300" w:lineRule="auto"/>
        <w:ind w:firstLineChars="200" w:firstLine="482"/>
        <w:rPr>
          <w:b/>
          <w:sz w:val="24"/>
          <w:szCs w:val="24"/>
        </w:rPr>
      </w:pPr>
      <w:r>
        <w:rPr>
          <w:b/>
          <w:sz w:val="24"/>
          <w:szCs w:val="24"/>
        </w:rPr>
        <w:t>10.</w:t>
      </w:r>
      <w:r>
        <w:rPr>
          <w:rFonts w:hint="eastAsia"/>
          <w:b/>
          <w:sz w:val="24"/>
          <w:szCs w:val="24"/>
        </w:rPr>
        <w:t>6  未能通过考核</w:t>
      </w:r>
    </w:p>
    <w:p w:rsidR="002579A1" w:rsidRDefault="00C86C26">
      <w:pPr>
        <w:spacing w:line="300" w:lineRule="auto"/>
        <w:ind w:firstLineChars="200" w:firstLine="480"/>
        <w:rPr>
          <w:sz w:val="24"/>
          <w:szCs w:val="24"/>
        </w:rPr>
      </w:pPr>
      <w:r>
        <w:rPr>
          <w:rFonts w:hint="eastAsia"/>
          <w:sz w:val="24"/>
          <w:szCs w:val="24"/>
        </w:rPr>
        <w:t>因承包人原因使工程和（或）单项工程未能通过考核，但尚具有生产功能、使用功能时，按以下约定处理：</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）未能通过试运行考核的赔偿</w:t>
      </w:r>
    </w:p>
    <w:p w:rsidR="002579A1" w:rsidRDefault="00C86C26">
      <w:pPr>
        <w:spacing w:line="300" w:lineRule="auto"/>
        <w:ind w:firstLineChars="350" w:firstLine="840"/>
        <w:rPr>
          <w:sz w:val="24"/>
          <w:szCs w:val="24"/>
        </w:rPr>
      </w:pPr>
      <w:r>
        <w:rPr>
          <w:rFonts w:hint="eastAsia"/>
          <w:sz w:val="24"/>
          <w:szCs w:val="24"/>
        </w:rPr>
        <w:t>1）承包人提供的生产工艺技术或建筑设计方案未能通过试运行考核</w:t>
      </w:r>
    </w:p>
    <w:p w:rsidR="002579A1" w:rsidRDefault="00C86C26">
      <w:pPr>
        <w:spacing w:line="300" w:lineRule="auto"/>
        <w:ind w:firstLineChars="200" w:firstLine="480"/>
        <w:rPr>
          <w:sz w:val="24"/>
          <w:szCs w:val="24"/>
        </w:rPr>
      </w:pPr>
      <w:r>
        <w:rPr>
          <w:rFonts w:hint="eastAsia"/>
          <w:sz w:val="24"/>
          <w:szCs w:val="24"/>
        </w:rPr>
        <w:t>承包人提供的生产工艺技术和（或）建筑设计方案未能通过试运行考核时，承包人在根据5.1.1款专用条款约定的工程和（或）单项工程试运行考核保证值和（或）使用功能保证的说明书，并按照在本项专用条款中约定的未能通过试运行考核的赔偿金额、或赔偿计算公式计算的金额，向发包人支付相应赔偿金额后，视为承包人通过了试运行考核。</w:t>
      </w:r>
    </w:p>
    <w:p w:rsidR="002579A1" w:rsidRDefault="00C86C26">
      <w:pPr>
        <w:spacing w:line="300" w:lineRule="auto"/>
        <w:ind w:firstLineChars="350" w:firstLine="840"/>
        <w:rPr>
          <w:sz w:val="24"/>
          <w:szCs w:val="24"/>
        </w:rPr>
      </w:pPr>
      <w:r>
        <w:rPr>
          <w:rFonts w:hint="eastAsia"/>
          <w:sz w:val="24"/>
          <w:szCs w:val="24"/>
        </w:rPr>
        <w:t>2）发包人提供的生产工艺技术或建筑设计方案未能通过试运行考核</w:t>
      </w:r>
    </w:p>
    <w:p w:rsidR="002579A1" w:rsidRDefault="00C86C26">
      <w:pPr>
        <w:spacing w:line="300" w:lineRule="auto"/>
        <w:ind w:firstLineChars="200" w:firstLine="480"/>
        <w:rPr>
          <w:sz w:val="24"/>
          <w:szCs w:val="24"/>
        </w:rPr>
      </w:pPr>
      <w:r>
        <w:rPr>
          <w:rFonts w:hint="eastAsia"/>
          <w:sz w:val="24"/>
          <w:szCs w:val="24"/>
        </w:rPr>
        <w:t>发包人提供的生产工艺技术和（或）建筑设计方案未能通过试运行考核时，承包人根据5.1.2款专用条款约定的工程和（或）单项工程试运行考核中应由承包人承担的相关责任，并按照在本项专用条款对相关责任约定的赔偿金额、或赔偿公式计算的金额，向发包人支付相应赔偿金额后，视为承包人通过了试运行考核。</w:t>
      </w:r>
    </w:p>
    <w:p w:rsidR="002579A1" w:rsidRDefault="00C86C26">
      <w:pPr>
        <w:spacing w:line="300" w:lineRule="auto"/>
        <w:ind w:firstLineChars="200" w:firstLine="480"/>
        <w:rPr>
          <w:sz w:val="24"/>
          <w:szCs w:val="24"/>
        </w:rPr>
      </w:pPr>
      <w:r>
        <w:rPr>
          <w:rFonts w:hint="eastAsia"/>
          <w:sz w:val="24"/>
          <w:szCs w:val="24"/>
        </w:rPr>
        <w:t>（</w:t>
      </w:r>
      <w:r>
        <w:rPr>
          <w:sz w:val="24"/>
          <w:szCs w:val="24"/>
        </w:rPr>
        <w:t>2</w:t>
      </w:r>
      <w:r>
        <w:rPr>
          <w:rFonts w:hint="eastAsia"/>
          <w:sz w:val="24"/>
          <w:szCs w:val="24"/>
        </w:rPr>
        <w:t>）承包人对未能通过试运行考核的工程和（或）单项工程，若提出自费调查、调整和修正并被发包人接受时，双方商定相应的调查、修正和试验期限，发包人应为此提供方便。在通过该项考核之前，发包人可暂不按</w:t>
      </w:r>
      <w:r>
        <w:rPr>
          <w:sz w:val="24"/>
          <w:szCs w:val="24"/>
        </w:rPr>
        <w:t>10.6</w:t>
      </w:r>
      <w:r>
        <w:rPr>
          <w:rFonts w:hint="eastAsia"/>
          <w:sz w:val="24"/>
          <w:szCs w:val="24"/>
        </w:rPr>
        <w:t>款第（</w:t>
      </w:r>
      <w:r>
        <w:rPr>
          <w:sz w:val="24"/>
          <w:szCs w:val="24"/>
        </w:rPr>
        <w:t>1</w:t>
      </w:r>
      <w:r>
        <w:rPr>
          <w:rFonts w:hint="eastAsia"/>
          <w:sz w:val="24"/>
          <w:szCs w:val="24"/>
        </w:rPr>
        <w:t>）项约定提出赔偿。</w:t>
      </w:r>
    </w:p>
    <w:p w:rsidR="002579A1" w:rsidRDefault="00C86C26">
      <w:pPr>
        <w:spacing w:line="300" w:lineRule="auto"/>
        <w:ind w:firstLineChars="200" w:firstLine="480"/>
        <w:rPr>
          <w:sz w:val="24"/>
          <w:szCs w:val="24"/>
        </w:rPr>
      </w:pPr>
      <w:r>
        <w:rPr>
          <w:rFonts w:hint="eastAsia"/>
          <w:sz w:val="24"/>
          <w:szCs w:val="24"/>
        </w:rPr>
        <w:lastRenderedPageBreak/>
        <w:t>（</w:t>
      </w:r>
      <w:r>
        <w:rPr>
          <w:sz w:val="24"/>
          <w:szCs w:val="24"/>
        </w:rPr>
        <w:t>3</w:t>
      </w:r>
      <w:r>
        <w:rPr>
          <w:rFonts w:hint="eastAsia"/>
          <w:sz w:val="24"/>
          <w:szCs w:val="24"/>
        </w:rPr>
        <w:t>）发包人接受了本款第（</w:t>
      </w:r>
      <w:r>
        <w:rPr>
          <w:sz w:val="24"/>
          <w:szCs w:val="24"/>
        </w:rPr>
        <w:t>2</w:t>
      </w:r>
      <w:r>
        <w:rPr>
          <w:rFonts w:hint="eastAsia"/>
          <w:sz w:val="24"/>
          <w:szCs w:val="24"/>
        </w:rPr>
        <w:t>）项约定，但在商定的期限内发包人未能给承包人提供方便，致使承包人无法在约定期限内进行调查、调整和修正的，视为该项试运行考核已被通过。</w:t>
      </w:r>
    </w:p>
    <w:p w:rsidR="002579A1" w:rsidRDefault="00C86C26" w:rsidP="008261F3">
      <w:pPr>
        <w:spacing w:beforeLines="50" w:afterLines="50" w:line="300" w:lineRule="auto"/>
        <w:ind w:firstLineChars="200" w:firstLine="482"/>
        <w:rPr>
          <w:b/>
          <w:sz w:val="24"/>
          <w:szCs w:val="24"/>
        </w:rPr>
      </w:pPr>
      <w:r>
        <w:rPr>
          <w:b/>
          <w:sz w:val="24"/>
          <w:szCs w:val="24"/>
        </w:rPr>
        <w:t>10.</w:t>
      </w:r>
      <w:r>
        <w:rPr>
          <w:rFonts w:hint="eastAsia"/>
          <w:b/>
          <w:sz w:val="24"/>
          <w:szCs w:val="24"/>
        </w:rPr>
        <w:t>7  竣工后试验及考核验收证书</w:t>
      </w:r>
    </w:p>
    <w:p w:rsidR="002579A1" w:rsidRDefault="00C86C26">
      <w:pPr>
        <w:spacing w:line="300" w:lineRule="auto"/>
        <w:ind w:firstLineChars="200" w:firstLine="480"/>
        <w:rPr>
          <w:sz w:val="24"/>
          <w:szCs w:val="24"/>
        </w:rPr>
      </w:pPr>
      <w:r>
        <w:rPr>
          <w:sz w:val="24"/>
          <w:szCs w:val="24"/>
        </w:rPr>
        <w:t>10.7.1</w:t>
      </w:r>
      <w:r>
        <w:rPr>
          <w:rFonts w:hint="eastAsia"/>
          <w:sz w:val="24"/>
          <w:szCs w:val="24"/>
        </w:rPr>
        <w:t xml:space="preserve">  在专用条款中约定按工程和（或）按单项工程颁发竣工后试验及考核验收证书。</w:t>
      </w:r>
    </w:p>
    <w:p w:rsidR="002579A1" w:rsidRDefault="00C86C26">
      <w:pPr>
        <w:spacing w:line="300" w:lineRule="auto"/>
        <w:ind w:firstLineChars="200" w:firstLine="480"/>
        <w:rPr>
          <w:sz w:val="24"/>
          <w:szCs w:val="24"/>
        </w:rPr>
      </w:pPr>
      <w:r>
        <w:rPr>
          <w:sz w:val="24"/>
          <w:szCs w:val="24"/>
        </w:rPr>
        <w:t>10.7.2</w:t>
      </w:r>
      <w:r>
        <w:rPr>
          <w:rFonts w:hint="eastAsia"/>
          <w:sz w:val="24"/>
          <w:szCs w:val="24"/>
        </w:rPr>
        <w:t xml:space="preserve">  发包人根据10.3款、10.4款、10.5.1款、10.5.2款及10.6款的约定对通过或视为通过竣工后试验和（或）试运行考核的，应按10.7.1款颁发竣工后试验及考核验收证书。该证书中写明的试运行考核通过的日期和时间，为实际完成考核或视为通过试运行考核的日期和时间。</w:t>
      </w:r>
    </w:p>
    <w:p w:rsidR="002579A1" w:rsidRDefault="00C86C26" w:rsidP="008261F3">
      <w:pPr>
        <w:spacing w:beforeLines="50" w:afterLines="50" w:line="300" w:lineRule="auto"/>
        <w:ind w:firstLineChars="200" w:firstLine="482"/>
        <w:rPr>
          <w:b/>
          <w:sz w:val="24"/>
          <w:szCs w:val="24"/>
        </w:rPr>
      </w:pPr>
      <w:r>
        <w:rPr>
          <w:rFonts w:hint="eastAsia"/>
          <w:b/>
          <w:sz w:val="24"/>
          <w:szCs w:val="24"/>
        </w:rPr>
        <w:t>10.8  丧失了生产价值和使用价值</w:t>
      </w:r>
    </w:p>
    <w:p w:rsidR="002579A1" w:rsidRDefault="00C86C26">
      <w:pPr>
        <w:spacing w:line="300" w:lineRule="auto"/>
        <w:ind w:firstLineChars="200" w:firstLine="480"/>
        <w:rPr>
          <w:sz w:val="24"/>
          <w:szCs w:val="24"/>
        </w:rPr>
      </w:pPr>
      <w:r>
        <w:rPr>
          <w:rFonts w:hint="eastAsia"/>
          <w:sz w:val="24"/>
          <w:szCs w:val="24"/>
        </w:rPr>
        <w:t>因承包人的原因，工程和（或）单项工程未能通过竣工后试验，并使整个工程丧失了生产价值或使用价值时，发包人有权提出未能履约的索赔，并扣罚已提交的履约保函。但发包人不得将本合同以外的连带合同损失包括在未履约索赔之中。</w:t>
      </w:r>
    </w:p>
    <w:p w:rsidR="002579A1" w:rsidRDefault="00C86C26">
      <w:pPr>
        <w:spacing w:line="300" w:lineRule="auto"/>
        <w:ind w:firstLineChars="200" w:firstLine="480"/>
        <w:rPr>
          <w:sz w:val="24"/>
          <w:szCs w:val="24"/>
        </w:rPr>
      </w:pPr>
      <w:r>
        <w:rPr>
          <w:rFonts w:hint="eastAsia"/>
          <w:sz w:val="24"/>
          <w:szCs w:val="24"/>
        </w:rPr>
        <w:t>连带合同损失指市场销售合同损失、市场预计盈利、生产流动资金贷款利息、竣工后试验及试运行考核周期以外所签订的原材料、辅助材料、电力、水、燃料等供应合同损失，以及运输合同等损失，适用法律另有规定除外。</w:t>
      </w:r>
    </w:p>
    <w:p w:rsidR="002579A1" w:rsidRDefault="00C86C26" w:rsidP="008261F3">
      <w:pPr>
        <w:spacing w:beforeLines="50" w:afterLines="50" w:line="300" w:lineRule="auto"/>
        <w:ind w:firstLineChars="196" w:firstLine="472"/>
        <w:rPr>
          <w:b/>
          <w:sz w:val="24"/>
          <w:szCs w:val="24"/>
        </w:rPr>
      </w:pPr>
      <w:r>
        <w:rPr>
          <w:b/>
          <w:sz w:val="24"/>
          <w:szCs w:val="24"/>
        </w:rPr>
        <w:t>第11条 质量保修责任</w:t>
      </w:r>
    </w:p>
    <w:p w:rsidR="002579A1" w:rsidRDefault="00C86C26" w:rsidP="008261F3">
      <w:pPr>
        <w:spacing w:beforeLines="50" w:afterLines="50" w:line="300" w:lineRule="auto"/>
        <w:ind w:firstLineChars="200" w:firstLine="482"/>
        <w:rPr>
          <w:b/>
          <w:sz w:val="24"/>
          <w:szCs w:val="24"/>
        </w:rPr>
      </w:pPr>
      <w:r>
        <w:rPr>
          <w:b/>
          <w:sz w:val="24"/>
          <w:szCs w:val="24"/>
        </w:rPr>
        <w:t>11.1质量保修责任书</w:t>
      </w:r>
    </w:p>
    <w:p w:rsidR="002579A1" w:rsidRDefault="00C86C26">
      <w:pPr>
        <w:spacing w:line="300" w:lineRule="auto"/>
        <w:ind w:firstLineChars="200" w:firstLine="480"/>
        <w:rPr>
          <w:sz w:val="24"/>
          <w:szCs w:val="24"/>
        </w:rPr>
      </w:pPr>
      <w:r>
        <w:rPr>
          <w:sz w:val="24"/>
          <w:szCs w:val="24"/>
        </w:rPr>
        <w:t>11.1.1 质量保修责任书。</w:t>
      </w:r>
    </w:p>
    <w:p w:rsidR="002579A1" w:rsidRDefault="00C86C26">
      <w:pPr>
        <w:spacing w:line="300" w:lineRule="auto"/>
        <w:ind w:firstLineChars="200" w:firstLine="480"/>
        <w:rPr>
          <w:sz w:val="24"/>
          <w:szCs w:val="24"/>
        </w:rPr>
      </w:pPr>
      <w:r>
        <w:rPr>
          <w:sz w:val="24"/>
          <w:szCs w:val="24"/>
        </w:rPr>
        <w:t>按</w:t>
      </w:r>
      <w:r>
        <w:rPr>
          <w:rFonts w:hint="eastAsia"/>
          <w:sz w:val="24"/>
          <w:szCs w:val="24"/>
        </w:rPr>
        <w:t>照相关</w:t>
      </w:r>
      <w:r>
        <w:rPr>
          <w:sz w:val="24"/>
          <w:szCs w:val="24"/>
        </w:rPr>
        <w:t>法律规定</w:t>
      </w:r>
      <w:r>
        <w:rPr>
          <w:rFonts w:hint="eastAsia"/>
          <w:sz w:val="24"/>
          <w:szCs w:val="24"/>
        </w:rPr>
        <w:t>签订质量保修责任书是竣工验收的条件之一。双方应</w:t>
      </w:r>
      <w:r>
        <w:rPr>
          <w:sz w:val="24"/>
          <w:szCs w:val="24"/>
        </w:rPr>
        <w:t>按法律规定的保修内容</w:t>
      </w:r>
      <w:r>
        <w:rPr>
          <w:rFonts w:hint="eastAsia"/>
          <w:sz w:val="24"/>
          <w:szCs w:val="24"/>
        </w:rPr>
        <w:t>、</w:t>
      </w:r>
      <w:r>
        <w:rPr>
          <w:sz w:val="24"/>
          <w:szCs w:val="24"/>
        </w:rPr>
        <w:t>范围、期限</w:t>
      </w:r>
      <w:r>
        <w:rPr>
          <w:rFonts w:hint="eastAsia"/>
          <w:sz w:val="24"/>
          <w:szCs w:val="24"/>
        </w:rPr>
        <w:t>和</w:t>
      </w:r>
      <w:r>
        <w:rPr>
          <w:sz w:val="24"/>
          <w:szCs w:val="24"/>
        </w:rPr>
        <w:t>责任</w:t>
      </w:r>
      <w:r>
        <w:rPr>
          <w:rFonts w:hint="eastAsia"/>
          <w:sz w:val="24"/>
          <w:szCs w:val="24"/>
        </w:rPr>
        <w:t>，</w:t>
      </w:r>
      <w:r>
        <w:rPr>
          <w:sz w:val="24"/>
          <w:szCs w:val="24"/>
        </w:rPr>
        <w:t>签订质量保修责任书，作为</w:t>
      </w:r>
      <w:r>
        <w:rPr>
          <w:rFonts w:hint="eastAsia"/>
          <w:sz w:val="24"/>
          <w:szCs w:val="24"/>
        </w:rPr>
        <w:t>本</w:t>
      </w:r>
      <w:r>
        <w:rPr>
          <w:sz w:val="24"/>
          <w:szCs w:val="24"/>
        </w:rPr>
        <w:t>合同附件。</w:t>
      </w:r>
      <w:r>
        <w:rPr>
          <w:rFonts w:hint="eastAsia"/>
          <w:sz w:val="24"/>
          <w:szCs w:val="24"/>
        </w:rPr>
        <w:t>9.2.1款接收证书中写明的</w:t>
      </w:r>
      <w:r>
        <w:rPr>
          <w:sz w:val="24"/>
          <w:szCs w:val="24"/>
        </w:rPr>
        <w:t>单项工程和（或）工程的</w:t>
      </w:r>
      <w:r>
        <w:rPr>
          <w:rFonts w:hint="eastAsia"/>
          <w:sz w:val="24"/>
          <w:szCs w:val="24"/>
        </w:rPr>
        <w:t>接收</w:t>
      </w:r>
      <w:r>
        <w:rPr>
          <w:sz w:val="24"/>
          <w:szCs w:val="24"/>
        </w:rPr>
        <w:t>日期，</w:t>
      </w:r>
      <w:r>
        <w:rPr>
          <w:rFonts w:hint="eastAsia"/>
          <w:sz w:val="24"/>
          <w:szCs w:val="24"/>
        </w:rPr>
        <w:t>或</w:t>
      </w:r>
      <w:r>
        <w:rPr>
          <w:sz w:val="24"/>
          <w:szCs w:val="24"/>
        </w:rPr>
        <w:t>单项工程和（或）工程</w:t>
      </w:r>
      <w:r>
        <w:rPr>
          <w:rFonts w:hint="eastAsia"/>
          <w:sz w:val="24"/>
          <w:szCs w:val="24"/>
        </w:rPr>
        <w:t>视为被接收的</w:t>
      </w:r>
      <w:r>
        <w:rPr>
          <w:sz w:val="24"/>
          <w:szCs w:val="24"/>
        </w:rPr>
        <w:t>日期，是承包人保修责任开始的日期</w:t>
      </w:r>
      <w:r>
        <w:rPr>
          <w:rFonts w:hint="eastAsia"/>
          <w:sz w:val="24"/>
          <w:szCs w:val="24"/>
        </w:rPr>
        <w:t>，也是缺陷责任期的开始日期</w:t>
      </w:r>
      <w:r>
        <w:rPr>
          <w:sz w:val="24"/>
          <w:szCs w:val="24"/>
        </w:rPr>
        <w:t>。</w:t>
      </w:r>
    </w:p>
    <w:p w:rsidR="002579A1" w:rsidRDefault="00C86C26">
      <w:pPr>
        <w:spacing w:line="300" w:lineRule="auto"/>
        <w:ind w:firstLineChars="200" w:firstLine="480"/>
        <w:rPr>
          <w:sz w:val="24"/>
          <w:szCs w:val="24"/>
        </w:rPr>
      </w:pPr>
      <w:r>
        <w:rPr>
          <w:sz w:val="24"/>
          <w:szCs w:val="24"/>
        </w:rPr>
        <w:t>11.1.2  未能提交</w:t>
      </w:r>
      <w:r>
        <w:rPr>
          <w:rFonts w:hint="eastAsia"/>
          <w:sz w:val="24"/>
          <w:szCs w:val="24"/>
        </w:rPr>
        <w:t>质量保修责任书</w:t>
      </w:r>
    </w:p>
    <w:p w:rsidR="002579A1" w:rsidRDefault="00C86C26">
      <w:pPr>
        <w:spacing w:line="300" w:lineRule="auto"/>
        <w:ind w:firstLineChars="200" w:firstLine="480"/>
        <w:rPr>
          <w:sz w:val="24"/>
          <w:szCs w:val="24"/>
        </w:rPr>
      </w:pPr>
      <w:r>
        <w:rPr>
          <w:rFonts w:hint="eastAsia"/>
          <w:sz w:val="24"/>
          <w:szCs w:val="24"/>
        </w:rPr>
        <w:t>承包人未能提交质量保修责任书、无正当理由不</w:t>
      </w:r>
      <w:r>
        <w:rPr>
          <w:sz w:val="24"/>
          <w:szCs w:val="24"/>
        </w:rPr>
        <w:t>与发包人签订质量保修责任书，发包人</w:t>
      </w:r>
      <w:r>
        <w:rPr>
          <w:rFonts w:hint="eastAsia"/>
          <w:sz w:val="24"/>
          <w:szCs w:val="24"/>
        </w:rPr>
        <w:t>可</w:t>
      </w:r>
      <w:r>
        <w:rPr>
          <w:sz w:val="24"/>
          <w:szCs w:val="24"/>
        </w:rPr>
        <w:t>不与承包人办理竣工结算，不承担</w:t>
      </w:r>
      <w:r>
        <w:rPr>
          <w:rFonts w:hint="eastAsia"/>
          <w:sz w:val="24"/>
          <w:szCs w:val="24"/>
        </w:rPr>
        <w:t>尚未</w:t>
      </w:r>
      <w:r>
        <w:rPr>
          <w:sz w:val="24"/>
          <w:szCs w:val="24"/>
        </w:rPr>
        <w:t>支付</w:t>
      </w:r>
      <w:r>
        <w:rPr>
          <w:rFonts w:hint="eastAsia"/>
          <w:sz w:val="24"/>
          <w:szCs w:val="24"/>
        </w:rPr>
        <w:t>的</w:t>
      </w:r>
      <w:r>
        <w:rPr>
          <w:sz w:val="24"/>
          <w:szCs w:val="24"/>
        </w:rPr>
        <w:t>竣工结算款项的相应利息</w:t>
      </w:r>
      <w:r>
        <w:rPr>
          <w:rFonts w:hint="eastAsia"/>
          <w:sz w:val="24"/>
          <w:szCs w:val="24"/>
        </w:rPr>
        <w:t>，即使合同已约定延期支付利息。</w:t>
      </w:r>
    </w:p>
    <w:p w:rsidR="002579A1" w:rsidRDefault="00C86C26">
      <w:pPr>
        <w:spacing w:line="300" w:lineRule="auto"/>
        <w:ind w:firstLineChars="200" w:firstLine="480"/>
        <w:rPr>
          <w:sz w:val="24"/>
          <w:szCs w:val="24"/>
        </w:rPr>
      </w:pPr>
      <w:r>
        <w:rPr>
          <w:rFonts w:hint="eastAsia"/>
          <w:sz w:val="24"/>
          <w:szCs w:val="24"/>
        </w:rPr>
        <w:t>如</w:t>
      </w:r>
      <w:r>
        <w:rPr>
          <w:sz w:val="24"/>
          <w:szCs w:val="24"/>
        </w:rPr>
        <w:t>承包人提交了质量保修责任书，提请与发包人签订该责任书</w:t>
      </w:r>
      <w:r>
        <w:rPr>
          <w:rFonts w:hint="eastAsia"/>
          <w:sz w:val="24"/>
          <w:szCs w:val="24"/>
        </w:rPr>
        <w:t>并在合同中约定了延期付款利息</w:t>
      </w:r>
      <w:r>
        <w:rPr>
          <w:sz w:val="24"/>
          <w:szCs w:val="24"/>
        </w:rPr>
        <w:t>，但因发包人原因未能及时签署质量保修责任书，发包</w:t>
      </w:r>
      <w:r>
        <w:rPr>
          <w:rFonts w:hint="eastAsia"/>
          <w:sz w:val="24"/>
          <w:szCs w:val="24"/>
        </w:rPr>
        <w:t>人应</w:t>
      </w:r>
      <w:r>
        <w:rPr>
          <w:sz w:val="24"/>
          <w:szCs w:val="24"/>
        </w:rPr>
        <w:t>从接到该责任书的</w:t>
      </w:r>
      <w:r>
        <w:rPr>
          <w:rFonts w:hint="eastAsia"/>
          <w:sz w:val="24"/>
          <w:szCs w:val="24"/>
        </w:rPr>
        <w:t>第</w:t>
      </w:r>
      <w:r>
        <w:rPr>
          <w:sz w:val="24"/>
          <w:szCs w:val="24"/>
        </w:rPr>
        <w:t>11日起承担竣工结算</w:t>
      </w:r>
      <w:r>
        <w:rPr>
          <w:rFonts w:hint="eastAsia"/>
          <w:sz w:val="24"/>
          <w:szCs w:val="24"/>
        </w:rPr>
        <w:t>款项</w:t>
      </w:r>
      <w:r>
        <w:rPr>
          <w:sz w:val="24"/>
          <w:szCs w:val="24"/>
        </w:rPr>
        <w:t>延期支付的利息</w:t>
      </w:r>
      <w:r>
        <w:rPr>
          <w:rFonts w:hint="eastAsia"/>
          <w:sz w:val="24"/>
          <w:szCs w:val="24"/>
        </w:rPr>
        <w:t>。</w:t>
      </w:r>
    </w:p>
    <w:p w:rsidR="002579A1" w:rsidRDefault="00C86C26" w:rsidP="008261F3">
      <w:pPr>
        <w:spacing w:beforeLines="50" w:afterLines="50" w:line="300" w:lineRule="auto"/>
        <w:ind w:firstLineChars="200" w:firstLine="482"/>
        <w:rPr>
          <w:b/>
          <w:sz w:val="24"/>
          <w:szCs w:val="24"/>
        </w:rPr>
      </w:pPr>
      <w:r>
        <w:rPr>
          <w:b/>
          <w:sz w:val="24"/>
          <w:szCs w:val="24"/>
        </w:rPr>
        <w:t>11.2</w:t>
      </w:r>
      <w:r>
        <w:rPr>
          <w:rFonts w:hint="eastAsia"/>
          <w:b/>
          <w:sz w:val="24"/>
          <w:szCs w:val="24"/>
        </w:rPr>
        <w:t xml:space="preserve">  缺陷责任保修金</w:t>
      </w:r>
    </w:p>
    <w:p w:rsidR="002579A1" w:rsidRDefault="00C86C26">
      <w:pPr>
        <w:spacing w:line="300" w:lineRule="auto"/>
        <w:ind w:firstLineChars="200" w:firstLine="480"/>
        <w:rPr>
          <w:sz w:val="24"/>
          <w:szCs w:val="24"/>
        </w:rPr>
      </w:pPr>
      <w:r>
        <w:rPr>
          <w:sz w:val="24"/>
          <w:szCs w:val="24"/>
        </w:rPr>
        <w:t xml:space="preserve">11.2.1  </w:t>
      </w:r>
      <w:r>
        <w:rPr>
          <w:rFonts w:hint="eastAsia"/>
          <w:sz w:val="24"/>
          <w:szCs w:val="24"/>
        </w:rPr>
        <w:t>缺陷责任</w:t>
      </w:r>
      <w:r>
        <w:rPr>
          <w:sz w:val="24"/>
          <w:szCs w:val="24"/>
        </w:rPr>
        <w:t>保修金</w:t>
      </w:r>
      <w:r>
        <w:rPr>
          <w:rFonts w:hint="eastAsia"/>
          <w:sz w:val="24"/>
          <w:szCs w:val="24"/>
        </w:rPr>
        <w:t>金</w:t>
      </w:r>
      <w:r>
        <w:rPr>
          <w:sz w:val="24"/>
          <w:szCs w:val="24"/>
        </w:rPr>
        <w:t>额</w:t>
      </w:r>
    </w:p>
    <w:p w:rsidR="002579A1" w:rsidRDefault="00C86C26">
      <w:pPr>
        <w:spacing w:line="300" w:lineRule="auto"/>
        <w:ind w:firstLineChars="200" w:firstLine="480"/>
        <w:rPr>
          <w:sz w:val="24"/>
          <w:szCs w:val="24"/>
        </w:rPr>
      </w:pPr>
      <w:r>
        <w:rPr>
          <w:rFonts w:hint="eastAsia"/>
          <w:sz w:val="24"/>
          <w:szCs w:val="24"/>
        </w:rPr>
        <w:t>缺陷责任保修金的金额，在专用条款中的约定</w:t>
      </w:r>
      <w:r>
        <w:rPr>
          <w:sz w:val="24"/>
          <w:szCs w:val="24"/>
        </w:rPr>
        <w:t>。</w:t>
      </w:r>
    </w:p>
    <w:p w:rsidR="002579A1" w:rsidRDefault="00C86C26">
      <w:pPr>
        <w:spacing w:line="300" w:lineRule="auto"/>
        <w:ind w:firstLineChars="200" w:firstLine="480"/>
        <w:rPr>
          <w:sz w:val="24"/>
          <w:szCs w:val="24"/>
        </w:rPr>
      </w:pPr>
      <w:r>
        <w:rPr>
          <w:sz w:val="24"/>
          <w:szCs w:val="24"/>
        </w:rPr>
        <w:lastRenderedPageBreak/>
        <w:t xml:space="preserve">11.2.2  </w:t>
      </w:r>
      <w:r>
        <w:rPr>
          <w:rFonts w:hint="eastAsia"/>
          <w:sz w:val="24"/>
          <w:szCs w:val="24"/>
        </w:rPr>
        <w:t>缺陷责任保修金的暂扣</w:t>
      </w:r>
    </w:p>
    <w:p w:rsidR="002579A1" w:rsidRDefault="00C86C26">
      <w:pPr>
        <w:spacing w:line="300" w:lineRule="auto"/>
        <w:ind w:firstLineChars="200" w:firstLine="480"/>
        <w:rPr>
          <w:sz w:val="24"/>
          <w:szCs w:val="24"/>
        </w:rPr>
      </w:pPr>
      <w:r>
        <w:rPr>
          <w:rFonts w:hint="eastAsia"/>
          <w:sz w:val="24"/>
          <w:szCs w:val="24"/>
        </w:rPr>
        <w:t>缺陷责任</w:t>
      </w:r>
      <w:r>
        <w:rPr>
          <w:sz w:val="24"/>
          <w:szCs w:val="24"/>
        </w:rPr>
        <w:t>保修金的暂扣</w:t>
      </w:r>
      <w:r>
        <w:rPr>
          <w:rFonts w:hint="eastAsia"/>
          <w:sz w:val="24"/>
          <w:szCs w:val="24"/>
        </w:rPr>
        <w:t>方式，在专用条款中约定。</w:t>
      </w:r>
    </w:p>
    <w:p w:rsidR="002579A1" w:rsidRDefault="00C86C26">
      <w:pPr>
        <w:spacing w:line="300" w:lineRule="auto"/>
        <w:ind w:firstLineChars="200" w:firstLine="480"/>
        <w:rPr>
          <w:sz w:val="24"/>
          <w:szCs w:val="24"/>
        </w:rPr>
      </w:pPr>
      <w:r>
        <w:rPr>
          <w:sz w:val="24"/>
          <w:szCs w:val="24"/>
        </w:rPr>
        <w:t xml:space="preserve">11.2.3  </w:t>
      </w:r>
      <w:r>
        <w:rPr>
          <w:rFonts w:hint="eastAsia"/>
          <w:sz w:val="24"/>
          <w:szCs w:val="24"/>
        </w:rPr>
        <w:t>缺陷责任</w:t>
      </w:r>
      <w:r>
        <w:rPr>
          <w:sz w:val="24"/>
          <w:szCs w:val="24"/>
        </w:rPr>
        <w:t>保修金的支付。</w:t>
      </w:r>
    </w:p>
    <w:p w:rsidR="002579A1" w:rsidRDefault="00C86C26">
      <w:pPr>
        <w:spacing w:line="300" w:lineRule="auto"/>
        <w:ind w:firstLineChars="200" w:firstLine="480"/>
        <w:rPr>
          <w:sz w:val="24"/>
          <w:szCs w:val="24"/>
        </w:rPr>
      </w:pPr>
      <w:r>
        <w:rPr>
          <w:sz w:val="24"/>
          <w:szCs w:val="24"/>
        </w:rPr>
        <w:t>发包人</w:t>
      </w:r>
      <w:r>
        <w:rPr>
          <w:rFonts w:hint="eastAsia"/>
          <w:sz w:val="24"/>
          <w:szCs w:val="24"/>
        </w:rPr>
        <w:t>应</w:t>
      </w:r>
      <w:r>
        <w:rPr>
          <w:sz w:val="24"/>
          <w:szCs w:val="24"/>
        </w:rPr>
        <w:t>依据第14.5.2款</w:t>
      </w:r>
      <w:r>
        <w:rPr>
          <w:rFonts w:hint="eastAsia"/>
          <w:sz w:val="24"/>
          <w:szCs w:val="24"/>
        </w:rPr>
        <w:t>缺陷责任</w:t>
      </w:r>
      <w:r>
        <w:rPr>
          <w:sz w:val="24"/>
          <w:szCs w:val="24"/>
        </w:rPr>
        <w:t>保修金支付</w:t>
      </w:r>
      <w:r>
        <w:rPr>
          <w:rFonts w:hint="eastAsia"/>
          <w:sz w:val="24"/>
          <w:szCs w:val="24"/>
        </w:rPr>
        <w:t>的约定</w:t>
      </w:r>
      <w:r>
        <w:rPr>
          <w:sz w:val="24"/>
          <w:szCs w:val="24"/>
        </w:rPr>
        <w:t>，支付被暂扣的</w:t>
      </w:r>
      <w:r>
        <w:rPr>
          <w:rFonts w:hint="eastAsia"/>
          <w:sz w:val="24"/>
          <w:szCs w:val="24"/>
        </w:rPr>
        <w:t>缺陷责任保修金</w:t>
      </w:r>
      <w:r>
        <w:rPr>
          <w:sz w:val="24"/>
          <w:szCs w:val="24"/>
        </w:rPr>
        <w:t>。</w:t>
      </w:r>
    </w:p>
    <w:p w:rsidR="002579A1" w:rsidRDefault="00C86C26" w:rsidP="008261F3">
      <w:pPr>
        <w:spacing w:beforeLines="50" w:afterLines="50" w:line="300" w:lineRule="auto"/>
        <w:ind w:firstLineChars="196" w:firstLine="472"/>
        <w:rPr>
          <w:b/>
          <w:sz w:val="24"/>
          <w:szCs w:val="24"/>
        </w:rPr>
      </w:pPr>
      <w:r>
        <w:rPr>
          <w:rFonts w:hint="eastAsia"/>
          <w:b/>
          <w:sz w:val="24"/>
          <w:szCs w:val="24"/>
        </w:rPr>
        <w:t>第</w:t>
      </w:r>
      <w:r>
        <w:rPr>
          <w:b/>
          <w:sz w:val="24"/>
          <w:szCs w:val="24"/>
        </w:rPr>
        <w:t>12</w:t>
      </w:r>
      <w:r>
        <w:rPr>
          <w:rFonts w:hint="eastAsia"/>
          <w:b/>
          <w:sz w:val="24"/>
          <w:szCs w:val="24"/>
        </w:rPr>
        <w:t>条工程竣工验收</w:t>
      </w:r>
    </w:p>
    <w:p w:rsidR="002579A1" w:rsidRDefault="00C86C26" w:rsidP="008261F3">
      <w:pPr>
        <w:spacing w:beforeLines="50" w:afterLines="50" w:line="300" w:lineRule="auto"/>
        <w:ind w:firstLineChars="200" w:firstLine="482"/>
        <w:rPr>
          <w:b/>
          <w:sz w:val="24"/>
          <w:szCs w:val="24"/>
        </w:rPr>
      </w:pPr>
      <w:r>
        <w:rPr>
          <w:b/>
          <w:sz w:val="24"/>
          <w:szCs w:val="24"/>
        </w:rPr>
        <w:t>12.1</w:t>
      </w:r>
      <w:r>
        <w:rPr>
          <w:rFonts w:hint="eastAsia"/>
          <w:b/>
          <w:sz w:val="24"/>
          <w:szCs w:val="24"/>
        </w:rPr>
        <w:t xml:space="preserve">  竣工验收报告及完整的竣工资料</w:t>
      </w:r>
    </w:p>
    <w:p w:rsidR="002579A1" w:rsidRDefault="00C86C26">
      <w:pPr>
        <w:spacing w:line="300" w:lineRule="auto"/>
        <w:ind w:firstLineChars="200" w:firstLine="480"/>
        <w:rPr>
          <w:sz w:val="24"/>
          <w:szCs w:val="24"/>
        </w:rPr>
      </w:pPr>
      <w:r>
        <w:rPr>
          <w:sz w:val="24"/>
          <w:szCs w:val="24"/>
        </w:rPr>
        <w:t>12.1.1</w:t>
      </w:r>
      <w:r>
        <w:rPr>
          <w:rFonts w:hint="eastAsia"/>
          <w:sz w:val="24"/>
          <w:szCs w:val="24"/>
        </w:rPr>
        <w:t xml:space="preserve">  工程符合9.1款工程接收的相关约定，和（或）发包人已按10.7款的约定颁发了竣工后试验及考核验收证书，且承包人完成了</w:t>
      </w:r>
      <w:r>
        <w:rPr>
          <w:sz w:val="24"/>
          <w:szCs w:val="24"/>
        </w:rPr>
        <w:t>9.2.2</w:t>
      </w:r>
      <w:r>
        <w:rPr>
          <w:rFonts w:hint="eastAsia"/>
          <w:sz w:val="24"/>
          <w:szCs w:val="24"/>
        </w:rPr>
        <w:t>款约定的扫尾工程和缺陷修复，经发包人或监理人验收后，承包人应依据8.1.1款（1）、（2）、（3）项、8.2款竣工试验的检验与验收、10.3.3款第（4）项竣工后试验及其试运行考核结果等资料，向发包人提交竣工验收报告和完整的工程竣工资料。竣工验收报告和完整的竣工资料的格式、内容和份数在专用条款约定。</w:t>
      </w:r>
    </w:p>
    <w:p w:rsidR="002579A1" w:rsidRDefault="00C86C26">
      <w:pPr>
        <w:spacing w:line="300" w:lineRule="auto"/>
        <w:ind w:firstLineChars="200" w:firstLine="480"/>
        <w:rPr>
          <w:sz w:val="24"/>
          <w:szCs w:val="24"/>
        </w:rPr>
      </w:pPr>
      <w:r>
        <w:rPr>
          <w:rFonts w:hint="eastAsia"/>
          <w:sz w:val="24"/>
          <w:szCs w:val="24"/>
        </w:rPr>
        <w:t>12.1.2  发包人应在接到竣工验收报告和完整的竣工资料后</w:t>
      </w:r>
      <w:r>
        <w:rPr>
          <w:sz w:val="24"/>
          <w:szCs w:val="24"/>
        </w:rPr>
        <w:t>25</w:t>
      </w:r>
      <w:r>
        <w:rPr>
          <w:rFonts w:hint="eastAsia"/>
          <w:sz w:val="24"/>
          <w:szCs w:val="24"/>
        </w:rPr>
        <w:t>日内提出修改意见或予以确认，承包人应按照发包人的意见自费对竣工验收报告和竣工资料进行修改。</w:t>
      </w:r>
      <w:r>
        <w:rPr>
          <w:sz w:val="24"/>
          <w:szCs w:val="24"/>
        </w:rPr>
        <w:t>25</w:t>
      </w:r>
      <w:r>
        <w:rPr>
          <w:rFonts w:hint="eastAsia"/>
          <w:sz w:val="24"/>
          <w:szCs w:val="24"/>
        </w:rPr>
        <w:t>日内发包人未提出修改意见，视为竣工资料和竣工验收报告已被确认。</w:t>
      </w:r>
    </w:p>
    <w:p w:rsidR="002579A1" w:rsidRDefault="00C86C26">
      <w:pPr>
        <w:spacing w:line="300" w:lineRule="auto"/>
        <w:ind w:firstLineChars="200" w:firstLine="480"/>
        <w:rPr>
          <w:sz w:val="24"/>
          <w:szCs w:val="24"/>
        </w:rPr>
      </w:pPr>
      <w:r>
        <w:rPr>
          <w:rFonts w:hint="eastAsia"/>
          <w:sz w:val="24"/>
          <w:szCs w:val="24"/>
        </w:rPr>
        <w:t>12.1.3  分期建设、分期投产或分期使用的工程，按</w:t>
      </w:r>
      <w:r>
        <w:rPr>
          <w:sz w:val="24"/>
          <w:szCs w:val="24"/>
        </w:rPr>
        <w:t>12.1.1</w:t>
      </w:r>
      <w:r>
        <w:rPr>
          <w:rFonts w:hint="eastAsia"/>
          <w:sz w:val="24"/>
          <w:szCs w:val="24"/>
        </w:rPr>
        <w:t>款及12.1.2款的约定办理。</w:t>
      </w:r>
    </w:p>
    <w:p w:rsidR="002579A1" w:rsidRDefault="00C86C26" w:rsidP="008261F3">
      <w:pPr>
        <w:spacing w:beforeLines="50" w:afterLines="50" w:line="300" w:lineRule="auto"/>
        <w:ind w:firstLineChars="200" w:firstLine="482"/>
        <w:rPr>
          <w:b/>
          <w:sz w:val="24"/>
          <w:szCs w:val="24"/>
        </w:rPr>
      </w:pPr>
      <w:r>
        <w:rPr>
          <w:b/>
          <w:sz w:val="24"/>
          <w:szCs w:val="24"/>
        </w:rPr>
        <w:t>12.2</w:t>
      </w:r>
      <w:r>
        <w:rPr>
          <w:rFonts w:hint="eastAsia"/>
          <w:b/>
          <w:sz w:val="24"/>
          <w:szCs w:val="24"/>
        </w:rPr>
        <w:t xml:space="preserve">  竣工验收</w:t>
      </w:r>
    </w:p>
    <w:p w:rsidR="002579A1" w:rsidRDefault="00C86C26">
      <w:pPr>
        <w:spacing w:line="300" w:lineRule="auto"/>
        <w:ind w:firstLineChars="200" w:firstLine="480"/>
        <w:rPr>
          <w:sz w:val="24"/>
          <w:szCs w:val="24"/>
        </w:rPr>
      </w:pPr>
      <w:r>
        <w:rPr>
          <w:sz w:val="24"/>
          <w:szCs w:val="24"/>
        </w:rPr>
        <w:t>12.2.1</w:t>
      </w:r>
      <w:r>
        <w:rPr>
          <w:rFonts w:hint="eastAsia"/>
          <w:sz w:val="24"/>
          <w:szCs w:val="24"/>
        </w:rPr>
        <w:t xml:space="preserve">  组织竣工验收</w:t>
      </w:r>
    </w:p>
    <w:p w:rsidR="002579A1" w:rsidRDefault="00C86C26">
      <w:pPr>
        <w:spacing w:line="300" w:lineRule="auto"/>
        <w:ind w:firstLineChars="200" w:firstLine="480"/>
        <w:rPr>
          <w:sz w:val="24"/>
          <w:szCs w:val="24"/>
        </w:rPr>
      </w:pPr>
      <w:r>
        <w:rPr>
          <w:rFonts w:hint="eastAsia"/>
          <w:sz w:val="24"/>
          <w:szCs w:val="24"/>
        </w:rPr>
        <w:t>发包人应在接到竣工验收报告和完整的竣工资料，并根据12.1.2款的约定被确认后的30日内，组织竣工验收。</w:t>
      </w:r>
    </w:p>
    <w:p w:rsidR="002579A1" w:rsidRDefault="00C86C26">
      <w:pPr>
        <w:spacing w:line="300" w:lineRule="auto"/>
        <w:ind w:firstLineChars="200" w:firstLine="480"/>
        <w:rPr>
          <w:sz w:val="24"/>
          <w:szCs w:val="24"/>
        </w:rPr>
      </w:pPr>
      <w:r>
        <w:rPr>
          <w:sz w:val="24"/>
          <w:szCs w:val="24"/>
        </w:rPr>
        <w:t>12.2.2</w:t>
      </w:r>
      <w:r>
        <w:rPr>
          <w:rFonts w:hint="eastAsia"/>
          <w:sz w:val="24"/>
          <w:szCs w:val="24"/>
        </w:rPr>
        <w:t xml:space="preserve">  延后组织的竣工验收</w:t>
      </w:r>
    </w:p>
    <w:p w:rsidR="002579A1" w:rsidRDefault="00C86C26">
      <w:pPr>
        <w:spacing w:line="300" w:lineRule="auto"/>
        <w:ind w:firstLineChars="200" w:firstLine="480"/>
        <w:rPr>
          <w:sz w:val="24"/>
          <w:szCs w:val="24"/>
        </w:rPr>
      </w:pPr>
      <w:r>
        <w:rPr>
          <w:rFonts w:hint="eastAsia"/>
          <w:sz w:val="24"/>
          <w:szCs w:val="24"/>
        </w:rPr>
        <w:t>发包人未能根据12.2.1款的约定，在30日内组织竣工验收时，按照</w:t>
      </w:r>
      <w:r>
        <w:rPr>
          <w:sz w:val="24"/>
          <w:szCs w:val="24"/>
        </w:rPr>
        <w:t>14.12.</w:t>
      </w:r>
      <w:r>
        <w:rPr>
          <w:rFonts w:hint="eastAsia"/>
          <w:sz w:val="24"/>
          <w:szCs w:val="24"/>
        </w:rPr>
        <w:t>1至14.12.3款的约定，</w:t>
      </w:r>
      <w:r>
        <w:rPr>
          <w:sz w:val="24"/>
          <w:szCs w:val="24"/>
        </w:rPr>
        <w:t>结清竣工结算的款项。</w:t>
      </w:r>
    </w:p>
    <w:p w:rsidR="002579A1" w:rsidRDefault="00C86C26">
      <w:pPr>
        <w:spacing w:line="300" w:lineRule="auto"/>
        <w:ind w:firstLineChars="200" w:firstLine="480"/>
        <w:rPr>
          <w:sz w:val="24"/>
          <w:szCs w:val="24"/>
        </w:rPr>
      </w:pPr>
      <w:r>
        <w:rPr>
          <w:rFonts w:hint="eastAsia"/>
          <w:sz w:val="24"/>
          <w:szCs w:val="24"/>
        </w:rPr>
        <w:t>在12.2.1款约定的时间之后，发包人进行竣工验收时，承包人有义务参加。发包人在验收后的25日内，对承包人的竣工验收报告或竣工资料提出的进一步修改意见，承包人应按照发包人的意见自费修改。</w:t>
      </w:r>
    </w:p>
    <w:p w:rsidR="002579A1" w:rsidRDefault="00C86C26">
      <w:pPr>
        <w:spacing w:line="300" w:lineRule="auto"/>
        <w:ind w:firstLineChars="200" w:firstLine="480"/>
        <w:rPr>
          <w:sz w:val="24"/>
          <w:szCs w:val="24"/>
        </w:rPr>
      </w:pPr>
      <w:r>
        <w:rPr>
          <w:sz w:val="24"/>
          <w:szCs w:val="24"/>
        </w:rPr>
        <w:t>12.2.</w:t>
      </w:r>
      <w:r>
        <w:rPr>
          <w:rFonts w:hint="eastAsia"/>
          <w:sz w:val="24"/>
          <w:szCs w:val="24"/>
        </w:rPr>
        <w:t>3 分期竣工验收</w:t>
      </w:r>
    </w:p>
    <w:p w:rsidR="002579A1" w:rsidRDefault="00C86C26">
      <w:pPr>
        <w:spacing w:line="300" w:lineRule="auto"/>
        <w:ind w:firstLineChars="200" w:firstLine="480"/>
        <w:rPr>
          <w:sz w:val="24"/>
          <w:szCs w:val="24"/>
        </w:rPr>
      </w:pPr>
      <w:r>
        <w:rPr>
          <w:rFonts w:hint="eastAsia"/>
          <w:sz w:val="24"/>
          <w:szCs w:val="24"/>
        </w:rPr>
        <w:t>分期建设、分期投产或分期使用的合同工程的竣工验收，按12.1.3款、12.2.1款的约定，分期组织竣工验收。</w:t>
      </w:r>
    </w:p>
    <w:p w:rsidR="002579A1" w:rsidRDefault="00C86C26" w:rsidP="008261F3">
      <w:pPr>
        <w:spacing w:beforeLines="50" w:afterLines="50" w:line="300" w:lineRule="auto"/>
        <w:ind w:firstLineChars="196" w:firstLine="472"/>
        <w:rPr>
          <w:b/>
          <w:sz w:val="24"/>
          <w:szCs w:val="24"/>
        </w:rPr>
      </w:pPr>
      <w:r>
        <w:rPr>
          <w:rFonts w:hint="eastAsia"/>
          <w:b/>
          <w:sz w:val="24"/>
          <w:szCs w:val="24"/>
        </w:rPr>
        <w:t>第</w:t>
      </w:r>
      <w:r>
        <w:rPr>
          <w:b/>
          <w:sz w:val="24"/>
          <w:szCs w:val="24"/>
        </w:rPr>
        <w:t>13</w:t>
      </w:r>
      <w:r>
        <w:rPr>
          <w:rFonts w:hint="eastAsia"/>
          <w:b/>
          <w:sz w:val="24"/>
          <w:szCs w:val="24"/>
        </w:rPr>
        <w:t>条变更和合同价格调整</w:t>
      </w:r>
    </w:p>
    <w:p w:rsidR="002579A1" w:rsidRDefault="00C86C26" w:rsidP="008261F3">
      <w:pPr>
        <w:spacing w:beforeLines="50" w:afterLines="50" w:line="300" w:lineRule="auto"/>
        <w:ind w:firstLineChars="200" w:firstLine="482"/>
        <w:rPr>
          <w:b/>
          <w:sz w:val="24"/>
          <w:szCs w:val="24"/>
        </w:rPr>
      </w:pPr>
      <w:r>
        <w:rPr>
          <w:b/>
          <w:sz w:val="24"/>
          <w:szCs w:val="24"/>
        </w:rPr>
        <w:t>13.1</w:t>
      </w:r>
      <w:r>
        <w:rPr>
          <w:rFonts w:hint="eastAsia"/>
          <w:b/>
          <w:sz w:val="24"/>
          <w:szCs w:val="24"/>
        </w:rPr>
        <w:t xml:space="preserve">  变更权</w:t>
      </w:r>
    </w:p>
    <w:p w:rsidR="002579A1" w:rsidRDefault="00C86C26">
      <w:pPr>
        <w:spacing w:line="300" w:lineRule="auto"/>
        <w:ind w:firstLineChars="200" w:firstLine="480"/>
        <w:rPr>
          <w:sz w:val="24"/>
          <w:szCs w:val="24"/>
        </w:rPr>
      </w:pPr>
      <w:r>
        <w:rPr>
          <w:sz w:val="24"/>
          <w:szCs w:val="24"/>
        </w:rPr>
        <w:t>13.1.1</w:t>
      </w:r>
      <w:r>
        <w:rPr>
          <w:rFonts w:hint="eastAsia"/>
          <w:sz w:val="24"/>
          <w:szCs w:val="24"/>
        </w:rPr>
        <w:t xml:space="preserve">  变更权</w:t>
      </w:r>
    </w:p>
    <w:p w:rsidR="002579A1" w:rsidRDefault="00C86C26">
      <w:pPr>
        <w:spacing w:line="300" w:lineRule="auto"/>
        <w:ind w:firstLineChars="200" w:firstLine="480"/>
        <w:rPr>
          <w:sz w:val="24"/>
          <w:szCs w:val="24"/>
        </w:rPr>
      </w:pPr>
      <w:r>
        <w:rPr>
          <w:rFonts w:hint="eastAsia"/>
          <w:sz w:val="24"/>
          <w:szCs w:val="24"/>
        </w:rPr>
        <w:lastRenderedPageBreak/>
        <w:t>发包人拥有批准变更的权限。自合同生效后至工程竣工验收前的任何时间内，发包人有权依据监理人的建议、承包人的建议，及</w:t>
      </w:r>
      <w:r>
        <w:rPr>
          <w:sz w:val="24"/>
          <w:szCs w:val="24"/>
        </w:rPr>
        <w:t>13.2</w:t>
      </w:r>
      <w:r>
        <w:rPr>
          <w:rFonts w:hint="eastAsia"/>
          <w:sz w:val="24"/>
          <w:szCs w:val="24"/>
        </w:rPr>
        <w:t>款约定的变更范围，下达变更指令。变更指令以书面形式发出。</w:t>
      </w:r>
    </w:p>
    <w:p w:rsidR="002579A1" w:rsidRDefault="00C86C26">
      <w:pPr>
        <w:spacing w:line="300" w:lineRule="auto"/>
        <w:ind w:firstLineChars="200" w:firstLine="480"/>
        <w:rPr>
          <w:sz w:val="24"/>
          <w:szCs w:val="24"/>
        </w:rPr>
      </w:pPr>
      <w:r>
        <w:rPr>
          <w:rFonts w:hint="eastAsia"/>
          <w:sz w:val="24"/>
          <w:szCs w:val="24"/>
        </w:rPr>
        <w:t>13.1.2  变更</w:t>
      </w:r>
    </w:p>
    <w:p w:rsidR="002579A1" w:rsidRDefault="00C86C26">
      <w:pPr>
        <w:spacing w:line="300" w:lineRule="auto"/>
        <w:ind w:firstLineChars="200" w:firstLine="480"/>
        <w:rPr>
          <w:sz w:val="24"/>
          <w:szCs w:val="24"/>
        </w:rPr>
      </w:pPr>
      <w:r>
        <w:rPr>
          <w:rFonts w:hint="eastAsia"/>
          <w:sz w:val="24"/>
          <w:szCs w:val="24"/>
        </w:rPr>
        <w:t>由发包人批准并发出的书面变更指令，属于变更。包括发包人直接下达的变更指令、或经发包人批准的由监理人下达的变更指令。</w:t>
      </w:r>
    </w:p>
    <w:p w:rsidR="002579A1" w:rsidRDefault="00C86C26">
      <w:pPr>
        <w:spacing w:line="300" w:lineRule="auto"/>
        <w:ind w:firstLineChars="200" w:firstLine="480"/>
        <w:rPr>
          <w:sz w:val="24"/>
          <w:szCs w:val="24"/>
        </w:rPr>
      </w:pPr>
      <w:r>
        <w:rPr>
          <w:rFonts w:hint="eastAsia"/>
          <w:sz w:val="24"/>
          <w:szCs w:val="24"/>
        </w:rPr>
        <w:t>承包人对自身的设计、采购、施工、竣工试验、竣工后试验存在的缺陷，应自费修正、调整和完善，不属于变更。</w:t>
      </w:r>
    </w:p>
    <w:p w:rsidR="002579A1" w:rsidRDefault="00C86C26">
      <w:pPr>
        <w:spacing w:line="300" w:lineRule="auto"/>
        <w:ind w:firstLineChars="200" w:firstLine="480"/>
        <w:rPr>
          <w:sz w:val="24"/>
          <w:szCs w:val="24"/>
        </w:rPr>
      </w:pPr>
      <w:r>
        <w:rPr>
          <w:rFonts w:hint="eastAsia"/>
          <w:sz w:val="24"/>
          <w:szCs w:val="24"/>
        </w:rPr>
        <w:t>13.1.3  变更建议权</w:t>
      </w:r>
    </w:p>
    <w:p w:rsidR="002579A1" w:rsidRDefault="00C86C26">
      <w:pPr>
        <w:spacing w:line="300" w:lineRule="auto"/>
        <w:ind w:firstLineChars="200" w:firstLine="480"/>
        <w:rPr>
          <w:sz w:val="24"/>
          <w:szCs w:val="24"/>
        </w:rPr>
      </w:pPr>
      <w:r>
        <w:rPr>
          <w:rFonts w:hint="eastAsia"/>
          <w:sz w:val="24"/>
          <w:szCs w:val="24"/>
        </w:rPr>
        <w:t>承包人有义务随时向发包人提交书面变更建议，包括缩短工期，降低发包人的工程、施工、维护、营运的费用，提高竣工工程的效率或价值，给发包人带来的长远利益和其它利益。发包人接到此类建议后，应发出不采纳、采纳或补充进一步资料的书面通知。</w:t>
      </w:r>
    </w:p>
    <w:p w:rsidR="002579A1" w:rsidRDefault="00C86C26" w:rsidP="008261F3">
      <w:pPr>
        <w:spacing w:beforeLines="50" w:afterLines="50" w:line="300" w:lineRule="auto"/>
        <w:ind w:firstLineChars="200" w:firstLine="482"/>
        <w:rPr>
          <w:b/>
          <w:sz w:val="24"/>
          <w:szCs w:val="24"/>
        </w:rPr>
      </w:pPr>
      <w:r>
        <w:rPr>
          <w:rFonts w:hint="eastAsia"/>
          <w:b/>
          <w:sz w:val="24"/>
          <w:szCs w:val="24"/>
        </w:rPr>
        <w:t>13</w:t>
      </w:r>
      <w:r>
        <w:rPr>
          <w:b/>
          <w:sz w:val="24"/>
          <w:szCs w:val="24"/>
        </w:rPr>
        <w:t>.</w:t>
      </w:r>
      <w:r>
        <w:rPr>
          <w:rFonts w:hint="eastAsia"/>
          <w:b/>
          <w:sz w:val="24"/>
          <w:szCs w:val="24"/>
        </w:rPr>
        <w:t>2  变更范围</w:t>
      </w:r>
    </w:p>
    <w:p w:rsidR="002579A1" w:rsidRDefault="00C86C26">
      <w:pPr>
        <w:spacing w:line="300" w:lineRule="auto"/>
        <w:ind w:firstLineChars="200" w:firstLine="480"/>
        <w:rPr>
          <w:sz w:val="24"/>
          <w:szCs w:val="24"/>
        </w:rPr>
      </w:pPr>
      <w:r>
        <w:rPr>
          <w:sz w:val="24"/>
          <w:szCs w:val="24"/>
        </w:rPr>
        <w:t>13.2.</w:t>
      </w:r>
      <w:r>
        <w:rPr>
          <w:rFonts w:hint="eastAsia"/>
          <w:sz w:val="24"/>
          <w:szCs w:val="24"/>
        </w:rPr>
        <w:t>1  设计变更范围</w:t>
      </w:r>
    </w:p>
    <w:p w:rsidR="002579A1" w:rsidRDefault="00C86C26">
      <w:pPr>
        <w:spacing w:line="300" w:lineRule="auto"/>
        <w:ind w:firstLineChars="200" w:firstLine="480"/>
        <w:rPr>
          <w:sz w:val="24"/>
          <w:szCs w:val="24"/>
        </w:rPr>
      </w:pPr>
      <w:r>
        <w:rPr>
          <w:rFonts w:hint="eastAsia"/>
          <w:sz w:val="24"/>
          <w:szCs w:val="24"/>
        </w:rPr>
        <w:t>（1） 对生产工艺流程的调整，但未扩大或缩小初步设计批准的生产路线和规模、或未扩大或缩小合同约定的生产路线和规模；</w:t>
      </w:r>
    </w:p>
    <w:p w:rsidR="002579A1" w:rsidRDefault="00C86C26">
      <w:pPr>
        <w:spacing w:line="300" w:lineRule="auto"/>
        <w:ind w:firstLineChars="200" w:firstLine="480"/>
        <w:rPr>
          <w:sz w:val="24"/>
          <w:szCs w:val="24"/>
        </w:rPr>
      </w:pPr>
      <w:r>
        <w:rPr>
          <w:rFonts w:hint="eastAsia"/>
          <w:sz w:val="24"/>
          <w:szCs w:val="24"/>
        </w:rPr>
        <w:t>（2） 对平面布置、竖面布置、局部使用功能的调整，但未扩大初步设计批准的建筑规模，未改变初步设计批准的使用功能；或未扩大合同约定的建筑规模，未改变合同约定的使用功能；</w:t>
      </w:r>
    </w:p>
    <w:p w:rsidR="002579A1" w:rsidRDefault="00C86C26">
      <w:pPr>
        <w:spacing w:line="300" w:lineRule="auto"/>
        <w:ind w:firstLineChars="200" w:firstLine="480"/>
        <w:rPr>
          <w:sz w:val="24"/>
          <w:szCs w:val="24"/>
        </w:rPr>
      </w:pPr>
      <w:r>
        <w:rPr>
          <w:rFonts w:hint="eastAsia"/>
          <w:sz w:val="24"/>
          <w:szCs w:val="24"/>
        </w:rPr>
        <w:t>（3） 对配套工程系统的工艺调整、使用功能调整；</w:t>
      </w:r>
    </w:p>
    <w:p w:rsidR="002579A1" w:rsidRDefault="00C86C26">
      <w:pPr>
        <w:spacing w:line="300" w:lineRule="auto"/>
        <w:ind w:firstLineChars="200" w:firstLine="480"/>
        <w:rPr>
          <w:sz w:val="24"/>
          <w:szCs w:val="24"/>
        </w:rPr>
      </w:pPr>
      <w:r>
        <w:rPr>
          <w:rFonts w:hint="eastAsia"/>
          <w:sz w:val="24"/>
          <w:szCs w:val="24"/>
        </w:rPr>
        <w:t>（4） 对区域内基准控制点、基准标高和基准线的调整；</w:t>
      </w:r>
    </w:p>
    <w:p w:rsidR="002579A1" w:rsidRDefault="00C86C26">
      <w:pPr>
        <w:spacing w:line="300" w:lineRule="auto"/>
        <w:ind w:firstLineChars="200" w:firstLine="480"/>
        <w:rPr>
          <w:sz w:val="24"/>
          <w:szCs w:val="24"/>
        </w:rPr>
      </w:pPr>
      <w:r>
        <w:rPr>
          <w:rFonts w:hint="eastAsia"/>
          <w:sz w:val="24"/>
          <w:szCs w:val="24"/>
        </w:rPr>
        <w:t>（5） 对设备、材料、部件的性能、规格和数量的调整；</w:t>
      </w:r>
    </w:p>
    <w:p w:rsidR="002579A1" w:rsidRDefault="00C86C26">
      <w:pPr>
        <w:spacing w:line="300" w:lineRule="auto"/>
        <w:ind w:firstLineChars="200" w:firstLine="480"/>
        <w:rPr>
          <w:sz w:val="24"/>
          <w:szCs w:val="24"/>
        </w:rPr>
      </w:pPr>
      <w:r>
        <w:rPr>
          <w:rFonts w:hint="eastAsia"/>
          <w:sz w:val="24"/>
          <w:szCs w:val="24"/>
        </w:rPr>
        <w:t>（6） 因执行基准日期之后新颁布的法律、标准、规范引起的变更；</w:t>
      </w:r>
    </w:p>
    <w:p w:rsidR="002579A1" w:rsidRDefault="00C86C26">
      <w:pPr>
        <w:spacing w:line="300" w:lineRule="auto"/>
        <w:ind w:firstLineChars="200" w:firstLine="480"/>
        <w:rPr>
          <w:sz w:val="24"/>
          <w:szCs w:val="24"/>
        </w:rPr>
      </w:pPr>
      <w:r>
        <w:rPr>
          <w:rFonts w:hint="eastAsia"/>
          <w:sz w:val="24"/>
          <w:szCs w:val="24"/>
        </w:rPr>
        <w:t>（7） 其它超出合同约定的设计事项；</w:t>
      </w:r>
    </w:p>
    <w:p w:rsidR="002579A1" w:rsidRDefault="00C86C26">
      <w:pPr>
        <w:spacing w:line="300" w:lineRule="auto"/>
        <w:ind w:firstLineChars="200" w:firstLine="480"/>
        <w:rPr>
          <w:sz w:val="24"/>
          <w:szCs w:val="24"/>
        </w:rPr>
      </w:pPr>
      <w:r>
        <w:rPr>
          <w:rFonts w:hint="eastAsia"/>
          <w:sz w:val="24"/>
          <w:szCs w:val="24"/>
        </w:rPr>
        <w:t>（8） 上述变更所需的附加工作。</w:t>
      </w:r>
    </w:p>
    <w:p w:rsidR="002579A1" w:rsidRDefault="00C86C26">
      <w:pPr>
        <w:spacing w:line="300" w:lineRule="auto"/>
        <w:ind w:firstLineChars="200" w:firstLine="480"/>
        <w:rPr>
          <w:sz w:val="24"/>
          <w:szCs w:val="24"/>
        </w:rPr>
      </w:pPr>
      <w:r>
        <w:rPr>
          <w:rFonts w:hint="eastAsia"/>
          <w:sz w:val="24"/>
          <w:szCs w:val="24"/>
        </w:rPr>
        <w:t>13.2.2 采购变更范围</w:t>
      </w:r>
    </w:p>
    <w:p w:rsidR="002579A1" w:rsidRDefault="00C86C26">
      <w:pPr>
        <w:spacing w:line="300" w:lineRule="auto"/>
        <w:ind w:firstLineChars="200" w:firstLine="480"/>
        <w:rPr>
          <w:sz w:val="24"/>
          <w:szCs w:val="24"/>
        </w:rPr>
      </w:pPr>
      <w:r>
        <w:rPr>
          <w:rFonts w:hint="eastAsia"/>
          <w:sz w:val="24"/>
          <w:szCs w:val="24"/>
        </w:rPr>
        <w:t>（1）承包人已按发包人批准的名单，与相关供货商签订采购合同或已开始加工制造、供货、运输等，发包人通知承包人选择该名单中的另一家供货商；</w:t>
      </w:r>
    </w:p>
    <w:p w:rsidR="002579A1" w:rsidRDefault="00C86C26">
      <w:pPr>
        <w:spacing w:line="300" w:lineRule="auto"/>
        <w:ind w:firstLineChars="200" w:firstLine="480"/>
        <w:rPr>
          <w:sz w:val="24"/>
          <w:szCs w:val="24"/>
        </w:rPr>
      </w:pPr>
      <w:r>
        <w:rPr>
          <w:rFonts w:hint="eastAsia"/>
          <w:sz w:val="24"/>
          <w:szCs w:val="24"/>
        </w:rPr>
        <w:t xml:space="preserve">（2）因执行基准日期之后新颁布的法律、标准、规范引起的变更； </w:t>
      </w:r>
    </w:p>
    <w:p w:rsidR="002579A1" w:rsidRDefault="00C86C26">
      <w:pPr>
        <w:spacing w:line="300" w:lineRule="auto"/>
        <w:ind w:firstLineChars="200" w:firstLine="480"/>
        <w:rPr>
          <w:sz w:val="24"/>
          <w:szCs w:val="24"/>
        </w:rPr>
      </w:pPr>
      <w:r>
        <w:rPr>
          <w:rFonts w:hint="eastAsia"/>
          <w:sz w:val="24"/>
          <w:szCs w:val="24"/>
        </w:rPr>
        <w:t>（3）发包人要求改变检查、检验、检测、试验的地点和增加的附加试验；</w:t>
      </w:r>
    </w:p>
    <w:p w:rsidR="002579A1" w:rsidRDefault="00C86C26">
      <w:pPr>
        <w:spacing w:line="300" w:lineRule="auto"/>
        <w:ind w:firstLineChars="200" w:firstLine="480"/>
        <w:rPr>
          <w:sz w:val="24"/>
          <w:szCs w:val="24"/>
        </w:rPr>
      </w:pPr>
      <w:r>
        <w:rPr>
          <w:rFonts w:hint="eastAsia"/>
          <w:sz w:val="24"/>
          <w:szCs w:val="24"/>
        </w:rPr>
        <w:t>（4）发包人要求增减合同中约定的备品备件、专用工具、竣工后试验物资的采购数量；</w:t>
      </w:r>
    </w:p>
    <w:p w:rsidR="002579A1" w:rsidRDefault="00C86C26">
      <w:pPr>
        <w:spacing w:line="300" w:lineRule="auto"/>
        <w:ind w:firstLineChars="200" w:firstLine="480"/>
        <w:rPr>
          <w:sz w:val="24"/>
          <w:szCs w:val="24"/>
        </w:rPr>
      </w:pPr>
      <w:r>
        <w:rPr>
          <w:rFonts w:hint="eastAsia"/>
          <w:sz w:val="24"/>
          <w:szCs w:val="24"/>
        </w:rPr>
        <w:t>（5）上述变更所需的附加工作。</w:t>
      </w:r>
    </w:p>
    <w:p w:rsidR="002579A1" w:rsidRDefault="00C86C26">
      <w:pPr>
        <w:spacing w:line="300" w:lineRule="auto"/>
        <w:ind w:firstLineChars="200" w:firstLine="480"/>
        <w:rPr>
          <w:sz w:val="24"/>
          <w:szCs w:val="24"/>
        </w:rPr>
      </w:pPr>
      <w:r>
        <w:rPr>
          <w:sz w:val="24"/>
          <w:szCs w:val="24"/>
        </w:rPr>
        <w:t>13.2.</w:t>
      </w:r>
      <w:r>
        <w:rPr>
          <w:rFonts w:hint="eastAsia"/>
          <w:sz w:val="24"/>
          <w:szCs w:val="24"/>
        </w:rPr>
        <w:t>3  施工变更范围</w:t>
      </w:r>
    </w:p>
    <w:p w:rsidR="002579A1" w:rsidRDefault="00C86C26">
      <w:pPr>
        <w:spacing w:line="300" w:lineRule="auto"/>
        <w:ind w:firstLineChars="200" w:firstLine="480"/>
        <w:rPr>
          <w:sz w:val="24"/>
          <w:szCs w:val="24"/>
        </w:rPr>
      </w:pPr>
      <w:r>
        <w:rPr>
          <w:rFonts w:hint="eastAsia"/>
          <w:sz w:val="24"/>
          <w:szCs w:val="24"/>
        </w:rPr>
        <w:t>（1）根据13</w:t>
      </w:r>
      <w:r>
        <w:rPr>
          <w:sz w:val="24"/>
          <w:szCs w:val="24"/>
        </w:rPr>
        <w:t>.2.</w:t>
      </w:r>
      <w:r>
        <w:rPr>
          <w:rFonts w:hint="eastAsia"/>
          <w:sz w:val="24"/>
          <w:szCs w:val="24"/>
        </w:rPr>
        <w:t>1款的设计变更，造成施工方法改变、设备、材料、部件、人工和工程量的增减；</w:t>
      </w:r>
    </w:p>
    <w:p w:rsidR="002579A1" w:rsidRDefault="00C86C26">
      <w:pPr>
        <w:spacing w:line="300" w:lineRule="auto"/>
        <w:ind w:firstLineChars="200" w:firstLine="480"/>
        <w:rPr>
          <w:sz w:val="24"/>
          <w:szCs w:val="24"/>
        </w:rPr>
      </w:pPr>
      <w:r>
        <w:rPr>
          <w:rFonts w:hint="eastAsia"/>
          <w:sz w:val="24"/>
          <w:szCs w:val="24"/>
        </w:rPr>
        <w:lastRenderedPageBreak/>
        <w:t>（2）发包人要求增加的附加试验、改变试验地点；</w:t>
      </w:r>
    </w:p>
    <w:p w:rsidR="002579A1" w:rsidRDefault="00C86C26">
      <w:pPr>
        <w:spacing w:line="300" w:lineRule="auto"/>
        <w:ind w:firstLineChars="200" w:firstLine="480"/>
        <w:rPr>
          <w:sz w:val="24"/>
          <w:szCs w:val="24"/>
        </w:rPr>
      </w:pPr>
      <w:r>
        <w:rPr>
          <w:rFonts w:hint="eastAsia"/>
          <w:sz w:val="24"/>
          <w:szCs w:val="24"/>
        </w:rPr>
        <w:t>（3）根据</w:t>
      </w:r>
      <w:r>
        <w:rPr>
          <w:sz w:val="24"/>
          <w:szCs w:val="24"/>
        </w:rPr>
        <w:t>5.</w:t>
      </w:r>
      <w:r>
        <w:rPr>
          <w:rFonts w:hint="eastAsia"/>
          <w:sz w:val="24"/>
          <w:szCs w:val="24"/>
        </w:rPr>
        <w:t>2</w:t>
      </w:r>
      <w:r>
        <w:rPr>
          <w:sz w:val="24"/>
          <w:szCs w:val="24"/>
        </w:rPr>
        <w:t>.1</w:t>
      </w:r>
      <w:r>
        <w:rPr>
          <w:rFonts w:hint="eastAsia"/>
          <w:sz w:val="24"/>
          <w:szCs w:val="24"/>
        </w:rPr>
        <w:t>款第（</w:t>
      </w:r>
      <w:r>
        <w:rPr>
          <w:sz w:val="24"/>
          <w:szCs w:val="24"/>
        </w:rPr>
        <w:t>1</w:t>
      </w:r>
      <w:r>
        <w:rPr>
          <w:rFonts w:hint="eastAsia"/>
          <w:sz w:val="24"/>
          <w:szCs w:val="24"/>
        </w:rPr>
        <w:t>）项、第（</w:t>
      </w:r>
      <w:r>
        <w:rPr>
          <w:sz w:val="24"/>
          <w:szCs w:val="24"/>
        </w:rPr>
        <w:t>2</w:t>
      </w:r>
      <w:r>
        <w:rPr>
          <w:rFonts w:hint="eastAsia"/>
          <w:sz w:val="24"/>
          <w:szCs w:val="24"/>
        </w:rPr>
        <w:t>）项之外，新增加的施工障碍处理；</w:t>
      </w:r>
    </w:p>
    <w:p w:rsidR="002579A1" w:rsidRDefault="00C86C26">
      <w:pPr>
        <w:spacing w:line="300" w:lineRule="auto"/>
        <w:ind w:firstLineChars="200" w:firstLine="480"/>
        <w:rPr>
          <w:sz w:val="24"/>
          <w:szCs w:val="24"/>
        </w:rPr>
      </w:pPr>
      <w:r>
        <w:rPr>
          <w:rFonts w:hint="eastAsia"/>
          <w:sz w:val="24"/>
          <w:szCs w:val="24"/>
        </w:rPr>
        <w:t>（4）发包人对竣工试验经验收或视为验收合格的项目，通知重新进行竣工试验；</w:t>
      </w:r>
    </w:p>
    <w:p w:rsidR="002579A1" w:rsidRDefault="00C86C26">
      <w:pPr>
        <w:spacing w:line="300" w:lineRule="auto"/>
        <w:ind w:firstLineChars="200" w:firstLine="480"/>
        <w:rPr>
          <w:sz w:val="24"/>
          <w:szCs w:val="24"/>
        </w:rPr>
      </w:pPr>
      <w:r>
        <w:rPr>
          <w:rFonts w:hint="eastAsia"/>
          <w:sz w:val="24"/>
          <w:szCs w:val="24"/>
        </w:rPr>
        <w:t>（5）因执行基准日期之后新颁布的法律、标准、规范引起的变更。</w:t>
      </w:r>
    </w:p>
    <w:p w:rsidR="002579A1" w:rsidRDefault="00C86C26">
      <w:pPr>
        <w:spacing w:line="300" w:lineRule="auto"/>
        <w:ind w:firstLineChars="200" w:firstLine="480"/>
        <w:rPr>
          <w:sz w:val="24"/>
          <w:szCs w:val="24"/>
        </w:rPr>
      </w:pPr>
      <w:r>
        <w:rPr>
          <w:rFonts w:hint="eastAsia"/>
          <w:sz w:val="24"/>
          <w:szCs w:val="24"/>
        </w:rPr>
        <w:t>（6）现场其他签证；</w:t>
      </w:r>
    </w:p>
    <w:p w:rsidR="002579A1" w:rsidRDefault="00C86C26">
      <w:pPr>
        <w:spacing w:line="300" w:lineRule="auto"/>
        <w:ind w:firstLineChars="200" w:firstLine="480"/>
        <w:rPr>
          <w:sz w:val="24"/>
          <w:szCs w:val="24"/>
        </w:rPr>
      </w:pPr>
      <w:r>
        <w:rPr>
          <w:rFonts w:hint="eastAsia"/>
          <w:sz w:val="24"/>
          <w:szCs w:val="24"/>
        </w:rPr>
        <w:t>（7）上述变更所需的附加工作。</w:t>
      </w:r>
    </w:p>
    <w:p w:rsidR="002579A1" w:rsidRDefault="00C86C26">
      <w:pPr>
        <w:spacing w:line="300" w:lineRule="auto"/>
        <w:ind w:firstLineChars="200" w:firstLine="480"/>
        <w:rPr>
          <w:sz w:val="24"/>
          <w:szCs w:val="24"/>
        </w:rPr>
      </w:pPr>
      <w:r>
        <w:rPr>
          <w:rFonts w:hint="eastAsia"/>
          <w:sz w:val="24"/>
          <w:szCs w:val="24"/>
        </w:rPr>
        <w:t>13.2.4发包人的赶工指令。承包人接受了发包人的书面指示，以发包人认为必要的方式加快设计、施工或其它任何部分的进度时，承包人为实施该赶工指令需对项目进度计划进行调整，并对所增加的措施和资源提出估算，经发包人批准后，作为变更处理。当发包人未能批准此项变更，承包人有权按合同约定的相关阶段的进度计划执行。</w:t>
      </w:r>
    </w:p>
    <w:p w:rsidR="002579A1" w:rsidRDefault="00C86C26">
      <w:pPr>
        <w:spacing w:line="300" w:lineRule="auto"/>
        <w:ind w:firstLineChars="200" w:firstLine="480"/>
        <w:rPr>
          <w:sz w:val="24"/>
          <w:szCs w:val="24"/>
        </w:rPr>
      </w:pPr>
      <w:r>
        <w:rPr>
          <w:rFonts w:hint="eastAsia"/>
          <w:sz w:val="24"/>
          <w:szCs w:val="24"/>
        </w:rPr>
        <w:t>因承包人原因，实际进度明显落后于上述批准的项目进度计划时，承包人应按4.1.2款的约定，自费赶上；竣工日期延误时，按4.5款的约定承担误期赔偿责任。</w:t>
      </w:r>
    </w:p>
    <w:p w:rsidR="002579A1" w:rsidRDefault="00C86C26">
      <w:pPr>
        <w:spacing w:line="300" w:lineRule="auto"/>
        <w:ind w:firstLineChars="200" w:firstLine="480"/>
        <w:rPr>
          <w:sz w:val="24"/>
          <w:szCs w:val="24"/>
        </w:rPr>
      </w:pPr>
      <w:r>
        <w:rPr>
          <w:sz w:val="24"/>
          <w:szCs w:val="24"/>
        </w:rPr>
        <w:t>13.2.</w:t>
      </w:r>
      <w:r>
        <w:rPr>
          <w:rFonts w:hint="eastAsia"/>
          <w:sz w:val="24"/>
          <w:szCs w:val="24"/>
        </w:rPr>
        <w:t>5 调减部分工程。发包人的暂停超过45日，承包人请求复工时仍不能复工，或因不可抗力持续而无法继续施工的，双方可按合同约定以变更方式调减受暂停影响的部分工程。</w:t>
      </w:r>
    </w:p>
    <w:p w:rsidR="002579A1" w:rsidRDefault="00C86C26">
      <w:pPr>
        <w:spacing w:line="300" w:lineRule="auto"/>
        <w:ind w:firstLineChars="200" w:firstLine="480"/>
        <w:rPr>
          <w:sz w:val="24"/>
          <w:szCs w:val="24"/>
        </w:rPr>
      </w:pPr>
      <w:r>
        <w:rPr>
          <w:rFonts w:hint="eastAsia"/>
          <w:sz w:val="24"/>
          <w:szCs w:val="24"/>
        </w:rPr>
        <w:t>13.2.6其它变更。根据工程的具体特点，在专用条款中约定。</w:t>
      </w:r>
    </w:p>
    <w:p w:rsidR="002579A1" w:rsidRDefault="00C86C26" w:rsidP="008261F3">
      <w:pPr>
        <w:spacing w:beforeLines="50" w:afterLines="50" w:line="300" w:lineRule="auto"/>
        <w:ind w:firstLineChars="200" w:firstLine="482"/>
        <w:rPr>
          <w:b/>
          <w:sz w:val="24"/>
          <w:szCs w:val="24"/>
        </w:rPr>
      </w:pPr>
      <w:r>
        <w:rPr>
          <w:b/>
          <w:sz w:val="24"/>
          <w:szCs w:val="24"/>
        </w:rPr>
        <w:t>13.3</w:t>
      </w:r>
      <w:r>
        <w:rPr>
          <w:rFonts w:hint="eastAsia"/>
          <w:b/>
          <w:sz w:val="24"/>
          <w:szCs w:val="24"/>
        </w:rPr>
        <w:t xml:space="preserve">  变更程序</w:t>
      </w:r>
    </w:p>
    <w:p w:rsidR="002579A1" w:rsidRDefault="00C86C26">
      <w:pPr>
        <w:spacing w:line="300" w:lineRule="auto"/>
        <w:ind w:firstLineChars="200" w:firstLine="480"/>
        <w:rPr>
          <w:sz w:val="24"/>
          <w:szCs w:val="24"/>
        </w:rPr>
      </w:pPr>
      <w:r>
        <w:rPr>
          <w:sz w:val="24"/>
          <w:szCs w:val="24"/>
        </w:rPr>
        <w:t>13.3.1</w:t>
      </w:r>
      <w:r>
        <w:rPr>
          <w:rFonts w:hint="eastAsia"/>
          <w:sz w:val="24"/>
          <w:szCs w:val="24"/>
        </w:rPr>
        <w:t xml:space="preserve">变更通知。发包人的变更应事先以书面形式通知承包人。 </w:t>
      </w:r>
    </w:p>
    <w:p w:rsidR="002579A1" w:rsidRDefault="00C86C26">
      <w:pPr>
        <w:spacing w:line="300" w:lineRule="auto"/>
        <w:ind w:firstLineChars="200" w:firstLine="480"/>
        <w:rPr>
          <w:sz w:val="24"/>
          <w:szCs w:val="24"/>
        </w:rPr>
      </w:pPr>
      <w:r>
        <w:rPr>
          <w:sz w:val="24"/>
          <w:szCs w:val="24"/>
        </w:rPr>
        <w:t>13.3.2</w:t>
      </w:r>
      <w:r>
        <w:rPr>
          <w:rFonts w:hint="eastAsia"/>
          <w:sz w:val="24"/>
          <w:szCs w:val="24"/>
        </w:rPr>
        <w:t xml:space="preserve"> 变更通知的建议报告。承包人接到发包人的变更通知后，有义务在10日内向发包人提交书面建议报告，</w:t>
      </w:r>
    </w:p>
    <w:p w:rsidR="002579A1" w:rsidRDefault="00C86C26">
      <w:pPr>
        <w:spacing w:line="300" w:lineRule="auto"/>
        <w:ind w:firstLineChars="200" w:firstLine="480"/>
        <w:rPr>
          <w:sz w:val="24"/>
          <w:szCs w:val="24"/>
        </w:rPr>
      </w:pPr>
      <w:r>
        <w:rPr>
          <w:rFonts w:hint="eastAsia"/>
          <w:sz w:val="24"/>
          <w:szCs w:val="24"/>
        </w:rPr>
        <w:t>（1）如承包人接受发包人变更通知中的变更时，建议报告中应包括：支持此项变更的理由、实施此项变更的工作内容、设备、材料、人力、机具、周转材料、消耗材料等资源消耗，以及相关管理费用和合理利润的估算。相关管理费用和合理利润的百分比，应在专用条款约定。此项变更引起竣工日期延长时，应在报告中说明理由，并提交与此变更相关的进度计划。</w:t>
      </w:r>
    </w:p>
    <w:p w:rsidR="002579A1" w:rsidRDefault="00C86C26">
      <w:pPr>
        <w:spacing w:line="300" w:lineRule="auto"/>
        <w:ind w:firstLineChars="200" w:firstLine="480"/>
        <w:rPr>
          <w:sz w:val="24"/>
          <w:szCs w:val="24"/>
        </w:rPr>
      </w:pPr>
      <w:r>
        <w:rPr>
          <w:rFonts w:hint="eastAsia"/>
          <w:sz w:val="24"/>
          <w:szCs w:val="24"/>
        </w:rPr>
        <w:t>承包人未提交增加费用的估算及竣工日期延长，视为该项变更不涉及合同价格调整和竣工日期延长，发包人不再承担此项变更的任何费用及竣工日期延长的责任。</w:t>
      </w:r>
    </w:p>
    <w:p w:rsidR="002579A1" w:rsidRDefault="00C86C26">
      <w:pPr>
        <w:spacing w:line="300" w:lineRule="auto"/>
        <w:ind w:firstLineChars="200" w:firstLine="480"/>
        <w:rPr>
          <w:sz w:val="24"/>
          <w:szCs w:val="24"/>
        </w:rPr>
      </w:pPr>
      <w:r>
        <w:rPr>
          <w:rFonts w:hint="eastAsia"/>
          <w:sz w:val="24"/>
          <w:szCs w:val="24"/>
        </w:rPr>
        <w:t>（2）如承包人不接受发包人变更通知中的变更时，建议报告中应包括不支持此项变更的理由，理由包括：</w:t>
      </w:r>
    </w:p>
    <w:p w:rsidR="002579A1" w:rsidRDefault="00C86C26" w:rsidP="00C86C26">
      <w:pPr>
        <w:spacing w:line="300" w:lineRule="auto"/>
        <w:ind w:firstLineChars="354" w:firstLine="850"/>
        <w:rPr>
          <w:sz w:val="24"/>
          <w:szCs w:val="24"/>
        </w:rPr>
      </w:pPr>
      <w:r>
        <w:rPr>
          <w:rFonts w:hint="eastAsia"/>
          <w:sz w:val="24"/>
          <w:szCs w:val="24"/>
        </w:rPr>
        <w:t>1）此变更不符合法律、法规等有关规定；</w:t>
      </w:r>
    </w:p>
    <w:p w:rsidR="002579A1" w:rsidRDefault="00C86C26" w:rsidP="00C86C26">
      <w:pPr>
        <w:spacing w:line="300" w:lineRule="auto"/>
        <w:ind w:firstLineChars="354" w:firstLine="850"/>
        <w:rPr>
          <w:sz w:val="24"/>
          <w:szCs w:val="24"/>
        </w:rPr>
      </w:pPr>
      <w:r>
        <w:rPr>
          <w:rFonts w:hint="eastAsia"/>
          <w:sz w:val="24"/>
          <w:szCs w:val="24"/>
        </w:rPr>
        <w:t>2）承包人难以取得变更所需的特殊设备、材料、部件；</w:t>
      </w:r>
    </w:p>
    <w:p w:rsidR="002579A1" w:rsidRDefault="00C86C26" w:rsidP="00C86C26">
      <w:pPr>
        <w:spacing w:line="300" w:lineRule="auto"/>
        <w:ind w:firstLineChars="354" w:firstLine="850"/>
        <w:rPr>
          <w:sz w:val="24"/>
          <w:szCs w:val="24"/>
        </w:rPr>
      </w:pPr>
      <w:r>
        <w:rPr>
          <w:rFonts w:hint="eastAsia"/>
          <w:sz w:val="24"/>
          <w:szCs w:val="24"/>
        </w:rPr>
        <w:t>3）承包人难以取得变更所需的工艺、技术；</w:t>
      </w:r>
    </w:p>
    <w:p w:rsidR="002579A1" w:rsidRDefault="00C86C26" w:rsidP="00C86C26">
      <w:pPr>
        <w:spacing w:line="300" w:lineRule="auto"/>
        <w:ind w:firstLineChars="354" w:firstLine="850"/>
        <w:rPr>
          <w:sz w:val="24"/>
          <w:szCs w:val="24"/>
        </w:rPr>
      </w:pPr>
      <w:r>
        <w:rPr>
          <w:rFonts w:hint="eastAsia"/>
          <w:sz w:val="24"/>
          <w:szCs w:val="24"/>
        </w:rPr>
        <w:t>4）变更将降低工程的安全性、稳定性、适用性；</w:t>
      </w:r>
    </w:p>
    <w:p w:rsidR="002579A1" w:rsidRDefault="00C86C26" w:rsidP="00C86C26">
      <w:pPr>
        <w:spacing w:line="300" w:lineRule="auto"/>
        <w:ind w:firstLineChars="354" w:firstLine="850"/>
        <w:rPr>
          <w:sz w:val="24"/>
          <w:szCs w:val="24"/>
        </w:rPr>
      </w:pPr>
      <w:r>
        <w:rPr>
          <w:rFonts w:hint="eastAsia"/>
          <w:sz w:val="24"/>
          <w:szCs w:val="24"/>
        </w:rPr>
        <w:t>5）对生产性能保证值、使用功能保证的实现产生不利影响等。</w:t>
      </w:r>
    </w:p>
    <w:p w:rsidR="002579A1" w:rsidRDefault="00C86C26">
      <w:pPr>
        <w:spacing w:line="300" w:lineRule="auto"/>
        <w:ind w:leftChars="67" w:left="141" w:firstLineChars="150" w:firstLine="360"/>
        <w:jc w:val="left"/>
        <w:rPr>
          <w:sz w:val="24"/>
          <w:szCs w:val="24"/>
        </w:rPr>
      </w:pPr>
      <w:r>
        <w:rPr>
          <w:sz w:val="24"/>
          <w:szCs w:val="24"/>
        </w:rPr>
        <w:t>13.3.3</w:t>
      </w:r>
      <w:r>
        <w:rPr>
          <w:rFonts w:hint="eastAsia"/>
          <w:sz w:val="24"/>
          <w:szCs w:val="24"/>
        </w:rPr>
        <w:t>发包人的审查和批准。发包人应在接到承包人根据</w:t>
      </w:r>
    </w:p>
    <w:p w:rsidR="002579A1" w:rsidRDefault="00C86C26">
      <w:pPr>
        <w:spacing w:line="300" w:lineRule="auto"/>
        <w:ind w:leftChars="67" w:left="141" w:firstLineChars="150" w:firstLine="360"/>
        <w:jc w:val="left"/>
        <w:rPr>
          <w:sz w:val="24"/>
          <w:szCs w:val="24"/>
        </w:rPr>
      </w:pPr>
      <w:r>
        <w:rPr>
          <w:rFonts w:hint="eastAsia"/>
          <w:sz w:val="24"/>
          <w:szCs w:val="24"/>
        </w:rPr>
        <w:t>13.3.2款约定提交的书面建议报告后</w:t>
      </w:r>
      <w:r>
        <w:rPr>
          <w:sz w:val="24"/>
          <w:szCs w:val="24"/>
        </w:rPr>
        <w:t>10</w:t>
      </w:r>
      <w:r>
        <w:rPr>
          <w:rFonts w:hint="eastAsia"/>
          <w:sz w:val="24"/>
          <w:szCs w:val="24"/>
        </w:rPr>
        <w:t>日内对此项建议给予审查，并发出批准、撤销、改变、提出进一步要求的书面通知。承包人在等待发包人回复的时间内，不能停止或延误任</w:t>
      </w:r>
      <w:r>
        <w:rPr>
          <w:rFonts w:hint="eastAsia"/>
          <w:sz w:val="24"/>
          <w:szCs w:val="24"/>
        </w:rPr>
        <w:lastRenderedPageBreak/>
        <w:t>何工作。</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）发包人接到承包人根据13.3.2款第（1）项的约定提交的建议报告，对其理由、估算、和（或）竣工日期延长经审查批准后，应以书面形式下达变更指令。</w:t>
      </w:r>
    </w:p>
    <w:p w:rsidR="002579A1" w:rsidRDefault="00C86C26">
      <w:pPr>
        <w:spacing w:line="300" w:lineRule="auto"/>
        <w:ind w:firstLineChars="200" w:firstLine="480"/>
        <w:rPr>
          <w:sz w:val="24"/>
          <w:szCs w:val="24"/>
        </w:rPr>
      </w:pPr>
      <w:r>
        <w:rPr>
          <w:rFonts w:hint="eastAsia"/>
          <w:sz w:val="24"/>
          <w:szCs w:val="24"/>
        </w:rPr>
        <w:t>发包人在下达的变更指令中，未能确认承包人对此项变更提出的估算和（或）竣工日期延长亦未提出异议的，自发包人接到此项书面建议报告后的第</w:t>
      </w:r>
      <w:r>
        <w:rPr>
          <w:sz w:val="24"/>
          <w:szCs w:val="24"/>
        </w:rPr>
        <w:t>1</w:t>
      </w:r>
      <w:r>
        <w:rPr>
          <w:rFonts w:hint="eastAsia"/>
          <w:sz w:val="24"/>
          <w:szCs w:val="24"/>
        </w:rPr>
        <w:t>1日开始，视为承包人提交的变更估算、和（或）竣工日期延长，已被发包人批准。</w:t>
      </w:r>
    </w:p>
    <w:p w:rsidR="002579A1" w:rsidRDefault="00C86C26">
      <w:pPr>
        <w:spacing w:line="300" w:lineRule="auto"/>
        <w:ind w:firstLineChars="200" w:firstLine="480"/>
        <w:rPr>
          <w:sz w:val="24"/>
          <w:szCs w:val="24"/>
        </w:rPr>
      </w:pPr>
      <w:r>
        <w:rPr>
          <w:rFonts w:hint="eastAsia"/>
          <w:sz w:val="24"/>
          <w:szCs w:val="24"/>
        </w:rPr>
        <w:t>（2）发包人对承包人根据13.3.2款第（2）项提交的不接受此项变更的理由进行审查后，发出继续执行、改变、提出进一步补充资料的书面通知，承包人应予以执行。</w:t>
      </w:r>
    </w:p>
    <w:p w:rsidR="002579A1" w:rsidRDefault="00C86C26">
      <w:pPr>
        <w:spacing w:line="300" w:lineRule="auto"/>
        <w:ind w:firstLineChars="200" w:firstLine="480"/>
        <w:rPr>
          <w:sz w:val="24"/>
          <w:szCs w:val="24"/>
        </w:rPr>
      </w:pPr>
      <w:r>
        <w:rPr>
          <w:rFonts w:hint="eastAsia"/>
          <w:sz w:val="24"/>
          <w:szCs w:val="24"/>
        </w:rPr>
        <w:t>13.3.4 承包人根据13.1.3 款的约定提交变更建议书的，其变更程序按照本变更程序的约定办理。</w:t>
      </w:r>
    </w:p>
    <w:p w:rsidR="002579A1" w:rsidRDefault="00C86C26" w:rsidP="008261F3">
      <w:pPr>
        <w:spacing w:beforeLines="50" w:afterLines="50" w:line="300" w:lineRule="auto"/>
        <w:ind w:firstLineChars="200" w:firstLine="482"/>
        <w:rPr>
          <w:b/>
          <w:sz w:val="24"/>
          <w:szCs w:val="24"/>
        </w:rPr>
      </w:pPr>
      <w:r>
        <w:rPr>
          <w:rFonts w:hint="eastAsia"/>
          <w:b/>
          <w:sz w:val="24"/>
          <w:szCs w:val="24"/>
        </w:rPr>
        <w:t>13.4  紧急性变更程序</w:t>
      </w:r>
    </w:p>
    <w:p w:rsidR="002579A1" w:rsidRDefault="00C86C26">
      <w:pPr>
        <w:spacing w:line="300" w:lineRule="auto"/>
        <w:ind w:firstLineChars="200" w:firstLine="480"/>
        <w:rPr>
          <w:sz w:val="24"/>
          <w:szCs w:val="24"/>
        </w:rPr>
      </w:pPr>
      <w:r>
        <w:rPr>
          <w:rFonts w:hint="eastAsia"/>
          <w:sz w:val="24"/>
          <w:szCs w:val="24"/>
        </w:rPr>
        <w:t>13.4.1发包人有权以书面形式或口头形式发出紧急性变更指令，责令承包人立即执行此项变更。承包人接到此类指令后，应立即执行。发包人以口头形式发出紧急性变更指令的，须在48小时内以书面方式确认此项变更，并送交承包人项目经理。</w:t>
      </w:r>
    </w:p>
    <w:p w:rsidR="002579A1" w:rsidRDefault="00C86C26">
      <w:pPr>
        <w:spacing w:line="300" w:lineRule="auto"/>
        <w:ind w:firstLineChars="200" w:firstLine="480"/>
        <w:rPr>
          <w:sz w:val="24"/>
          <w:szCs w:val="24"/>
        </w:rPr>
      </w:pPr>
      <w:r>
        <w:rPr>
          <w:rFonts w:hint="eastAsia"/>
          <w:sz w:val="24"/>
          <w:szCs w:val="24"/>
        </w:rPr>
        <w:t>13.4.2承包人应在紧急性变更指令执行完成后的10日内，向发包人提交实施此项变更的工作内容，资源消耗和估算。因执行此项变更造成工程关键路径延误时，可提出竣工日期延长要求，但应说明理由，并提交与此项变更相关的进度计划。</w:t>
      </w:r>
    </w:p>
    <w:p w:rsidR="002579A1" w:rsidRDefault="00C86C26">
      <w:pPr>
        <w:spacing w:line="300" w:lineRule="auto"/>
        <w:ind w:firstLineChars="200" w:firstLine="480"/>
        <w:rPr>
          <w:sz w:val="24"/>
          <w:szCs w:val="24"/>
        </w:rPr>
      </w:pPr>
      <w:r>
        <w:rPr>
          <w:rFonts w:hint="eastAsia"/>
          <w:sz w:val="24"/>
          <w:szCs w:val="24"/>
        </w:rPr>
        <w:t>承包人未能在此项变更完成后的10日内提交实际消耗的估算、和（或）延长竣工日期的书面资料，视为该项变更不涉及合同价格调整和竣工日期延长，发包人不再承担此项变更的任何责任。</w:t>
      </w:r>
    </w:p>
    <w:p w:rsidR="002579A1" w:rsidRDefault="00C86C26">
      <w:pPr>
        <w:spacing w:line="300" w:lineRule="auto"/>
        <w:ind w:firstLineChars="200" w:firstLine="480"/>
        <w:rPr>
          <w:sz w:val="24"/>
          <w:szCs w:val="24"/>
        </w:rPr>
      </w:pPr>
      <w:r>
        <w:rPr>
          <w:rFonts w:hint="eastAsia"/>
          <w:sz w:val="24"/>
          <w:szCs w:val="24"/>
        </w:rPr>
        <w:t>13.4.3发包人应在接到承包人根据13.4.2款提交的书面资料后的10日内，以书面形式通知承包人被批准的合理估算，和（或）给予竣工日期的合理延长。</w:t>
      </w:r>
    </w:p>
    <w:p w:rsidR="002579A1" w:rsidRDefault="00C86C26">
      <w:pPr>
        <w:spacing w:line="300" w:lineRule="auto"/>
        <w:ind w:firstLineChars="200" w:firstLine="480"/>
        <w:rPr>
          <w:sz w:val="24"/>
          <w:szCs w:val="24"/>
        </w:rPr>
      </w:pPr>
      <w:r>
        <w:rPr>
          <w:rFonts w:hint="eastAsia"/>
          <w:sz w:val="24"/>
          <w:szCs w:val="24"/>
        </w:rPr>
        <w:t>发包人在接到承包人的此项书面报告后的</w:t>
      </w:r>
      <w:r>
        <w:rPr>
          <w:sz w:val="24"/>
          <w:szCs w:val="24"/>
        </w:rPr>
        <w:t>10</w:t>
      </w:r>
      <w:r>
        <w:rPr>
          <w:rFonts w:hint="eastAsia"/>
          <w:sz w:val="24"/>
          <w:szCs w:val="24"/>
        </w:rPr>
        <w:t>日内，未能批准承包人的估算和（或）竣工日期延长亦未说明理由的，自接到该报告的第</w:t>
      </w:r>
      <w:r>
        <w:rPr>
          <w:sz w:val="24"/>
          <w:szCs w:val="24"/>
        </w:rPr>
        <w:t xml:space="preserve">11 </w:t>
      </w:r>
      <w:r>
        <w:rPr>
          <w:rFonts w:hint="eastAsia"/>
          <w:sz w:val="24"/>
          <w:szCs w:val="24"/>
        </w:rPr>
        <w:t>日后，视为承包人提交的估算、和（或）竣工日期延长已被发包人批准。</w:t>
      </w:r>
    </w:p>
    <w:p w:rsidR="002579A1" w:rsidRDefault="00C86C26">
      <w:pPr>
        <w:spacing w:line="300" w:lineRule="auto"/>
        <w:ind w:firstLineChars="200" w:firstLine="480"/>
        <w:rPr>
          <w:sz w:val="24"/>
          <w:szCs w:val="24"/>
        </w:rPr>
      </w:pPr>
      <w:r>
        <w:rPr>
          <w:rFonts w:hint="eastAsia"/>
          <w:sz w:val="24"/>
          <w:szCs w:val="24"/>
        </w:rPr>
        <w:t>承包人对发包人批准的变更费用、竣工日期的延长存有争议时，双方应友好协商解决，协商不成时，依据16.3款争议和裁决的程序解决。</w:t>
      </w:r>
    </w:p>
    <w:p w:rsidR="002579A1" w:rsidRDefault="00C86C26" w:rsidP="008261F3">
      <w:pPr>
        <w:spacing w:beforeLines="50" w:afterLines="50" w:line="300" w:lineRule="auto"/>
        <w:ind w:firstLineChars="200" w:firstLine="482"/>
        <w:rPr>
          <w:b/>
          <w:sz w:val="24"/>
          <w:szCs w:val="24"/>
        </w:rPr>
      </w:pPr>
      <w:r>
        <w:rPr>
          <w:rFonts w:hint="eastAsia"/>
          <w:b/>
          <w:sz w:val="24"/>
          <w:szCs w:val="24"/>
        </w:rPr>
        <w:t>13.5  变更价款确定</w:t>
      </w:r>
    </w:p>
    <w:p w:rsidR="002579A1" w:rsidRDefault="00C86C26" w:rsidP="008261F3">
      <w:pPr>
        <w:spacing w:beforeLines="50" w:afterLines="50" w:line="300" w:lineRule="auto"/>
        <w:ind w:firstLineChars="200" w:firstLine="480"/>
        <w:rPr>
          <w:sz w:val="24"/>
          <w:szCs w:val="24"/>
        </w:rPr>
      </w:pPr>
      <w:r>
        <w:rPr>
          <w:rFonts w:hint="eastAsia"/>
          <w:sz w:val="24"/>
          <w:szCs w:val="24"/>
        </w:rPr>
        <w:t>变更价款按以下方法确定：</w:t>
      </w:r>
    </w:p>
    <w:p w:rsidR="002579A1" w:rsidRDefault="00C86C26" w:rsidP="008261F3">
      <w:pPr>
        <w:spacing w:beforeLines="50" w:afterLines="50" w:line="300" w:lineRule="auto"/>
        <w:ind w:firstLineChars="200" w:firstLine="480"/>
        <w:rPr>
          <w:sz w:val="24"/>
          <w:szCs w:val="24"/>
        </w:rPr>
      </w:pPr>
      <w:r>
        <w:rPr>
          <w:sz w:val="24"/>
          <w:szCs w:val="24"/>
        </w:rPr>
        <w:t xml:space="preserve">13.5.1 </w:t>
      </w:r>
      <w:r>
        <w:rPr>
          <w:rFonts w:hint="eastAsia"/>
          <w:sz w:val="24"/>
          <w:szCs w:val="24"/>
        </w:rPr>
        <w:t>合同中已有相应人工、机具、工程量等单价（含取费）的，按合同中已有的相应人工、机具、工程量等单价（含取费）确定变更价款；</w:t>
      </w:r>
    </w:p>
    <w:p w:rsidR="002579A1" w:rsidRDefault="00C86C26" w:rsidP="008261F3">
      <w:pPr>
        <w:spacing w:beforeLines="50" w:afterLines="50" w:line="300" w:lineRule="auto"/>
        <w:ind w:firstLineChars="200" w:firstLine="480"/>
        <w:rPr>
          <w:sz w:val="24"/>
          <w:szCs w:val="24"/>
        </w:rPr>
      </w:pPr>
      <w:r>
        <w:rPr>
          <w:sz w:val="24"/>
          <w:szCs w:val="24"/>
        </w:rPr>
        <w:t>13.5.</w:t>
      </w:r>
      <w:r>
        <w:rPr>
          <w:rFonts w:hint="eastAsia"/>
          <w:sz w:val="24"/>
          <w:szCs w:val="24"/>
        </w:rPr>
        <w:t>2合同中无相应人工、机具、工程量等单价（含取费）的，按类似于变更工程的价格确定变更价款；</w:t>
      </w:r>
    </w:p>
    <w:p w:rsidR="002579A1" w:rsidRDefault="00C86C26" w:rsidP="008261F3">
      <w:pPr>
        <w:spacing w:beforeLines="50" w:afterLines="50" w:line="300" w:lineRule="auto"/>
        <w:ind w:firstLineChars="200" w:firstLine="480"/>
        <w:rPr>
          <w:sz w:val="24"/>
          <w:szCs w:val="24"/>
        </w:rPr>
      </w:pPr>
      <w:r>
        <w:rPr>
          <w:sz w:val="24"/>
          <w:szCs w:val="24"/>
        </w:rPr>
        <w:lastRenderedPageBreak/>
        <w:t xml:space="preserve">13.5.3 </w:t>
      </w:r>
      <w:r>
        <w:rPr>
          <w:rFonts w:hint="eastAsia"/>
          <w:sz w:val="24"/>
          <w:szCs w:val="24"/>
        </w:rPr>
        <w:t>合同中无相应人工、机具、工程量等单价（含取费），亦无类似于变更工程的价格的，双方通过协商确定变更价款。</w:t>
      </w:r>
    </w:p>
    <w:p w:rsidR="002579A1" w:rsidRDefault="00C86C26" w:rsidP="008261F3">
      <w:pPr>
        <w:spacing w:beforeLines="50" w:afterLines="50" w:line="300" w:lineRule="auto"/>
        <w:ind w:firstLineChars="200" w:firstLine="480"/>
        <w:rPr>
          <w:sz w:val="24"/>
          <w:szCs w:val="24"/>
        </w:rPr>
      </w:pPr>
      <w:r>
        <w:rPr>
          <w:sz w:val="24"/>
          <w:szCs w:val="24"/>
        </w:rPr>
        <w:t xml:space="preserve">13 .5.4 </w:t>
      </w:r>
      <w:r>
        <w:rPr>
          <w:rFonts w:hint="eastAsia"/>
          <w:sz w:val="24"/>
          <w:szCs w:val="24"/>
        </w:rPr>
        <w:t>专用条款中约定的其它方法。</w:t>
      </w:r>
    </w:p>
    <w:p w:rsidR="002579A1" w:rsidRDefault="00C86C26" w:rsidP="008261F3">
      <w:pPr>
        <w:spacing w:beforeLines="50" w:afterLines="50" w:line="300" w:lineRule="auto"/>
        <w:ind w:firstLineChars="200" w:firstLine="482"/>
        <w:rPr>
          <w:b/>
          <w:sz w:val="24"/>
          <w:szCs w:val="24"/>
        </w:rPr>
      </w:pPr>
      <w:r>
        <w:rPr>
          <w:rFonts w:hint="eastAsia"/>
          <w:b/>
          <w:sz w:val="24"/>
          <w:szCs w:val="24"/>
        </w:rPr>
        <w:t>13.6  建议变更的利益分享</w:t>
      </w:r>
    </w:p>
    <w:p w:rsidR="002579A1" w:rsidRDefault="00C86C26" w:rsidP="008261F3">
      <w:pPr>
        <w:spacing w:beforeLines="50" w:afterLines="50" w:line="300" w:lineRule="auto"/>
        <w:ind w:firstLineChars="200" w:firstLine="480"/>
        <w:rPr>
          <w:sz w:val="24"/>
          <w:szCs w:val="24"/>
        </w:rPr>
      </w:pPr>
      <w:r>
        <w:rPr>
          <w:rFonts w:hint="eastAsia"/>
          <w:sz w:val="24"/>
          <w:szCs w:val="24"/>
        </w:rPr>
        <w:t>因发包人批准采用承包人根据13.1.3款提出的变更建议，使工程的投资减少、工期缩短、发包人获得长期运营效益或其它利益的，双方可按专用条款的约定进行利益分享，必要时双发可另行签订利益分享补充协议，作为合同附件。</w:t>
      </w:r>
    </w:p>
    <w:p w:rsidR="002579A1" w:rsidRDefault="00C86C26" w:rsidP="008261F3">
      <w:pPr>
        <w:spacing w:beforeLines="50" w:afterLines="50" w:line="300" w:lineRule="auto"/>
        <w:ind w:firstLineChars="200" w:firstLine="482"/>
        <w:rPr>
          <w:b/>
          <w:sz w:val="24"/>
          <w:szCs w:val="24"/>
        </w:rPr>
      </w:pPr>
      <w:r>
        <w:rPr>
          <w:rFonts w:hint="eastAsia"/>
          <w:b/>
          <w:sz w:val="24"/>
          <w:szCs w:val="24"/>
        </w:rPr>
        <w:t>13.7  合同价格调整</w:t>
      </w:r>
    </w:p>
    <w:p w:rsidR="002579A1" w:rsidRDefault="00C86C26">
      <w:pPr>
        <w:spacing w:line="300" w:lineRule="auto"/>
        <w:ind w:firstLineChars="200" w:firstLine="480"/>
        <w:rPr>
          <w:sz w:val="24"/>
          <w:szCs w:val="24"/>
        </w:rPr>
      </w:pPr>
      <w:r>
        <w:rPr>
          <w:rFonts w:hint="eastAsia"/>
          <w:sz w:val="24"/>
          <w:szCs w:val="24"/>
        </w:rPr>
        <w:t>在下述情况发生后30日内，合同双方均有权将调整合同价格的原因及调整金额，以书面形式通知对方或监理人。经发包人确认的合理金额，作为合同价格的调整金额，并在支付当期工程进度款时支付或扣减调整的金额。一方收到另一方通知后</w:t>
      </w:r>
      <w:r>
        <w:rPr>
          <w:sz w:val="24"/>
          <w:szCs w:val="24"/>
        </w:rPr>
        <w:t>15</w:t>
      </w:r>
      <w:r>
        <w:rPr>
          <w:rFonts w:hint="eastAsia"/>
          <w:sz w:val="24"/>
          <w:szCs w:val="24"/>
        </w:rPr>
        <w:t>日内不予确认，也未能提出修改意见的，视为已经同意该项价格的调整。合同价格调整包括以下情况：</w:t>
      </w:r>
    </w:p>
    <w:p w:rsidR="002579A1" w:rsidRDefault="00C86C26">
      <w:pPr>
        <w:spacing w:line="300" w:lineRule="auto"/>
        <w:ind w:firstLineChars="200" w:firstLine="480"/>
        <w:rPr>
          <w:sz w:val="24"/>
          <w:szCs w:val="24"/>
        </w:rPr>
      </w:pPr>
      <w:r>
        <w:rPr>
          <w:rFonts w:hint="eastAsia"/>
          <w:sz w:val="24"/>
          <w:szCs w:val="24"/>
        </w:rPr>
        <w:t>（1） 合同签订后，因法律、国家政策和需遵守的行业规定发生变化，影响到合同价格增减的；</w:t>
      </w:r>
    </w:p>
    <w:p w:rsidR="002579A1" w:rsidRDefault="00C86C26">
      <w:pPr>
        <w:spacing w:line="300" w:lineRule="auto"/>
        <w:ind w:firstLineChars="200" w:firstLine="480"/>
        <w:rPr>
          <w:sz w:val="24"/>
          <w:szCs w:val="24"/>
        </w:rPr>
      </w:pPr>
      <w:r>
        <w:rPr>
          <w:rFonts w:hint="eastAsia"/>
          <w:sz w:val="24"/>
          <w:szCs w:val="24"/>
        </w:rPr>
        <w:t>（2） 合同执行过程中，工程造价管理部门公布的价格调整，涉及承包人投入成本增减的；</w:t>
      </w:r>
    </w:p>
    <w:p w:rsidR="002579A1" w:rsidRDefault="00C86C26">
      <w:pPr>
        <w:spacing w:line="300" w:lineRule="auto"/>
        <w:ind w:firstLineChars="200" w:firstLine="480"/>
        <w:rPr>
          <w:sz w:val="24"/>
          <w:szCs w:val="24"/>
        </w:rPr>
      </w:pPr>
      <w:r>
        <w:rPr>
          <w:rFonts w:hint="eastAsia"/>
          <w:sz w:val="24"/>
          <w:szCs w:val="24"/>
        </w:rPr>
        <w:t>（3） 一周内非承包人原因的停水、停电、停气、道路中断等，造成工程现场停工累计超过8小时的（承包人须提交报告并提供可证实的证明和估算）；</w:t>
      </w:r>
    </w:p>
    <w:p w:rsidR="002579A1" w:rsidRDefault="00C86C26">
      <w:pPr>
        <w:spacing w:line="300" w:lineRule="auto"/>
        <w:ind w:firstLineChars="200" w:firstLine="480"/>
        <w:rPr>
          <w:sz w:val="24"/>
          <w:szCs w:val="24"/>
        </w:rPr>
      </w:pPr>
      <w:r>
        <w:rPr>
          <w:rFonts w:hint="eastAsia"/>
          <w:sz w:val="24"/>
          <w:szCs w:val="24"/>
        </w:rPr>
        <w:t>（4） 发包人根据</w:t>
      </w:r>
      <w:r>
        <w:rPr>
          <w:sz w:val="24"/>
          <w:szCs w:val="24"/>
        </w:rPr>
        <w:t>13.3</w:t>
      </w:r>
      <w:r>
        <w:rPr>
          <w:rFonts w:hint="eastAsia"/>
          <w:sz w:val="24"/>
          <w:szCs w:val="24"/>
        </w:rPr>
        <w:t>款至13.5款变更程序中批准的变更估算的增减；</w:t>
      </w:r>
    </w:p>
    <w:p w:rsidR="002579A1" w:rsidRDefault="00C86C26">
      <w:pPr>
        <w:spacing w:line="300" w:lineRule="auto"/>
        <w:ind w:firstLineChars="200" w:firstLine="480"/>
        <w:rPr>
          <w:sz w:val="24"/>
          <w:szCs w:val="24"/>
        </w:rPr>
      </w:pPr>
      <w:r>
        <w:rPr>
          <w:rFonts w:hint="eastAsia"/>
          <w:sz w:val="24"/>
          <w:szCs w:val="24"/>
        </w:rPr>
        <w:t>（</w:t>
      </w:r>
      <w:r>
        <w:rPr>
          <w:sz w:val="24"/>
          <w:szCs w:val="24"/>
        </w:rPr>
        <w:t>5</w:t>
      </w:r>
      <w:r>
        <w:rPr>
          <w:rFonts w:hint="eastAsia"/>
          <w:sz w:val="24"/>
          <w:szCs w:val="24"/>
        </w:rPr>
        <w:t>） 本合同约定的其它增减的款项调整。</w:t>
      </w:r>
    </w:p>
    <w:p w:rsidR="002579A1" w:rsidRDefault="00C86C26">
      <w:pPr>
        <w:spacing w:line="300" w:lineRule="auto"/>
        <w:ind w:firstLineChars="200" w:firstLine="480"/>
        <w:rPr>
          <w:sz w:val="24"/>
          <w:szCs w:val="24"/>
        </w:rPr>
      </w:pPr>
      <w:r>
        <w:rPr>
          <w:rFonts w:hint="eastAsia"/>
          <w:sz w:val="24"/>
          <w:szCs w:val="24"/>
        </w:rPr>
        <w:t>对于合同中未约定的增减款项，发包人不承担调整合同价格的责任。除非法律另有规定时除外。合同价格的调整不包括合同变更。</w:t>
      </w:r>
    </w:p>
    <w:p w:rsidR="002579A1" w:rsidRDefault="00C86C26" w:rsidP="008261F3">
      <w:pPr>
        <w:spacing w:beforeLines="50" w:afterLines="50" w:line="300" w:lineRule="auto"/>
        <w:ind w:firstLineChars="200" w:firstLine="482"/>
        <w:rPr>
          <w:b/>
          <w:sz w:val="24"/>
          <w:szCs w:val="24"/>
        </w:rPr>
      </w:pPr>
      <w:r>
        <w:rPr>
          <w:rFonts w:hint="eastAsia"/>
          <w:b/>
          <w:sz w:val="24"/>
          <w:szCs w:val="24"/>
        </w:rPr>
        <w:t>13.8  合同价格调整的争议</w:t>
      </w:r>
    </w:p>
    <w:p w:rsidR="002579A1" w:rsidRDefault="00C86C26" w:rsidP="008261F3">
      <w:pPr>
        <w:spacing w:beforeLines="50" w:afterLines="50" w:line="300" w:lineRule="auto"/>
        <w:ind w:firstLineChars="200" w:firstLine="480"/>
        <w:rPr>
          <w:sz w:val="24"/>
          <w:szCs w:val="24"/>
        </w:rPr>
      </w:pPr>
      <w:r>
        <w:rPr>
          <w:rFonts w:hint="eastAsia"/>
          <w:sz w:val="24"/>
          <w:szCs w:val="24"/>
        </w:rPr>
        <w:t>经协商，双方未能对工程变更的费用、合同价格的调整或竣工日期的延长达成一致，根据</w:t>
      </w:r>
      <w:r>
        <w:rPr>
          <w:sz w:val="24"/>
          <w:szCs w:val="24"/>
        </w:rPr>
        <w:t>16.3</w:t>
      </w:r>
      <w:r>
        <w:rPr>
          <w:rFonts w:hint="eastAsia"/>
          <w:sz w:val="24"/>
          <w:szCs w:val="24"/>
        </w:rPr>
        <w:t>款关于争议和裁决的约定解决。</w:t>
      </w:r>
    </w:p>
    <w:p w:rsidR="002579A1" w:rsidRDefault="00C86C26" w:rsidP="008261F3">
      <w:pPr>
        <w:spacing w:beforeLines="50" w:afterLines="50" w:line="300" w:lineRule="auto"/>
        <w:ind w:firstLineChars="196" w:firstLine="472"/>
        <w:rPr>
          <w:b/>
          <w:sz w:val="24"/>
          <w:szCs w:val="24"/>
        </w:rPr>
      </w:pPr>
      <w:r>
        <w:rPr>
          <w:rFonts w:hint="eastAsia"/>
          <w:b/>
          <w:sz w:val="24"/>
          <w:szCs w:val="24"/>
        </w:rPr>
        <w:t>第</w:t>
      </w:r>
      <w:r>
        <w:rPr>
          <w:b/>
          <w:sz w:val="24"/>
          <w:szCs w:val="24"/>
        </w:rPr>
        <w:t>14</w:t>
      </w:r>
      <w:r>
        <w:rPr>
          <w:rFonts w:hint="eastAsia"/>
          <w:b/>
          <w:sz w:val="24"/>
          <w:szCs w:val="24"/>
        </w:rPr>
        <w:t>条合同总价和付款</w:t>
      </w:r>
    </w:p>
    <w:p w:rsidR="002579A1" w:rsidRDefault="00C86C26" w:rsidP="008261F3">
      <w:pPr>
        <w:spacing w:beforeLines="50" w:afterLines="50" w:line="300" w:lineRule="auto"/>
        <w:ind w:firstLineChars="200" w:firstLine="482"/>
        <w:rPr>
          <w:b/>
          <w:sz w:val="24"/>
          <w:szCs w:val="24"/>
        </w:rPr>
      </w:pPr>
      <w:r>
        <w:rPr>
          <w:rFonts w:hint="eastAsia"/>
          <w:b/>
          <w:sz w:val="24"/>
          <w:szCs w:val="24"/>
        </w:rPr>
        <w:t>14.1合同总价和付款</w:t>
      </w:r>
    </w:p>
    <w:p w:rsidR="002579A1" w:rsidRDefault="00C86C26">
      <w:pPr>
        <w:spacing w:line="300" w:lineRule="auto"/>
        <w:ind w:firstLineChars="200" w:firstLine="480"/>
        <w:rPr>
          <w:sz w:val="24"/>
          <w:szCs w:val="24"/>
        </w:rPr>
      </w:pPr>
      <w:r>
        <w:rPr>
          <w:rFonts w:hint="eastAsia"/>
          <w:sz w:val="24"/>
          <w:szCs w:val="24"/>
        </w:rPr>
        <w:t>14.1.1合同总价</w:t>
      </w:r>
    </w:p>
    <w:p w:rsidR="002579A1" w:rsidRDefault="00C86C26">
      <w:pPr>
        <w:spacing w:line="300" w:lineRule="auto"/>
        <w:ind w:firstLineChars="200" w:firstLine="480"/>
        <w:rPr>
          <w:sz w:val="24"/>
          <w:szCs w:val="24"/>
        </w:rPr>
      </w:pPr>
      <w:r>
        <w:rPr>
          <w:rFonts w:hint="eastAsia"/>
          <w:sz w:val="24"/>
          <w:szCs w:val="24"/>
        </w:rPr>
        <w:t>本合同为总价合同，除根据第13条变更和合同价格的调整，以及合同中其它相关增减金额的约定进行调整外，合同价格不做调整。</w:t>
      </w:r>
    </w:p>
    <w:p w:rsidR="002579A1" w:rsidRDefault="00C86C26">
      <w:pPr>
        <w:spacing w:line="300" w:lineRule="auto"/>
        <w:ind w:firstLineChars="200" w:firstLine="480"/>
        <w:rPr>
          <w:sz w:val="24"/>
          <w:szCs w:val="24"/>
        </w:rPr>
      </w:pPr>
      <w:r>
        <w:rPr>
          <w:rFonts w:hint="eastAsia"/>
          <w:sz w:val="24"/>
          <w:szCs w:val="24"/>
        </w:rPr>
        <w:t>14.1.2付款</w:t>
      </w:r>
    </w:p>
    <w:p w:rsidR="002579A1" w:rsidRDefault="00C86C26">
      <w:pPr>
        <w:spacing w:line="300" w:lineRule="auto"/>
        <w:ind w:firstLineChars="200" w:firstLine="480"/>
        <w:rPr>
          <w:sz w:val="24"/>
          <w:szCs w:val="24"/>
        </w:rPr>
      </w:pPr>
      <w:r>
        <w:rPr>
          <w:rFonts w:hint="eastAsia"/>
          <w:sz w:val="24"/>
          <w:szCs w:val="24"/>
        </w:rPr>
        <w:t>（1）合同价款的货币币种为人民币，由发包人在中国境内支付给承包人。</w:t>
      </w:r>
    </w:p>
    <w:p w:rsidR="002579A1" w:rsidRDefault="00C86C26">
      <w:pPr>
        <w:spacing w:line="300" w:lineRule="auto"/>
        <w:ind w:firstLineChars="200" w:firstLine="480"/>
        <w:rPr>
          <w:sz w:val="24"/>
          <w:szCs w:val="24"/>
        </w:rPr>
      </w:pPr>
      <w:r>
        <w:rPr>
          <w:rFonts w:hint="eastAsia"/>
          <w:sz w:val="24"/>
          <w:szCs w:val="24"/>
        </w:rPr>
        <w:lastRenderedPageBreak/>
        <w:t>（2）发包人应依据合同约定的应付款类别和付款时间安排，向承包人支付合同价款。承包人指定的银行账户，在专用条款中约定。</w:t>
      </w:r>
    </w:p>
    <w:p w:rsidR="002579A1" w:rsidRDefault="00C86C26" w:rsidP="008261F3">
      <w:pPr>
        <w:spacing w:beforeLines="50" w:afterLines="50" w:line="300" w:lineRule="auto"/>
        <w:ind w:firstLineChars="200" w:firstLine="482"/>
        <w:rPr>
          <w:b/>
          <w:sz w:val="24"/>
          <w:szCs w:val="24"/>
        </w:rPr>
      </w:pPr>
      <w:r>
        <w:rPr>
          <w:b/>
          <w:sz w:val="24"/>
          <w:szCs w:val="24"/>
        </w:rPr>
        <w:t>14.2</w:t>
      </w:r>
      <w:r>
        <w:rPr>
          <w:rFonts w:hint="eastAsia"/>
          <w:b/>
          <w:sz w:val="24"/>
          <w:szCs w:val="24"/>
        </w:rPr>
        <w:t>担保</w:t>
      </w:r>
    </w:p>
    <w:p w:rsidR="002579A1" w:rsidRDefault="00C86C26">
      <w:pPr>
        <w:spacing w:line="300" w:lineRule="auto"/>
        <w:ind w:firstLineChars="200" w:firstLine="480"/>
        <w:rPr>
          <w:sz w:val="24"/>
          <w:szCs w:val="24"/>
        </w:rPr>
      </w:pPr>
      <w:r>
        <w:rPr>
          <w:sz w:val="24"/>
          <w:szCs w:val="24"/>
        </w:rPr>
        <w:t>14.2.1</w:t>
      </w:r>
      <w:r>
        <w:rPr>
          <w:rFonts w:hint="eastAsia"/>
          <w:sz w:val="24"/>
          <w:szCs w:val="24"/>
        </w:rPr>
        <w:t>履约保函</w:t>
      </w:r>
    </w:p>
    <w:p w:rsidR="002579A1" w:rsidRDefault="00C86C26">
      <w:pPr>
        <w:spacing w:line="300" w:lineRule="auto"/>
        <w:ind w:firstLineChars="200" w:firstLine="480"/>
        <w:rPr>
          <w:sz w:val="24"/>
          <w:szCs w:val="24"/>
        </w:rPr>
      </w:pPr>
      <w:r>
        <w:rPr>
          <w:rFonts w:hint="eastAsia"/>
          <w:sz w:val="24"/>
          <w:szCs w:val="24"/>
        </w:rPr>
        <w:t>合同约定由承包人向发包人提交履约保函时，履约保函的格式、金额和提交时间，在专用条款中约定。</w:t>
      </w:r>
    </w:p>
    <w:p w:rsidR="002579A1" w:rsidRDefault="00C86C26">
      <w:pPr>
        <w:spacing w:line="300" w:lineRule="auto"/>
        <w:ind w:firstLineChars="200" w:firstLine="480"/>
        <w:rPr>
          <w:sz w:val="24"/>
          <w:szCs w:val="24"/>
        </w:rPr>
      </w:pPr>
      <w:r>
        <w:rPr>
          <w:rFonts w:hint="eastAsia"/>
          <w:sz w:val="24"/>
          <w:szCs w:val="24"/>
        </w:rPr>
        <w:t>14.2.2 支付保函</w:t>
      </w:r>
    </w:p>
    <w:p w:rsidR="002579A1" w:rsidRDefault="00C86C26">
      <w:pPr>
        <w:spacing w:line="300" w:lineRule="auto"/>
        <w:ind w:firstLineChars="200" w:firstLine="480"/>
        <w:rPr>
          <w:sz w:val="24"/>
          <w:szCs w:val="24"/>
        </w:rPr>
      </w:pPr>
      <w:r>
        <w:rPr>
          <w:rFonts w:hint="eastAsia"/>
          <w:sz w:val="24"/>
          <w:szCs w:val="24"/>
        </w:rPr>
        <w:t>合同约定由承包人向发包人提交履约保函时，发包人向承包人提交支付保函。支付保函的格式、内容和提交时间在专用条款中约定。</w:t>
      </w:r>
    </w:p>
    <w:p w:rsidR="002579A1" w:rsidRDefault="00C86C26">
      <w:pPr>
        <w:spacing w:line="300" w:lineRule="auto"/>
        <w:ind w:firstLineChars="200" w:firstLine="480"/>
        <w:rPr>
          <w:sz w:val="24"/>
          <w:szCs w:val="24"/>
        </w:rPr>
      </w:pPr>
      <w:r>
        <w:rPr>
          <w:sz w:val="24"/>
          <w:szCs w:val="24"/>
        </w:rPr>
        <w:t>14.2.</w:t>
      </w:r>
      <w:r>
        <w:rPr>
          <w:rFonts w:hint="eastAsia"/>
          <w:sz w:val="24"/>
          <w:szCs w:val="24"/>
        </w:rPr>
        <w:t>3 预付款保函</w:t>
      </w:r>
    </w:p>
    <w:p w:rsidR="002579A1" w:rsidRDefault="00C86C26">
      <w:pPr>
        <w:spacing w:line="300" w:lineRule="auto"/>
        <w:ind w:firstLineChars="200" w:firstLine="480"/>
        <w:rPr>
          <w:sz w:val="24"/>
          <w:szCs w:val="24"/>
        </w:rPr>
      </w:pPr>
      <w:r>
        <w:rPr>
          <w:rFonts w:hint="eastAsia"/>
          <w:sz w:val="24"/>
          <w:szCs w:val="24"/>
        </w:rPr>
        <w:t>合同约定由承包人向发包人提交预付款保函时，预付款保函的格式、金额和提交时间在专用条款中约定。</w:t>
      </w:r>
    </w:p>
    <w:p w:rsidR="002579A1" w:rsidRDefault="00C86C26" w:rsidP="008261F3">
      <w:pPr>
        <w:spacing w:beforeLines="50" w:afterLines="50" w:line="300" w:lineRule="auto"/>
        <w:ind w:firstLineChars="200" w:firstLine="482"/>
        <w:rPr>
          <w:b/>
          <w:sz w:val="24"/>
          <w:szCs w:val="24"/>
        </w:rPr>
      </w:pPr>
      <w:r>
        <w:rPr>
          <w:b/>
          <w:sz w:val="24"/>
          <w:szCs w:val="24"/>
        </w:rPr>
        <w:t xml:space="preserve">14.3  </w:t>
      </w:r>
      <w:r>
        <w:rPr>
          <w:rFonts w:hint="eastAsia"/>
          <w:b/>
          <w:sz w:val="24"/>
          <w:szCs w:val="24"/>
        </w:rPr>
        <w:t>预付款</w:t>
      </w:r>
    </w:p>
    <w:p w:rsidR="002579A1" w:rsidRDefault="00C86C26">
      <w:pPr>
        <w:spacing w:line="300" w:lineRule="auto"/>
        <w:ind w:firstLineChars="200" w:firstLine="480"/>
        <w:rPr>
          <w:sz w:val="24"/>
          <w:szCs w:val="24"/>
        </w:rPr>
      </w:pPr>
      <w:r>
        <w:rPr>
          <w:rFonts w:hint="eastAsia"/>
          <w:sz w:val="24"/>
          <w:szCs w:val="24"/>
        </w:rPr>
        <w:t>14.3.1 预付款金额</w:t>
      </w:r>
    </w:p>
    <w:p w:rsidR="002579A1" w:rsidRDefault="00C86C26">
      <w:pPr>
        <w:spacing w:line="300" w:lineRule="auto"/>
        <w:ind w:firstLineChars="200" w:firstLine="480"/>
        <w:rPr>
          <w:sz w:val="24"/>
          <w:szCs w:val="24"/>
        </w:rPr>
      </w:pPr>
      <w:r>
        <w:rPr>
          <w:rFonts w:hint="eastAsia"/>
          <w:sz w:val="24"/>
          <w:szCs w:val="24"/>
        </w:rPr>
        <w:t>发包人同意将按合同价格的一定比例作为预付款金额，具体金额在专用条款中约定。</w:t>
      </w:r>
    </w:p>
    <w:p w:rsidR="002579A1" w:rsidRDefault="00C86C26">
      <w:pPr>
        <w:spacing w:line="300" w:lineRule="auto"/>
        <w:ind w:firstLineChars="200" w:firstLine="480"/>
        <w:rPr>
          <w:sz w:val="24"/>
          <w:szCs w:val="24"/>
        </w:rPr>
      </w:pPr>
      <w:r>
        <w:rPr>
          <w:rFonts w:hint="eastAsia"/>
          <w:sz w:val="24"/>
          <w:szCs w:val="24"/>
        </w:rPr>
        <w:t>14.3.2预付款支付</w:t>
      </w:r>
    </w:p>
    <w:p w:rsidR="002579A1" w:rsidRDefault="00C86C26">
      <w:pPr>
        <w:spacing w:line="300" w:lineRule="auto"/>
        <w:ind w:firstLineChars="200" w:firstLine="480"/>
        <w:rPr>
          <w:sz w:val="24"/>
          <w:szCs w:val="24"/>
        </w:rPr>
      </w:pPr>
      <w:r>
        <w:rPr>
          <w:rFonts w:hint="eastAsia"/>
          <w:sz w:val="24"/>
          <w:szCs w:val="24"/>
        </w:rPr>
        <w:t>合同约定了预付款保函时，在合同生效后，发包人收到承包人提交的预付款保函后10日内，根据14.3.1款约定的预付款金额，一次支付给承包人；未约定预付款保函时，发包人应在合同生效后10日内，根据14.3.1款约定的预付款金额，一次支付给承包人。</w:t>
      </w:r>
    </w:p>
    <w:p w:rsidR="002579A1" w:rsidRDefault="00C86C26">
      <w:pPr>
        <w:spacing w:line="300" w:lineRule="auto"/>
        <w:ind w:firstLineChars="200" w:firstLine="480"/>
        <w:rPr>
          <w:sz w:val="24"/>
          <w:szCs w:val="24"/>
        </w:rPr>
      </w:pPr>
      <w:r>
        <w:rPr>
          <w:rFonts w:hint="eastAsia"/>
          <w:sz w:val="24"/>
          <w:szCs w:val="24"/>
        </w:rPr>
        <w:t>14.3.3预付款抵扣</w:t>
      </w:r>
    </w:p>
    <w:p w:rsidR="002579A1" w:rsidRDefault="00C86C26">
      <w:pPr>
        <w:spacing w:line="300" w:lineRule="auto"/>
        <w:ind w:firstLineChars="200" w:firstLine="480"/>
        <w:rPr>
          <w:sz w:val="24"/>
          <w:szCs w:val="24"/>
        </w:rPr>
      </w:pPr>
      <w:r>
        <w:rPr>
          <w:rFonts w:hint="eastAsia"/>
          <w:sz w:val="24"/>
          <w:szCs w:val="24"/>
        </w:rPr>
        <w:t>（1）预付款的抵扣方式、抵扣比例和抵扣时间安排，在专用条款中约定。</w:t>
      </w:r>
    </w:p>
    <w:p w:rsidR="002579A1" w:rsidRDefault="00C86C26">
      <w:pPr>
        <w:spacing w:line="300" w:lineRule="auto"/>
        <w:ind w:firstLineChars="200" w:firstLine="480"/>
        <w:rPr>
          <w:sz w:val="24"/>
          <w:szCs w:val="24"/>
        </w:rPr>
      </w:pPr>
      <w:r>
        <w:rPr>
          <w:rFonts w:hint="eastAsia"/>
          <w:sz w:val="24"/>
          <w:szCs w:val="24"/>
        </w:rPr>
        <w:t>（2）在发包人签发工程接收证书或合同解除时，预付款尚未抵扣完的，发包人有权要求承包人支付尚未抵扣完的预付款。承包人未能支付的，发包人有权按如下程序扣回预付款的余额：</w:t>
      </w:r>
    </w:p>
    <w:p w:rsidR="002579A1" w:rsidRDefault="00C86C26">
      <w:pPr>
        <w:spacing w:line="300" w:lineRule="auto"/>
        <w:ind w:firstLineChars="413" w:firstLine="991"/>
        <w:rPr>
          <w:sz w:val="24"/>
          <w:szCs w:val="24"/>
        </w:rPr>
      </w:pPr>
      <w:r>
        <w:rPr>
          <w:rFonts w:hint="eastAsia"/>
          <w:sz w:val="24"/>
          <w:szCs w:val="24"/>
        </w:rPr>
        <w:t>1）从应付给承包人的款项中或属于承包人的款项中一次或多次扣除；</w:t>
      </w:r>
    </w:p>
    <w:p w:rsidR="002579A1" w:rsidRDefault="00C86C26">
      <w:pPr>
        <w:spacing w:line="300" w:lineRule="auto"/>
        <w:ind w:firstLineChars="413" w:firstLine="991"/>
        <w:rPr>
          <w:sz w:val="24"/>
          <w:szCs w:val="24"/>
        </w:rPr>
      </w:pPr>
      <w:r>
        <w:rPr>
          <w:rFonts w:hint="eastAsia"/>
          <w:sz w:val="24"/>
          <w:szCs w:val="24"/>
        </w:rPr>
        <w:t xml:space="preserve">2）应付给承包人的款项或属于承包人的款项不足以抵扣时，发包人有权从预付款保函（如约定提交）中扣除尚未抵扣完的预付款； </w:t>
      </w:r>
    </w:p>
    <w:p w:rsidR="002579A1" w:rsidRDefault="00C86C26">
      <w:pPr>
        <w:spacing w:line="300" w:lineRule="auto"/>
        <w:ind w:firstLineChars="413" w:firstLine="991"/>
        <w:rPr>
          <w:sz w:val="24"/>
          <w:szCs w:val="24"/>
        </w:rPr>
      </w:pPr>
      <w:r>
        <w:rPr>
          <w:rFonts w:hint="eastAsia"/>
          <w:sz w:val="24"/>
          <w:szCs w:val="24"/>
        </w:rPr>
        <w:t>3）应付给承包人或属于承包人的款项不足以抵扣且合同未约定承包人提交预付款保函时，承包人应与发包人签订支付尚未抵扣完的预付款支付时间安排协议书；</w:t>
      </w:r>
    </w:p>
    <w:p w:rsidR="002579A1" w:rsidRDefault="00C86C26">
      <w:pPr>
        <w:spacing w:line="300" w:lineRule="auto"/>
        <w:ind w:firstLineChars="413" w:firstLine="991"/>
        <w:rPr>
          <w:sz w:val="24"/>
          <w:szCs w:val="24"/>
        </w:rPr>
      </w:pPr>
      <w:r>
        <w:rPr>
          <w:rFonts w:hint="eastAsia"/>
          <w:sz w:val="24"/>
          <w:szCs w:val="24"/>
        </w:rPr>
        <w:t>4）承包人未能按上述协议书执行，发包人有权从履约保函（如有）中抵扣尚未扣完的预付款。</w:t>
      </w:r>
    </w:p>
    <w:p w:rsidR="002579A1" w:rsidRDefault="00C86C26" w:rsidP="008261F3">
      <w:pPr>
        <w:spacing w:beforeLines="50" w:afterLines="50" w:line="300" w:lineRule="auto"/>
        <w:ind w:firstLineChars="200" w:firstLine="482"/>
        <w:rPr>
          <w:b/>
          <w:sz w:val="24"/>
          <w:szCs w:val="24"/>
        </w:rPr>
      </w:pPr>
      <w:r>
        <w:rPr>
          <w:b/>
          <w:sz w:val="24"/>
          <w:szCs w:val="24"/>
        </w:rPr>
        <w:t>14.4  工程进度款</w:t>
      </w:r>
    </w:p>
    <w:p w:rsidR="002579A1" w:rsidRDefault="00C86C26">
      <w:pPr>
        <w:spacing w:line="300" w:lineRule="auto"/>
        <w:ind w:firstLineChars="200" w:firstLine="480"/>
        <w:rPr>
          <w:sz w:val="24"/>
          <w:szCs w:val="24"/>
        </w:rPr>
      </w:pPr>
      <w:r>
        <w:rPr>
          <w:rFonts w:hint="eastAsia"/>
          <w:sz w:val="24"/>
          <w:szCs w:val="24"/>
        </w:rPr>
        <w:t>14.4.1工程进度款。工程进度款支付方式、支付条件和支付时间等，在专用条款中约定。</w:t>
      </w:r>
    </w:p>
    <w:p w:rsidR="002579A1" w:rsidRDefault="00C86C26">
      <w:pPr>
        <w:spacing w:line="300" w:lineRule="auto"/>
        <w:ind w:firstLineChars="200" w:firstLine="480"/>
        <w:rPr>
          <w:sz w:val="24"/>
          <w:szCs w:val="24"/>
        </w:rPr>
      </w:pPr>
      <w:r>
        <w:rPr>
          <w:rFonts w:hint="eastAsia"/>
          <w:sz w:val="24"/>
          <w:szCs w:val="24"/>
        </w:rPr>
        <w:lastRenderedPageBreak/>
        <w:t>14.4.2根据工程具体情况，应付的其它进度款，在专用条款约定。</w:t>
      </w:r>
    </w:p>
    <w:p w:rsidR="002579A1" w:rsidRDefault="00C86C26" w:rsidP="008261F3">
      <w:pPr>
        <w:spacing w:beforeLines="50" w:afterLines="50" w:line="300" w:lineRule="auto"/>
        <w:ind w:firstLineChars="200" w:firstLine="482"/>
        <w:rPr>
          <w:b/>
          <w:sz w:val="24"/>
          <w:szCs w:val="24"/>
        </w:rPr>
      </w:pPr>
      <w:r>
        <w:rPr>
          <w:rFonts w:hint="eastAsia"/>
          <w:b/>
          <w:sz w:val="24"/>
          <w:szCs w:val="24"/>
        </w:rPr>
        <w:t>14.5  缺陷责任保修金的暂扣与支付</w:t>
      </w:r>
    </w:p>
    <w:p w:rsidR="002579A1" w:rsidRDefault="00C86C26">
      <w:pPr>
        <w:spacing w:line="300" w:lineRule="auto"/>
        <w:ind w:firstLineChars="200" w:firstLine="480"/>
        <w:rPr>
          <w:sz w:val="24"/>
          <w:szCs w:val="24"/>
        </w:rPr>
      </w:pPr>
      <w:r>
        <w:rPr>
          <w:sz w:val="24"/>
          <w:szCs w:val="24"/>
        </w:rPr>
        <w:t xml:space="preserve">14.5.1  </w:t>
      </w:r>
      <w:r>
        <w:rPr>
          <w:rFonts w:hint="eastAsia"/>
          <w:sz w:val="24"/>
          <w:szCs w:val="24"/>
        </w:rPr>
        <w:t>缺陷责任保修金的暂时扣减。发包人可根据11.2.1</w:t>
      </w:r>
      <w:r>
        <w:rPr>
          <w:sz w:val="24"/>
          <w:szCs w:val="24"/>
        </w:rPr>
        <w:t>款</w:t>
      </w:r>
      <w:r>
        <w:rPr>
          <w:rFonts w:hint="eastAsia"/>
          <w:sz w:val="24"/>
          <w:szCs w:val="24"/>
        </w:rPr>
        <w:t>约定的缺陷责任保修金金额和11.2.2款缺陷责任保修金</w:t>
      </w:r>
      <w:r>
        <w:rPr>
          <w:sz w:val="24"/>
          <w:szCs w:val="24"/>
        </w:rPr>
        <w:t>暂扣的</w:t>
      </w:r>
      <w:r>
        <w:rPr>
          <w:rFonts w:hint="eastAsia"/>
          <w:sz w:val="24"/>
          <w:szCs w:val="24"/>
        </w:rPr>
        <w:t>约定，暂时扣减缺陷责任保修金。</w:t>
      </w:r>
    </w:p>
    <w:p w:rsidR="002579A1" w:rsidRDefault="00C86C26">
      <w:pPr>
        <w:spacing w:line="300" w:lineRule="auto"/>
        <w:ind w:firstLineChars="200" w:firstLine="480"/>
        <w:rPr>
          <w:sz w:val="24"/>
          <w:szCs w:val="24"/>
        </w:rPr>
      </w:pPr>
      <w:r>
        <w:rPr>
          <w:sz w:val="24"/>
          <w:szCs w:val="24"/>
        </w:rPr>
        <w:t xml:space="preserve">14.5.2 </w:t>
      </w:r>
      <w:r>
        <w:rPr>
          <w:rFonts w:hint="eastAsia"/>
          <w:sz w:val="24"/>
          <w:szCs w:val="24"/>
        </w:rPr>
        <w:t>缺陷责任</w:t>
      </w:r>
      <w:r>
        <w:rPr>
          <w:sz w:val="24"/>
          <w:szCs w:val="24"/>
        </w:rPr>
        <w:t>保修金的支付</w:t>
      </w:r>
    </w:p>
    <w:p w:rsidR="002579A1" w:rsidRDefault="00C86C26">
      <w:pPr>
        <w:spacing w:line="300" w:lineRule="auto"/>
        <w:ind w:firstLineChars="200" w:firstLine="480"/>
        <w:rPr>
          <w:sz w:val="24"/>
          <w:szCs w:val="24"/>
        </w:rPr>
      </w:pPr>
      <w:r>
        <w:rPr>
          <w:sz w:val="24"/>
          <w:szCs w:val="24"/>
        </w:rPr>
        <w:t xml:space="preserve">（1） </w:t>
      </w:r>
      <w:r>
        <w:rPr>
          <w:rFonts w:hint="eastAsia"/>
          <w:sz w:val="24"/>
          <w:szCs w:val="24"/>
        </w:rPr>
        <w:t>发包人应</w:t>
      </w:r>
      <w:r>
        <w:rPr>
          <w:sz w:val="24"/>
          <w:szCs w:val="24"/>
        </w:rPr>
        <w:t>在办理工程竣工验收和竣工结算时，</w:t>
      </w:r>
      <w:r>
        <w:rPr>
          <w:rFonts w:hint="eastAsia"/>
          <w:sz w:val="24"/>
          <w:szCs w:val="24"/>
        </w:rPr>
        <w:t>将按</w:t>
      </w:r>
      <w:r>
        <w:rPr>
          <w:sz w:val="24"/>
          <w:szCs w:val="24"/>
        </w:rPr>
        <w:t>14.5.1款暂时扣减的全部</w:t>
      </w:r>
      <w:r>
        <w:rPr>
          <w:rFonts w:hint="eastAsia"/>
          <w:sz w:val="24"/>
          <w:szCs w:val="24"/>
        </w:rPr>
        <w:t>缺陷责任保修金</w:t>
      </w:r>
      <w:r>
        <w:rPr>
          <w:sz w:val="24"/>
          <w:szCs w:val="24"/>
        </w:rPr>
        <w:t>金额的一半支付给承包人</w:t>
      </w:r>
      <w:r>
        <w:rPr>
          <w:rFonts w:hint="eastAsia"/>
          <w:sz w:val="24"/>
          <w:szCs w:val="24"/>
        </w:rPr>
        <w:t>，专用条款</w:t>
      </w:r>
      <w:r>
        <w:rPr>
          <w:sz w:val="24"/>
          <w:szCs w:val="24"/>
        </w:rPr>
        <w:t>另有</w:t>
      </w:r>
      <w:r>
        <w:rPr>
          <w:rFonts w:hint="eastAsia"/>
          <w:sz w:val="24"/>
          <w:szCs w:val="24"/>
        </w:rPr>
        <w:t>约定</w:t>
      </w:r>
      <w:r>
        <w:rPr>
          <w:sz w:val="24"/>
          <w:szCs w:val="24"/>
        </w:rPr>
        <w:t>时除外。此后，承包人未能按发包人</w:t>
      </w:r>
      <w:r>
        <w:rPr>
          <w:rFonts w:hint="eastAsia"/>
          <w:sz w:val="24"/>
          <w:szCs w:val="24"/>
        </w:rPr>
        <w:t>通知</w:t>
      </w:r>
      <w:r>
        <w:rPr>
          <w:sz w:val="24"/>
          <w:szCs w:val="24"/>
        </w:rPr>
        <w:t>修复</w:t>
      </w:r>
      <w:r>
        <w:rPr>
          <w:rFonts w:hint="eastAsia"/>
          <w:sz w:val="24"/>
          <w:szCs w:val="24"/>
        </w:rPr>
        <w:t>缺陷责任期内出现的缺陷或委托发包人修复该缺陷的，修复缺陷的费用，</w:t>
      </w:r>
      <w:r>
        <w:rPr>
          <w:sz w:val="24"/>
          <w:szCs w:val="24"/>
        </w:rPr>
        <w:t>从余下的</w:t>
      </w:r>
      <w:r>
        <w:rPr>
          <w:rFonts w:hint="eastAsia"/>
          <w:sz w:val="24"/>
          <w:szCs w:val="24"/>
        </w:rPr>
        <w:t>缺陷责任</w:t>
      </w:r>
      <w:r>
        <w:rPr>
          <w:sz w:val="24"/>
          <w:szCs w:val="24"/>
        </w:rPr>
        <w:t>保修金</w:t>
      </w:r>
      <w:r>
        <w:rPr>
          <w:rFonts w:hint="eastAsia"/>
          <w:sz w:val="24"/>
          <w:szCs w:val="24"/>
        </w:rPr>
        <w:t>金</w:t>
      </w:r>
      <w:r>
        <w:rPr>
          <w:sz w:val="24"/>
          <w:szCs w:val="24"/>
        </w:rPr>
        <w:t>额中扣除。发包人</w:t>
      </w:r>
      <w:r>
        <w:rPr>
          <w:rFonts w:hint="eastAsia"/>
          <w:sz w:val="24"/>
          <w:szCs w:val="24"/>
        </w:rPr>
        <w:t>应</w:t>
      </w:r>
      <w:r>
        <w:rPr>
          <w:sz w:val="24"/>
          <w:szCs w:val="24"/>
        </w:rPr>
        <w:t>在</w:t>
      </w:r>
      <w:r>
        <w:rPr>
          <w:rFonts w:hint="eastAsia"/>
          <w:sz w:val="24"/>
          <w:szCs w:val="24"/>
        </w:rPr>
        <w:t>缺陷责任期届满后15日内，</w:t>
      </w:r>
      <w:r>
        <w:rPr>
          <w:sz w:val="24"/>
          <w:szCs w:val="24"/>
        </w:rPr>
        <w:t>将</w:t>
      </w:r>
      <w:r>
        <w:rPr>
          <w:rFonts w:hint="eastAsia"/>
          <w:sz w:val="24"/>
          <w:szCs w:val="24"/>
        </w:rPr>
        <w:t>暂扣的缺陷责任</w:t>
      </w:r>
      <w:r>
        <w:rPr>
          <w:sz w:val="24"/>
          <w:szCs w:val="24"/>
        </w:rPr>
        <w:t>保修</w:t>
      </w:r>
      <w:r>
        <w:rPr>
          <w:rFonts w:hint="eastAsia"/>
          <w:sz w:val="24"/>
          <w:szCs w:val="24"/>
        </w:rPr>
        <w:t>金余额</w:t>
      </w:r>
      <w:r>
        <w:rPr>
          <w:sz w:val="24"/>
          <w:szCs w:val="24"/>
        </w:rPr>
        <w:t>支付给承包人。</w:t>
      </w:r>
    </w:p>
    <w:p w:rsidR="002579A1" w:rsidRDefault="00C86C26">
      <w:pPr>
        <w:spacing w:line="300" w:lineRule="auto"/>
        <w:ind w:firstLineChars="200" w:firstLine="480"/>
        <w:rPr>
          <w:sz w:val="24"/>
          <w:szCs w:val="24"/>
        </w:rPr>
      </w:pPr>
      <w:r>
        <w:rPr>
          <w:sz w:val="24"/>
          <w:szCs w:val="24"/>
        </w:rPr>
        <w:t xml:space="preserve">（2） </w:t>
      </w:r>
      <w:r>
        <w:rPr>
          <w:rFonts w:hint="eastAsia"/>
          <w:sz w:val="24"/>
          <w:szCs w:val="24"/>
        </w:rPr>
        <w:t>专用条款约定承包人可提交缺陷责任保修金保函的，在办理工程竣工验收和竣工结算时，如承包人请求提供用于替代剩余的缺陷责任保修金的保函，发包人应在接到承包人按合同约定提交的缺陷责任保修金保函后，向承包人支付保修金的剩余金额。此后，如承包人未能自费修复缺陷责任期内出现的缺陷或委托发包人修复该缺陷的，修复缺陷的费用从该保函中扣除。发包人应在缺陷责任期届满后1</w:t>
      </w:r>
      <w:r>
        <w:rPr>
          <w:sz w:val="24"/>
          <w:szCs w:val="24"/>
        </w:rPr>
        <w:t>5</w:t>
      </w:r>
      <w:r>
        <w:rPr>
          <w:rFonts w:hint="eastAsia"/>
          <w:sz w:val="24"/>
          <w:szCs w:val="24"/>
        </w:rPr>
        <w:t>日内，退还该保函。保函的格式、金额和提交时间，在专用条款约定</w:t>
      </w:r>
      <w:r>
        <w:rPr>
          <w:sz w:val="24"/>
          <w:szCs w:val="24"/>
        </w:rPr>
        <w:t>.</w:t>
      </w:r>
    </w:p>
    <w:p w:rsidR="002579A1" w:rsidRDefault="00C86C26" w:rsidP="008261F3">
      <w:pPr>
        <w:spacing w:beforeLines="50" w:afterLines="50" w:line="300" w:lineRule="auto"/>
        <w:ind w:firstLineChars="196" w:firstLine="472"/>
        <w:rPr>
          <w:b/>
          <w:sz w:val="24"/>
          <w:szCs w:val="24"/>
        </w:rPr>
      </w:pPr>
      <w:r>
        <w:rPr>
          <w:b/>
          <w:sz w:val="24"/>
          <w:szCs w:val="24"/>
        </w:rPr>
        <w:t>14.6</w:t>
      </w:r>
      <w:r>
        <w:rPr>
          <w:rFonts w:hint="eastAsia"/>
          <w:b/>
          <w:sz w:val="24"/>
          <w:szCs w:val="24"/>
        </w:rPr>
        <w:t xml:space="preserve">  按月工程进度申请付款</w:t>
      </w:r>
    </w:p>
    <w:p w:rsidR="002579A1" w:rsidRDefault="00C86C26">
      <w:pPr>
        <w:spacing w:line="300" w:lineRule="auto"/>
        <w:ind w:firstLineChars="200" w:firstLine="480"/>
        <w:rPr>
          <w:sz w:val="24"/>
          <w:szCs w:val="24"/>
        </w:rPr>
      </w:pPr>
      <w:r>
        <w:rPr>
          <w:sz w:val="24"/>
          <w:szCs w:val="24"/>
        </w:rPr>
        <w:t>14.6.1</w:t>
      </w:r>
      <w:r>
        <w:rPr>
          <w:rFonts w:hint="eastAsia"/>
          <w:sz w:val="24"/>
          <w:szCs w:val="24"/>
        </w:rPr>
        <w:t xml:space="preserve">  按月申请付款。按月申请付款的，承包人应以合同协议书约定的合同价格为基础，按每月实际完成的工程量（含设计、采购、施工、竣工试验和竣工后试验等）的合同金额，向发包人或监理人提交付款申请。承包人提交付款申请报告的格式、内容、份数和时间，在专用条款约定。</w:t>
      </w:r>
    </w:p>
    <w:p w:rsidR="002579A1" w:rsidRDefault="00C86C26">
      <w:pPr>
        <w:spacing w:line="300" w:lineRule="auto"/>
        <w:ind w:firstLineChars="200" w:firstLine="480"/>
        <w:rPr>
          <w:sz w:val="24"/>
          <w:szCs w:val="24"/>
        </w:rPr>
      </w:pPr>
      <w:r>
        <w:rPr>
          <w:rFonts w:hint="eastAsia"/>
          <w:sz w:val="24"/>
          <w:szCs w:val="24"/>
        </w:rPr>
        <w:t>按月付款申请报告中的款项包括：</w:t>
      </w:r>
    </w:p>
    <w:p w:rsidR="002579A1" w:rsidRDefault="00C86C26">
      <w:pPr>
        <w:spacing w:line="300" w:lineRule="auto"/>
        <w:ind w:firstLineChars="200" w:firstLine="480"/>
        <w:rPr>
          <w:sz w:val="24"/>
          <w:szCs w:val="24"/>
        </w:rPr>
      </w:pPr>
      <w:r>
        <w:rPr>
          <w:rFonts w:hint="eastAsia"/>
          <w:sz w:val="24"/>
          <w:szCs w:val="24"/>
        </w:rPr>
        <w:t>（1）按14.4款工程进度款约定的款项类别；</w:t>
      </w:r>
    </w:p>
    <w:p w:rsidR="002579A1" w:rsidRDefault="00C86C26">
      <w:pPr>
        <w:spacing w:line="300" w:lineRule="auto"/>
        <w:ind w:firstLineChars="200" w:firstLine="480"/>
        <w:rPr>
          <w:sz w:val="24"/>
          <w:szCs w:val="24"/>
        </w:rPr>
      </w:pPr>
      <w:r>
        <w:rPr>
          <w:rFonts w:hint="eastAsia"/>
          <w:sz w:val="24"/>
          <w:szCs w:val="24"/>
        </w:rPr>
        <w:t>（2）按13.7款合同价格调整约定的增减款项；</w:t>
      </w:r>
    </w:p>
    <w:p w:rsidR="002579A1" w:rsidRDefault="00C86C26">
      <w:pPr>
        <w:spacing w:line="300" w:lineRule="auto"/>
        <w:ind w:firstLineChars="200" w:firstLine="480"/>
        <w:rPr>
          <w:sz w:val="24"/>
          <w:szCs w:val="24"/>
        </w:rPr>
      </w:pPr>
      <w:r>
        <w:rPr>
          <w:rFonts w:hint="eastAsia"/>
          <w:sz w:val="24"/>
          <w:szCs w:val="24"/>
        </w:rPr>
        <w:t>（3）按</w:t>
      </w:r>
      <w:r>
        <w:rPr>
          <w:sz w:val="24"/>
          <w:szCs w:val="24"/>
        </w:rPr>
        <w:t>14.</w:t>
      </w:r>
      <w:r>
        <w:rPr>
          <w:rFonts w:hint="eastAsia"/>
          <w:sz w:val="24"/>
          <w:szCs w:val="24"/>
        </w:rPr>
        <w:t>3款预付款约定的支付及扣减的款项；</w:t>
      </w:r>
    </w:p>
    <w:p w:rsidR="002579A1" w:rsidRDefault="00C86C26">
      <w:pPr>
        <w:spacing w:line="300" w:lineRule="auto"/>
        <w:ind w:firstLineChars="200" w:firstLine="480"/>
        <w:rPr>
          <w:sz w:val="24"/>
          <w:szCs w:val="24"/>
        </w:rPr>
      </w:pPr>
      <w:r>
        <w:rPr>
          <w:rFonts w:hint="eastAsia"/>
          <w:sz w:val="24"/>
          <w:szCs w:val="24"/>
        </w:rPr>
        <w:t>（4）按</w:t>
      </w:r>
      <w:r>
        <w:rPr>
          <w:sz w:val="24"/>
          <w:szCs w:val="24"/>
        </w:rPr>
        <w:t>14.5</w:t>
      </w:r>
      <w:r>
        <w:rPr>
          <w:rFonts w:hint="eastAsia"/>
          <w:sz w:val="24"/>
          <w:szCs w:val="24"/>
        </w:rPr>
        <w:t>款缺陷责任保修金约定暂扣及支付的款项；</w:t>
      </w:r>
    </w:p>
    <w:p w:rsidR="002579A1" w:rsidRDefault="00C86C26">
      <w:pPr>
        <w:spacing w:line="300" w:lineRule="auto"/>
        <w:ind w:firstLineChars="200" w:firstLine="480"/>
        <w:rPr>
          <w:sz w:val="24"/>
          <w:szCs w:val="24"/>
        </w:rPr>
      </w:pPr>
      <w:r>
        <w:rPr>
          <w:rFonts w:hint="eastAsia"/>
          <w:sz w:val="24"/>
          <w:szCs w:val="24"/>
        </w:rPr>
        <w:t>（5）根据16.2款索赔结果增减的款项；</w:t>
      </w:r>
    </w:p>
    <w:p w:rsidR="002579A1" w:rsidRDefault="00C86C26">
      <w:pPr>
        <w:spacing w:line="300" w:lineRule="auto"/>
        <w:ind w:firstLineChars="200" w:firstLine="480"/>
        <w:rPr>
          <w:sz w:val="24"/>
          <w:szCs w:val="24"/>
        </w:rPr>
      </w:pPr>
      <w:r>
        <w:rPr>
          <w:rFonts w:hint="eastAsia"/>
          <w:sz w:val="24"/>
          <w:szCs w:val="24"/>
        </w:rPr>
        <w:t>（6）根据另行签订的本合同补充协议增减的款项。</w:t>
      </w:r>
    </w:p>
    <w:p w:rsidR="002579A1" w:rsidRDefault="00C86C26">
      <w:pPr>
        <w:spacing w:line="300" w:lineRule="auto"/>
        <w:ind w:firstLineChars="200" w:firstLine="480"/>
        <w:rPr>
          <w:sz w:val="24"/>
          <w:szCs w:val="24"/>
        </w:rPr>
      </w:pPr>
      <w:r>
        <w:rPr>
          <w:sz w:val="24"/>
          <w:szCs w:val="24"/>
        </w:rPr>
        <w:t>14.6.2</w:t>
      </w:r>
      <w:r>
        <w:rPr>
          <w:rFonts w:hint="eastAsia"/>
          <w:sz w:val="24"/>
          <w:szCs w:val="24"/>
        </w:rPr>
        <w:t xml:space="preserve"> 如双方约定了</w:t>
      </w:r>
      <w:r>
        <w:rPr>
          <w:sz w:val="24"/>
          <w:szCs w:val="24"/>
        </w:rPr>
        <w:t>14.6.1</w:t>
      </w:r>
      <w:r>
        <w:rPr>
          <w:rFonts w:hint="eastAsia"/>
          <w:sz w:val="24"/>
          <w:szCs w:val="24"/>
        </w:rPr>
        <w:t>款按月工程进度申请付款的方式时，则不能再约定按14</w:t>
      </w:r>
      <w:r>
        <w:rPr>
          <w:sz w:val="24"/>
          <w:szCs w:val="24"/>
        </w:rPr>
        <w:t>.7</w:t>
      </w:r>
      <w:r>
        <w:rPr>
          <w:rFonts w:hint="eastAsia"/>
          <w:sz w:val="24"/>
          <w:szCs w:val="24"/>
        </w:rPr>
        <w:t>款按付款计划表申请付款的方式。</w:t>
      </w:r>
    </w:p>
    <w:p w:rsidR="002579A1" w:rsidRDefault="00C86C26" w:rsidP="008261F3">
      <w:pPr>
        <w:spacing w:beforeLines="50" w:afterLines="50" w:line="300" w:lineRule="auto"/>
        <w:ind w:firstLineChars="196" w:firstLine="472"/>
        <w:rPr>
          <w:b/>
          <w:sz w:val="24"/>
          <w:szCs w:val="24"/>
        </w:rPr>
      </w:pPr>
      <w:r>
        <w:rPr>
          <w:b/>
          <w:sz w:val="24"/>
          <w:szCs w:val="24"/>
        </w:rPr>
        <w:t>14.7</w:t>
      </w:r>
      <w:r>
        <w:rPr>
          <w:rFonts w:hint="eastAsia"/>
          <w:b/>
          <w:sz w:val="24"/>
          <w:szCs w:val="24"/>
        </w:rPr>
        <w:t xml:space="preserve">  按付款计划表申请付款</w:t>
      </w:r>
    </w:p>
    <w:p w:rsidR="002579A1" w:rsidRDefault="00C86C26">
      <w:pPr>
        <w:spacing w:line="300" w:lineRule="auto"/>
        <w:ind w:firstLineChars="200" w:firstLine="480"/>
        <w:rPr>
          <w:sz w:val="24"/>
          <w:szCs w:val="24"/>
        </w:rPr>
      </w:pPr>
      <w:r>
        <w:rPr>
          <w:sz w:val="24"/>
          <w:szCs w:val="24"/>
        </w:rPr>
        <w:t>14.</w:t>
      </w:r>
      <w:r>
        <w:rPr>
          <w:rFonts w:hint="eastAsia"/>
          <w:sz w:val="24"/>
          <w:szCs w:val="24"/>
        </w:rPr>
        <w:t>7</w:t>
      </w:r>
      <w:r>
        <w:rPr>
          <w:sz w:val="24"/>
          <w:szCs w:val="24"/>
        </w:rPr>
        <w:t>.1</w:t>
      </w:r>
      <w:r>
        <w:rPr>
          <w:rFonts w:hint="eastAsia"/>
          <w:sz w:val="24"/>
          <w:szCs w:val="24"/>
        </w:rPr>
        <w:t>按付款计划表申请付款</w:t>
      </w:r>
    </w:p>
    <w:p w:rsidR="002579A1" w:rsidRDefault="00C86C26">
      <w:pPr>
        <w:spacing w:line="300" w:lineRule="auto"/>
        <w:ind w:firstLineChars="200" w:firstLine="480"/>
        <w:rPr>
          <w:sz w:val="24"/>
          <w:szCs w:val="24"/>
        </w:rPr>
      </w:pPr>
      <w:r>
        <w:rPr>
          <w:rFonts w:hint="eastAsia"/>
          <w:sz w:val="24"/>
          <w:szCs w:val="24"/>
        </w:rPr>
        <w:t>按付款计划表申请付款的，承包人应以合同协议书约定的合同价格为基础，按照专用条</w:t>
      </w:r>
      <w:r>
        <w:rPr>
          <w:rFonts w:hint="eastAsia"/>
          <w:sz w:val="24"/>
          <w:szCs w:val="24"/>
        </w:rPr>
        <w:lastRenderedPageBreak/>
        <w:t>款约定的付款期数、计划每期达到的主要形象进度和（或）完成的主要计划工程量（含设计、采购、施工、竣工试验和竣工后试验等）等目标任务，以及每期付款金额，并依据专用条款约定的格式、内容、份数和提交时间，向发包人或监理人提交当期付款申请报告。</w:t>
      </w:r>
    </w:p>
    <w:p w:rsidR="002579A1" w:rsidRDefault="00C86C26">
      <w:pPr>
        <w:spacing w:line="300" w:lineRule="auto"/>
        <w:ind w:firstLineChars="200" w:firstLine="480"/>
        <w:rPr>
          <w:sz w:val="24"/>
          <w:szCs w:val="24"/>
        </w:rPr>
      </w:pPr>
      <w:r>
        <w:rPr>
          <w:rFonts w:hint="eastAsia"/>
          <w:sz w:val="24"/>
          <w:szCs w:val="24"/>
        </w:rPr>
        <w:t>每期付款申请报告中的款项包括：</w:t>
      </w:r>
    </w:p>
    <w:p w:rsidR="002579A1" w:rsidRDefault="00C86C26">
      <w:pPr>
        <w:spacing w:line="300" w:lineRule="auto"/>
        <w:ind w:firstLineChars="200" w:firstLine="480"/>
        <w:rPr>
          <w:sz w:val="24"/>
          <w:szCs w:val="24"/>
        </w:rPr>
      </w:pPr>
      <w:r>
        <w:rPr>
          <w:rFonts w:hint="eastAsia"/>
          <w:sz w:val="24"/>
          <w:szCs w:val="24"/>
        </w:rPr>
        <w:t>（1）按专用条款中约定的当期计划申请付款的金额；</w:t>
      </w:r>
    </w:p>
    <w:p w:rsidR="002579A1" w:rsidRDefault="00C86C26">
      <w:pPr>
        <w:spacing w:line="300" w:lineRule="auto"/>
        <w:ind w:firstLineChars="200" w:firstLine="480"/>
        <w:rPr>
          <w:sz w:val="24"/>
          <w:szCs w:val="24"/>
        </w:rPr>
      </w:pPr>
      <w:r>
        <w:rPr>
          <w:rFonts w:hint="eastAsia"/>
          <w:sz w:val="24"/>
          <w:szCs w:val="24"/>
        </w:rPr>
        <w:t>（2）按13.7款合同价款调整约定的增减款项；</w:t>
      </w:r>
    </w:p>
    <w:p w:rsidR="002579A1" w:rsidRDefault="00C86C26">
      <w:pPr>
        <w:spacing w:line="300" w:lineRule="auto"/>
        <w:ind w:firstLineChars="200" w:firstLine="480"/>
        <w:rPr>
          <w:sz w:val="24"/>
          <w:szCs w:val="24"/>
        </w:rPr>
      </w:pPr>
      <w:r>
        <w:rPr>
          <w:rFonts w:hint="eastAsia"/>
          <w:sz w:val="24"/>
          <w:szCs w:val="24"/>
        </w:rPr>
        <w:t>（3）按</w:t>
      </w:r>
      <w:r>
        <w:rPr>
          <w:sz w:val="24"/>
          <w:szCs w:val="24"/>
        </w:rPr>
        <w:t>14.3</w:t>
      </w:r>
      <w:r>
        <w:rPr>
          <w:rFonts w:hint="eastAsia"/>
          <w:sz w:val="24"/>
          <w:szCs w:val="24"/>
        </w:rPr>
        <w:t>款预付款约定的，支付及扣减的款项；</w:t>
      </w:r>
    </w:p>
    <w:p w:rsidR="002579A1" w:rsidRDefault="00C86C26">
      <w:pPr>
        <w:spacing w:line="300" w:lineRule="auto"/>
        <w:ind w:firstLineChars="200" w:firstLine="480"/>
        <w:rPr>
          <w:sz w:val="24"/>
          <w:szCs w:val="24"/>
        </w:rPr>
      </w:pPr>
      <w:r>
        <w:rPr>
          <w:rFonts w:hint="eastAsia"/>
          <w:sz w:val="24"/>
          <w:szCs w:val="24"/>
        </w:rPr>
        <w:t>（4）按</w:t>
      </w:r>
      <w:r>
        <w:rPr>
          <w:sz w:val="24"/>
          <w:szCs w:val="24"/>
        </w:rPr>
        <w:t>14.5</w:t>
      </w:r>
      <w:r>
        <w:rPr>
          <w:rFonts w:hint="eastAsia"/>
          <w:sz w:val="24"/>
          <w:szCs w:val="24"/>
        </w:rPr>
        <w:t>款缺陷责任保修金约定暂扣及支付的款项；</w:t>
      </w:r>
    </w:p>
    <w:p w:rsidR="002579A1" w:rsidRDefault="00C86C26">
      <w:pPr>
        <w:spacing w:line="300" w:lineRule="auto"/>
        <w:ind w:firstLineChars="200" w:firstLine="480"/>
        <w:rPr>
          <w:sz w:val="24"/>
          <w:szCs w:val="24"/>
        </w:rPr>
      </w:pPr>
      <w:r>
        <w:rPr>
          <w:rFonts w:hint="eastAsia"/>
          <w:sz w:val="24"/>
          <w:szCs w:val="24"/>
        </w:rPr>
        <w:t>（5）根据16.2款索赔结果增减的款项；</w:t>
      </w:r>
    </w:p>
    <w:p w:rsidR="002579A1" w:rsidRDefault="00C86C26">
      <w:pPr>
        <w:spacing w:line="300" w:lineRule="auto"/>
        <w:ind w:firstLineChars="200" w:firstLine="480"/>
        <w:rPr>
          <w:sz w:val="24"/>
          <w:szCs w:val="24"/>
        </w:rPr>
      </w:pPr>
      <w:r>
        <w:rPr>
          <w:rFonts w:hint="eastAsia"/>
          <w:sz w:val="24"/>
          <w:szCs w:val="24"/>
        </w:rPr>
        <w:t>（6）根据另行签订的本合同的补充协议增减的款项。</w:t>
      </w:r>
    </w:p>
    <w:p w:rsidR="002579A1" w:rsidRDefault="00C86C26">
      <w:pPr>
        <w:spacing w:line="300" w:lineRule="auto"/>
        <w:ind w:firstLineChars="200" w:firstLine="480"/>
        <w:rPr>
          <w:sz w:val="24"/>
          <w:szCs w:val="24"/>
        </w:rPr>
      </w:pPr>
      <w:r>
        <w:rPr>
          <w:sz w:val="24"/>
          <w:szCs w:val="24"/>
        </w:rPr>
        <w:t>14.7.2</w:t>
      </w:r>
      <w:r>
        <w:rPr>
          <w:rFonts w:hint="eastAsia"/>
          <w:sz w:val="24"/>
          <w:szCs w:val="24"/>
        </w:rPr>
        <w:t xml:space="preserve">  发包人按付款计划表付款时，承包人的实际工作和（或）实际进度比付款计划表约定的关键路径的目标任务落后30日及以上时，发包人有权与承包人商定减少当期付款金额，并有权与承包人共同调整付款计划表。承包人以后各期的付款申请及发包人的付款，以调整后的付款计划表为依据。</w:t>
      </w:r>
    </w:p>
    <w:p w:rsidR="002579A1" w:rsidRDefault="00C86C26">
      <w:pPr>
        <w:spacing w:line="300" w:lineRule="auto"/>
        <w:ind w:firstLineChars="200" w:firstLine="480"/>
        <w:rPr>
          <w:sz w:val="24"/>
          <w:szCs w:val="24"/>
        </w:rPr>
      </w:pPr>
      <w:r>
        <w:rPr>
          <w:sz w:val="24"/>
          <w:szCs w:val="24"/>
        </w:rPr>
        <w:t>14.7.3</w:t>
      </w:r>
      <w:r>
        <w:rPr>
          <w:rFonts w:hint="eastAsia"/>
          <w:sz w:val="24"/>
          <w:szCs w:val="24"/>
        </w:rPr>
        <w:t xml:space="preserve">  如双方约定了按14</w:t>
      </w:r>
      <w:r>
        <w:rPr>
          <w:sz w:val="24"/>
          <w:szCs w:val="24"/>
        </w:rPr>
        <w:t>.7</w:t>
      </w:r>
      <w:r>
        <w:rPr>
          <w:rFonts w:hint="eastAsia"/>
          <w:sz w:val="24"/>
          <w:szCs w:val="24"/>
        </w:rPr>
        <w:t>款付款计划表的方式申请付款时，不能再约定按14</w:t>
      </w:r>
      <w:r>
        <w:rPr>
          <w:sz w:val="24"/>
          <w:szCs w:val="24"/>
        </w:rPr>
        <w:t>.6</w:t>
      </w:r>
      <w:r>
        <w:rPr>
          <w:rFonts w:hint="eastAsia"/>
          <w:sz w:val="24"/>
          <w:szCs w:val="24"/>
        </w:rPr>
        <w:t>款按月工程进度付款申请的方式。</w:t>
      </w:r>
    </w:p>
    <w:p w:rsidR="002579A1" w:rsidRDefault="00C86C26" w:rsidP="008261F3">
      <w:pPr>
        <w:spacing w:beforeLines="50" w:afterLines="50" w:line="300" w:lineRule="auto"/>
        <w:ind w:firstLineChars="196" w:firstLine="472"/>
        <w:rPr>
          <w:b/>
          <w:sz w:val="24"/>
          <w:szCs w:val="24"/>
        </w:rPr>
      </w:pPr>
      <w:r>
        <w:rPr>
          <w:rFonts w:hint="eastAsia"/>
          <w:b/>
          <w:sz w:val="24"/>
          <w:szCs w:val="24"/>
        </w:rPr>
        <w:t>14.8 付款条件与时间安排</w:t>
      </w:r>
    </w:p>
    <w:p w:rsidR="002579A1" w:rsidRDefault="00C86C26">
      <w:pPr>
        <w:spacing w:line="300" w:lineRule="auto"/>
        <w:ind w:firstLineChars="200" w:firstLine="480"/>
        <w:rPr>
          <w:sz w:val="24"/>
          <w:szCs w:val="24"/>
        </w:rPr>
      </w:pPr>
      <w:r>
        <w:rPr>
          <w:rFonts w:hint="eastAsia"/>
          <w:sz w:val="24"/>
          <w:szCs w:val="24"/>
        </w:rPr>
        <w:t>14.8.1付款条件</w:t>
      </w:r>
    </w:p>
    <w:p w:rsidR="002579A1" w:rsidRDefault="00C86C26">
      <w:pPr>
        <w:spacing w:line="300" w:lineRule="auto"/>
        <w:ind w:firstLineChars="200" w:firstLine="480"/>
        <w:rPr>
          <w:sz w:val="24"/>
          <w:szCs w:val="24"/>
        </w:rPr>
      </w:pPr>
      <w:r>
        <w:rPr>
          <w:rFonts w:hint="eastAsia"/>
          <w:sz w:val="24"/>
          <w:szCs w:val="24"/>
        </w:rPr>
        <w:t>双方约定由承包人提交履约保函时，履约保函的提交应为发包人支付各项款项的前提条件；未约定履约保函时，发包人按约定支付各项款项。</w:t>
      </w:r>
    </w:p>
    <w:p w:rsidR="002579A1" w:rsidRDefault="00C86C26">
      <w:pPr>
        <w:spacing w:line="300" w:lineRule="auto"/>
        <w:ind w:firstLineChars="200" w:firstLine="480"/>
        <w:rPr>
          <w:sz w:val="24"/>
          <w:szCs w:val="24"/>
        </w:rPr>
      </w:pPr>
      <w:r>
        <w:rPr>
          <w:rFonts w:hint="eastAsia"/>
          <w:sz w:val="24"/>
          <w:szCs w:val="24"/>
        </w:rPr>
        <w:t>14.8.2 预付款的支付</w:t>
      </w:r>
    </w:p>
    <w:p w:rsidR="002579A1" w:rsidRDefault="00C86C26">
      <w:pPr>
        <w:spacing w:line="300" w:lineRule="auto"/>
        <w:ind w:firstLineChars="200" w:firstLine="480"/>
        <w:rPr>
          <w:sz w:val="24"/>
          <w:szCs w:val="24"/>
        </w:rPr>
      </w:pPr>
      <w:r>
        <w:rPr>
          <w:rFonts w:hint="eastAsia"/>
          <w:sz w:val="24"/>
          <w:szCs w:val="24"/>
        </w:rPr>
        <w:t>工程预付款的支付依据14.3.2款预付款支付的约定执行。预付款抵扣完后，发包人应及时向承包人退还付款保函。</w:t>
      </w:r>
    </w:p>
    <w:p w:rsidR="002579A1" w:rsidRDefault="00C86C26">
      <w:pPr>
        <w:spacing w:line="300" w:lineRule="auto"/>
        <w:ind w:firstLineChars="200" w:firstLine="480"/>
        <w:rPr>
          <w:sz w:val="24"/>
          <w:szCs w:val="24"/>
        </w:rPr>
      </w:pPr>
      <w:r>
        <w:rPr>
          <w:sz w:val="24"/>
          <w:szCs w:val="24"/>
        </w:rPr>
        <w:t>14.8.</w:t>
      </w:r>
      <w:r>
        <w:rPr>
          <w:rFonts w:hint="eastAsia"/>
          <w:sz w:val="24"/>
          <w:szCs w:val="24"/>
        </w:rPr>
        <w:t>3工程进度款</w:t>
      </w:r>
    </w:p>
    <w:p w:rsidR="002579A1" w:rsidRDefault="00C86C26">
      <w:pPr>
        <w:spacing w:line="300" w:lineRule="auto"/>
        <w:ind w:firstLineChars="200" w:firstLine="480"/>
        <w:rPr>
          <w:sz w:val="24"/>
          <w:szCs w:val="24"/>
        </w:rPr>
      </w:pPr>
      <w:r>
        <w:rPr>
          <w:rFonts w:hint="eastAsia"/>
          <w:sz w:val="24"/>
          <w:szCs w:val="24"/>
        </w:rPr>
        <w:t>（1</w:t>
      </w:r>
      <w:r>
        <w:rPr>
          <w:sz w:val="24"/>
          <w:szCs w:val="24"/>
        </w:rPr>
        <w:t>）</w:t>
      </w:r>
      <w:r>
        <w:rPr>
          <w:rFonts w:hint="eastAsia"/>
          <w:sz w:val="24"/>
          <w:szCs w:val="24"/>
        </w:rPr>
        <w:t>按月工程进度申请与付款。依据</w:t>
      </w:r>
      <w:r>
        <w:rPr>
          <w:sz w:val="24"/>
          <w:szCs w:val="24"/>
        </w:rPr>
        <w:t>14.6.1款按月</w:t>
      </w:r>
      <w:r>
        <w:rPr>
          <w:rFonts w:hint="eastAsia"/>
          <w:sz w:val="24"/>
          <w:szCs w:val="24"/>
        </w:rPr>
        <w:t>工程</w:t>
      </w:r>
      <w:r>
        <w:rPr>
          <w:sz w:val="24"/>
          <w:szCs w:val="24"/>
        </w:rPr>
        <w:t>进度申请付款和付款时，</w:t>
      </w:r>
      <w:r>
        <w:rPr>
          <w:rFonts w:hint="eastAsia"/>
          <w:sz w:val="24"/>
          <w:szCs w:val="24"/>
        </w:rPr>
        <w:t>发包人应在收到承包人按14.6.1款提交的每月付款申请报告之日起的25日内审查并支付。</w:t>
      </w:r>
    </w:p>
    <w:p w:rsidR="002579A1" w:rsidRDefault="00C86C26">
      <w:pPr>
        <w:spacing w:line="300" w:lineRule="auto"/>
        <w:ind w:firstLineChars="200" w:firstLine="480"/>
        <w:rPr>
          <w:sz w:val="24"/>
          <w:szCs w:val="24"/>
        </w:rPr>
      </w:pPr>
      <w:r>
        <w:rPr>
          <w:rFonts w:hint="eastAsia"/>
          <w:sz w:val="24"/>
          <w:szCs w:val="24"/>
        </w:rPr>
        <w:t>（2）按付款计划表申请与付款。依据</w:t>
      </w:r>
      <w:r>
        <w:rPr>
          <w:sz w:val="24"/>
          <w:szCs w:val="24"/>
        </w:rPr>
        <w:t>14.7.1</w:t>
      </w:r>
      <w:r>
        <w:rPr>
          <w:rFonts w:hint="eastAsia"/>
          <w:sz w:val="24"/>
          <w:szCs w:val="24"/>
        </w:rPr>
        <w:t>款按付款计划表申请付款和付款时，发包人应在收到承包人按14.7.1款提交的每期付款申请报告之日起的25日内审查并支付。</w:t>
      </w:r>
    </w:p>
    <w:p w:rsidR="002579A1" w:rsidRDefault="00C86C26" w:rsidP="008261F3">
      <w:pPr>
        <w:spacing w:beforeLines="50" w:afterLines="50" w:line="300" w:lineRule="auto"/>
        <w:ind w:firstLineChars="196" w:firstLine="472"/>
        <w:rPr>
          <w:b/>
          <w:sz w:val="24"/>
          <w:szCs w:val="24"/>
        </w:rPr>
      </w:pPr>
      <w:r>
        <w:rPr>
          <w:b/>
          <w:sz w:val="24"/>
          <w:szCs w:val="24"/>
        </w:rPr>
        <w:t>14.9  付款时间延误</w:t>
      </w:r>
    </w:p>
    <w:p w:rsidR="002579A1" w:rsidRDefault="00C86C26">
      <w:pPr>
        <w:spacing w:line="300" w:lineRule="auto"/>
        <w:ind w:firstLineChars="200" w:firstLine="480"/>
        <w:rPr>
          <w:sz w:val="24"/>
          <w:szCs w:val="24"/>
        </w:rPr>
      </w:pPr>
      <w:r>
        <w:rPr>
          <w:sz w:val="24"/>
          <w:szCs w:val="24"/>
        </w:rPr>
        <w:t>14.9.1  因发包人的原因未能按14.8.3款</w:t>
      </w:r>
      <w:r>
        <w:rPr>
          <w:rFonts w:hint="eastAsia"/>
          <w:sz w:val="24"/>
          <w:szCs w:val="24"/>
        </w:rPr>
        <w:t>约定</w:t>
      </w:r>
      <w:r>
        <w:rPr>
          <w:sz w:val="24"/>
          <w:szCs w:val="24"/>
        </w:rPr>
        <w:t>的时间向承包人支付工程进度款的，</w:t>
      </w:r>
      <w:r>
        <w:rPr>
          <w:rFonts w:hint="eastAsia"/>
          <w:sz w:val="24"/>
          <w:szCs w:val="24"/>
        </w:rPr>
        <w:t>应</w:t>
      </w:r>
      <w:r>
        <w:rPr>
          <w:sz w:val="24"/>
          <w:szCs w:val="24"/>
        </w:rPr>
        <w:t>从</w:t>
      </w:r>
      <w:r>
        <w:rPr>
          <w:rFonts w:hint="eastAsia"/>
          <w:sz w:val="24"/>
          <w:szCs w:val="24"/>
        </w:rPr>
        <w:t>发包人收到付款申请报告</w:t>
      </w:r>
      <w:r>
        <w:rPr>
          <w:sz w:val="24"/>
          <w:szCs w:val="24"/>
        </w:rPr>
        <w:t>后的第</w:t>
      </w:r>
      <w:r>
        <w:rPr>
          <w:rFonts w:hint="eastAsia"/>
          <w:sz w:val="24"/>
          <w:szCs w:val="24"/>
        </w:rPr>
        <w:t>26日</w:t>
      </w:r>
      <w:r>
        <w:rPr>
          <w:sz w:val="24"/>
          <w:szCs w:val="24"/>
        </w:rPr>
        <w:t>开始，以中国人民银行颁布的同期同类贷款利率向承包人支付延期付款的利息，作为延期付款的违约金额。</w:t>
      </w:r>
    </w:p>
    <w:p w:rsidR="002579A1" w:rsidRDefault="00C86C26">
      <w:pPr>
        <w:spacing w:line="300" w:lineRule="auto"/>
        <w:ind w:firstLineChars="200" w:firstLine="480"/>
        <w:rPr>
          <w:sz w:val="24"/>
          <w:szCs w:val="24"/>
        </w:rPr>
      </w:pPr>
      <w:r>
        <w:rPr>
          <w:rFonts w:hint="eastAsia"/>
          <w:sz w:val="24"/>
          <w:szCs w:val="24"/>
        </w:rPr>
        <w:t>14.9.2</w:t>
      </w:r>
      <w:r>
        <w:rPr>
          <w:sz w:val="24"/>
          <w:szCs w:val="24"/>
        </w:rPr>
        <w:t xml:space="preserve">  发包人延误付款</w:t>
      </w:r>
      <w:r>
        <w:rPr>
          <w:rFonts w:hint="eastAsia"/>
          <w:sz w:val="24"/>
          <w:szCs w:val="24"/>
        </w:rPr>
        <w:t>15日</w:t>
      </w:r>
      <w:r>
        <w:rPr>
          <w:sz w:val="24"/>
          <w:szCs w:val="24"/>
        </w:rPr>
        <w:t>以上</w:t>
      </w:r>
      <w:r>
        <w:rPr>
          <w:rFonts w:hint="eastAsia"/>
          <w:sz w:val="24"/>
          <w:szCs w:val="24"/>
        </w:rPr>
        <w:t>，</w:t>
      </w:r>
      <w:r>
        <w:rPr>
          <w:sz w:val="24"/>
          <w:szCs w:val="24"/>
        </w:rPr>
        <w:t>承包人有权向发包人发出</w:t>
      </w:r>
      <w:r>
        <w:rPr>
          <w:rFonts w:hint="eastAsia"/>
          <w:sz w:val="24"/>
          <w:szCs w:val="24"/>
        </w:rPr>
        <w:t>要</w:t>
      </w:r>
      <w:r>
        <w:rPr>
          <w:sz w:val="24"/>
          <w:szCs w:val="24"/>
        </w:rPr>
        <w:t>求付款的通知，发包人收到通知后仍不能付款，</w:t>
      </w:r>
      <w:r>
        <w:rPr>
          <w:rFonts w:hint="eastAsia"/>
          <w:sz w:val="24"/>
          <w:szCs w:val="24"/>
        </w:rPr>
        <w:t>承包人可暂停部分工作，视为发包人导致的暂停，并遵照4</w:t>
      </w:r>
      <w:r>
        <w:rPr>
          <w:sz w:val="24"/>
          <w:szCs w:val="24"/>
        </w:rPr>
        <w:t>.</w:t>
      </w:r>
      <w:r>
        <w:rPr>
          <w:rFonts w:hint="eastAsia"/>
          <w:sz w:val="24"/>
          <w:szCs w:val="24"/>
        </w:rPr>
        <w:t>6</w:t>
      </w:r>
      <w:r>
        <w:rPr>
          <w:sz w:val="24"/>
          <w:szCs w:val="24"/>
        </w:rPr>
        <w:t>.1</w:t>
      </w:r>
      <w:r>
        <w:rPr>
          <w:rFonts w:hint="eastAsia"/>
          <w:sz w:val="24"/>
          <w:szCs w:val="24"/>
        </w:rPr>
        <w:t>款</w:t>
      </w:r>
      <w:r>
        <w:rPr>
          <w:rFonts w:hint="eastAsia"/>
          <w:sz w:val="24"/>
          <w:szCs w:val="24"/>
        </w:rPr>
        <w:lastRenderedPageBreak/>
        <w:t>发包人的暂停的约定执行。</w:t>
      </w:r>
    </w:p>
    <w:p w:rsidR="002579A1" w:rsidRDefault="00C86C26">
      <w:pPr>
        <w:spacing w:line="300" w:lineRule="auto"/>
        <w:ind w:firstLineChars="200" w:firstLine="480"/>
        <w:rPr>
          <w:sz w:val="24"/>
          <w:szCs w:val="24"/>
        </w:rPr>
      </w:pPr>
      <w:r>
        <w:rPr>
          <w:rFonts w:hint="eastAsia"/>
          <w:sz w:val="24"/>
          <w:szCs w:val="24"/>
        </w:rPr>
        <w:t>双方</w:t>
      </w:r>
      <w:r>
        <w:rPr>
          <w:sz w:val="24"/>
          <w:szCs w:val="24"/>
        </w:rPr>
        <w:t>协商签订延期付款协议书</w:t>
      </w:r>
      <w:r>
        <w:rPr>
          <w:rFonts w:hint="eastAsia"/>
          <w:sz w:val="24"/>
          <w:szCs w:val="24"/>
        </w:rPr>
        <w:t>的</w:t>
      </w:r>
      <w:r>
        <w:rPr>
          <w:sz w:val="24"/>
          <w:szCs w:val="24"/>
        </w:rPr>
        <w:t>，</w:t>
      </w:r>
      <w:r>
        <w:rPr>
          <w:rFonts w:hint="eastAsia"/>
          <w:sz w:val="24"/>
          <w:szCs w:val="24"/>
        </w:rPr>
        <w:t>发包人应</w:t>
      </w:r>
      <w:r>
        <w:rPr>
          <w:sz w:val="24"/>
          <w:szCs w:val="24"/>
        </w:rPr>
        <w:t>按延期付款协议书</w:t>
      </w:r>
      <w:r>
        <w:rPr>
          <w:rFonts w:hint="eastAsia"/>
          <w:sz w:val="24"/>
          <w:szCs w:val="24"/>
        </w:rPr>
        <w:t>中约定</w:t>
      </w:r>
      <w:r>
        <w:rPr>
          <w:sz w:val="24"/>
          <w:szCs w:val="24"/>
        </w:rPr>
        <w:t>的期数、</w:t>
      </w:r>
      <w:r>
        <w:rPr>
          <w:rFonts w:hint="eastAsia"/>
          <w:sz w:val="24"/>
          <w:szCs w:val="24"/>
        </w:rPr>
        <w:t>时间、</w:t>
      </w:r>
      <w:r>
        <w:rPr>
          <w:sz w:val="24"/>
          <w:szCs w:val="24"/>
        </w:rPr>
        <w:t>金额</w:t>
      </w:r>
      <w:r>
        <w:rPr>
          <w:rFonts w:hint="eastAsia"/>
          <w:sz w:val="24"/>
          <w:szCs w:val="24"/>
        </w:rPr>
        <w:t>和</w:t>
      </w:r>
      <w:r>
        <w:rPr>
          <w:sz w:val="24"/>
          <w:szCs w:val="24"/>
        </w:rPr>
        <w:t>利息付款</w:t>
      </w:r>
      <w:r>
        <w:rPr>
          <w:rFonts w:hint="eastAsia"/>
          <w:sz w:val="24"/>
          <w:szCs w:val="24"/>
        </w:rPr>
        <w:t>；当</w:t>
      </w:r>
      <w:r>
        <w:rPr>
          <w:sz w:val="24"/>
          <w:szCs w:val="24"/>
        </w:rPr>
        <w:t>双方未能达成延期付款协议，导致工程无法实施，承包人可停止部分或</w:t>
      </w:r>
      <w:r>
        <w:rPr>
          <w:rFonts w:hint="eastAsia"/>
          <w:sz w:val="24"/>
          <w:szCs w:val="24"/>
        </w:rPr>
        <w:t>全部</w:t>
      </w:r>
      <w:r>
        <w:rPr>
          <w:sz w:val="24"/>
          <w:szCs w:val="24"/>
        </w:rPr>
        <w:t>工程，发包人</w:t>
      </w:r>
      <w:r>
        <w:rPr>
          <w:rFonts w:hint="eastAsia"/>
          <w:sz w:val="24"/>
          <w:szCs w:val="24"/>
        </w:rPr>
        <w:t>应</w:t>
      </w:r>
      <w:r>
        <w:rPr>
          <w:sz w:val="24"/>
          <w:szCs w:val="24"/>
        </w:rPr>
        <w:t>承担违约责任</w:t>
      </w:r>
      <w:r>
        <w:rPr>
          <w:rFonts w:hint="eastAsia"/>
          <w:sz w:val="24"/>
          <w:szCs w:val="24"/>
        </w:rPr>
        <w:t>，导致工程关键路径</w:t>
      </w:r>
      <w:r>
        <w:rPr>
          <w:sz w:val="24"/>
          <w:szCs w:val="24"/>
        </w:rPr>
        <w:t>延</w:t>
      </w:r>
      <w:r>
        <w:rPr>
          <w:rFonts w:hint="eastAsia"/>
          <w:sz w:val="24"/>
          <w:szCs w:val="24"/>
        </w:rPr>
        <w:t>误时</w:t>
      </w:r>
      <w:r>
        <w:rPr>
          <w:sz w:val="24"/>
          <w:szCs w:val="24"/>
        </w:rPr>
        <w:t>，</w:t>
      </w:r>
      <w:r>
        <w:rPr>
          <w:rFonts w:hint="eastAsia"/>
          <w:sz w:val="24"/>
          <w:szCs w:val="24"/>
        </w:rPr>
        <w:t>竣工日期</w:t>
      </w:r>
      <w:r>
        <w:rPr>
          <w:sz w:val="24"/>
          <w:szCs w:val="24"/>
        </w:rPr>
        <w:t>顺延。</w:t>
      </w:r>
    </w:p>
    <w:p w:rsidR="002579A1" w:rsidRDefault="00C86C26">
      <w:pPr>
        <w:spacing w:line="300" w:lineRule="auto"/>
        <w:ind w:firstLineChars="200" w:firstLine="480"/>
        <w:rPr>
          <w:sz w:val="24"/>
          <w:szCs w:val="24"/>
        </w:rPr>
      </w:pPr>
      <w:r>
        <w:rPr>
          <w:sz w:val="24"/>
          <w:szCs w:val="24"/>
        </w:rPr>
        <w:t>14.9.3  发包人</w:t>
      </w:r>
      <w:r>
        <w:rPr>
          <w:rFonts w:hint="eastAsia"/>
          <w:sz w:val="24"/>
          <w:szCs w:val="24"/>
        </w:rPr>
        <w:t>的</w:t>
      </w:r>
      <w:r>
        <w:rPr>
          <w:sz w:val="24"/>
          <w:szCs w:val="24"/>
        </w:rPr>
        <w:t>延误付款达60日以上，并影响到整个工程实施</w:t>
      </w:r>
      <w:r>
        <w:rPr>
          <w:rFonts w:hint="eastAsia"/>
          <w:sz w:val="24"/>
          <w:szCs w:val="24"/>
        </w:rPr>
        <w:t>的</w:t>
      </w:r>
      <w:r>
        <w:rPr>
          <w:sz w:val="24"/>
          <w:szCs w:val="24"/>
        </w:rPr>
        <w:t>，承包人</w:t>
      </w:r>
      <w:r>
        <w:rPr>
          <w:rFonts w:hint="eastAsia"/>
          <w:sz w:val="24"/>
          <w:szCs w:val="24"/>
        </w:rPr>
        <w:t>有权</w:t>
      </w:r>
      <w:r>
        <w:rPr>
          <w:sz w:val="24"/>
          <w:szCs w:val="24"/>
        </w:rPr>
        <w:t>根据18.2款</w:t>
      </w:r>
      <w:r>
        <w:rPr>
          <w:rFonts w:hint="eastAsia"/>
          <w:sz w:val="24"/>
          <w:szCs w:val="24"/>
        </w:rPr>
        <w:t>的约定</w:t>
      </w:r>
      <w:r>
        <w:rPr>
          <w:sz w:val="24"/>
          <w:szCs w:val="24"/>
        </w:rPr>
        <w:t>向发包人发出解除合同的</w:t>
      </w:r>
      <w:r>
        <w:rPr>
          <w:rFonts w:hint="eastAsia"/>
          <w:sz w:val="24"/>
          <w:szCs w:val="24"/>
        </w:rPr>
        <w:t>通知，并有权就因此增加的相关费用向发包人提出索赔。</w:t>
      </w:r>
    </w:p>
    <w:p w:rsidR="002579A1" w:rsidRDefault="00C86C26" w:rsidP="008261F3">
      <w:pPr>
        <w:spacing w:beforeLines="50" w:afterLines="50" w:line="300" w:lineRule="auto"/>
        <w:ind w:firstLineChars="196" w:firstLine="472"/>
        <w:rPr>
          <w:b/>
          <w:sz w:val="24"/>
          <w:szCs w:val="24"/>
        </w:rPr>
      </w:pPr>
      <w:r>
        <w:rPr>
          <w:rFonts w:hint="eastAsia"/>
          <w:b/>
          <w:sz w:val="24"/>
          <w:szCs w:val="24"/>
        </w:rPr>
        <w:t>14.10税务与关税</w:t>
      </w:r>
    </w:p>
    <w:p w:rsidR="002579A1" w:rsidRDefault="00C86C26">
      <w:pPr>
        <w:spacing w:line="300" w:lineRule="auto"/>
        <w:ind w:firstLineChars="200" w:firstLine="480"/>
        <w:rPr>
          <w:sz w:val="24"/>
          <w:szCs w:val="24"/>
        </w:rPr>
      </w:pPr>
      <w:r>
        <w:rPr>
          <w:rFonts w:hint="eastAsia"/>
          <w:sz w:val="24"/>
          <w:szCs w:val="24"/>
        </w:rPr>
        <w:t>14.10.1发包人与承包人按国家有关纳税规定，各自履行各自的纳税义务，含与进口工程物资相关的各项纳税义务。</w:t>
      </w:r>
    </w:p>
    <w:p w:rsidR="002579A1" w:rsidRDefault="00C86C26">
      <w:pPr>
        <w:spacing w:line="300" w:lineRule="auto"/>
        <w:ind w:firstLineChars="200" w:firstLine="480"/>
        <w:rPr>
          <w:sz w:val="24"/>
          <w:szCs w:val="24"/>
        </w:rPr>
      </w:pPr>
      <w:r>
        <w:rPr>
          <w:rFonts w:hint="eastAsia"/>
          <w:sz w:val="24"/>
          <w:szCs w:val="24"/>
        </w:rPr>
        <w:t>14.10.2合同一方享有本合同进口工程设备、材料、设备配件等进口增值税和关税减免时，另一方有义务就办理减免税手续给予协助和配合。</w:t>
      </w:r>
    </w:p>
    <w:p w:rsidR="002579A1" w:rsidRDefault="00C86C26" w:rsidP="008261F3">
      <w:pPr>
        <w:spacing w:beforeLines="50" w:afterLines="50" w:line="300" w:lineRule="auto"/>
        <w:ind w:firstLineChars="196" w:firstLine="472"/>
        <w:rPr>
          <w:b/>
          <w:sz w:val="24"/>
          <w:szCs w:val="24"/>
        </w:rPr>
      </w:pPr>
      <w:r>
        <w:rPr>
          <w:b/>
          <w:sz w:val="24"/>
          <w:szCs w:val="24"/>
        </w:rPr>
        <w:t>14.11  索赔款项的支付</w:t>
      </w:r>
    </w:p>
    <w:p w:rsidR="002579A1" w:rsidRDefault="00C86C26">
      <w:pPr>
        <w:spacing w:line="300" w:lineRule="auto"/>
        <w:ind w:firstLineChars="200" w:firstLine="480"/>
        <w:rPr>
          <w:sz w:val="24"/>
          <w:szCs w:val="24"/>
        </w:rPr>
      </w:pPr>
      <w:r>
        <w:rPr>
          <w:sz w:val="24"/>
          <w:szCs w:val="24"/>
        </w:rPr>
        <w:t>14.11.1  经协商</w:t>
      </w:r>
      <w:r>
        <w:rPr>
          <w:rFonts w:hint="eastAsia"/>
          <w:sz w:val="24"/>
          <w:szCs w:val="24"/>
        </w:rPr>
        <w:t>或调解</w:t>
      </w:r>
      <w:r>
        <w:rPr>
          <w:sz w:val="24"/>
          <w:szCs w:val="24"/>
        </w:rPr>
        <w:t>确定的、或经仲裁</w:t>
      </w:r>
      <w:r>
        <w:rPr>
          <w:rFonts w:hint="eastAsia"/>
          <w:sz w:val="24"/>
          <w:szCs w:val="24"/>
        </w:rPr>
        <w:t>裁定的、或法院判决</w:t>
      </w:r>
      <w:r>
        <w:rPr>
          <w:sz w:val="24"/>
          <w:szCs w:val="24"/>
        </w:rPr>
        <w:t>的发包人应得的索赔款项，发包人可从</w:t>
      </w:r>
      <w:r>
        <w:rPr>
          <w:rFonts w:hint="eastAsia"/>
          <w:sz w:val="24"/>
          <w:szCs w:val="24"/>
        </w:rPr>
        <w:t>应</w:t>
      </w:r>
      <w:r>
        <w:rPr>
          <w:sz w:val="24"/>
          <w:szCs w:val="24"/>
        </w:rPr>
        <w:t>支付给承包人的当月工程进度款或当期付款计划表的付款中扣减</w:t>
      </w:r>
      <w:r>
        <w:rPr>
          <w:rFonts w:hint="eastAsia"/>
          <w:sz w:val="24"/>
          <w:szCs w:val="24"/>
        </w:rPr>
        <w:t>该索赔款项</w:t>
      </w:r>
      <w:r>
        <w:rPr>
          <w:sz w:val="24"/>
          <w:szCs w:val="24"/>
        </w:rPr>
        <w:t>。</w:t>
      </w:r>
      <w:r>
        <w:rPr>
          <w:rFonts w:hint="eastAsia"/>
          <w:sz w:val="24"/>
          <w:szCs w:val="24"/>
        </w:rPr>
        <w:t>当</w:t>
      </w:r>
      <w:r>
        <w:rPr>
          <w:sz w:val="24"/>
          <w:szCs w:val="24"/>
        </w:rPr>
        <w:t>支付给承包人的各期工程进度款中不足以抵扣发包人的索赔款项时，</w:t>
      </w:r>
      <w:r>
        <w:rPr>
          <w:rFonts w:hint="eastAsia"/>
          <w:sz w:val="24"/>
          <w:szCs w:val="24"/>
        </w:rPr>
        <w:t>承包人应当另行支付。承包人未能支付，可协商支付协议，仍未支付时，发包人可从履约保函（如有）中抵扣</w:t>
      </w:r>
      <w:r>
        <w:rPr>
          <w:sz w:val="24"/>
          <w:szCs w:val="24"/>
        </w:rPr>
        <w:t>。</w:t>
      </w:r>
      <w:r>
        <w:rPr>
          <w:rFonts w:hint="eastAsia"/>
          <w:sz w:val="24"/>
          <w:szCs w:val="24"/>
        </w:rPr>
        <w:t>如</w:t>
      </w:r>
      <w:r>
        <w:rPr>
          <w:sz w:val="24"/>
          <w:szCs w:val="24"/>
        </w:rPr>
        <w:t>履约保函不足以抵扣</w:t>
      </w:r>
      <w:r>
        <w:rPr>
          <w:rFonts w:hint="eastAsia"/>
          <w:sz w:val="24"/>
          <w:szCs w:val="24"/>
        </w:rPr>
        <w:t>时</w:t>
      </w:r>
      <w:r>
        <w:rPr>
          <w:sz w:val="24"/>
          <w:szCs w:val="24"/>
        </w:rPr>
        <w:t>，</w:t>
      </w:r>
      <w:r>
        <w:rPr>
          <w:rFonts w:hint="eastAsia"/>
          <w:sz w:val="24"/>
          <w:szCs w:val="24"/>
        </w:rPr>
        <w:t>承包人须另行支付该索赔款项，</w:t>
      </w:r>
      <w:r>
        <w:rPr>
          <w:sz w:val="24"/>
          <w:szCs w:val="24"/>
        </w:rPr>
        <w:t>或</w:t>
      </w:r>
      <w:r>
        <w:rPr>
          <w:rFonts w:hint="eastAsia"/>
          <w:sz w:val="24"/>
          <w:szCs w:val="24"/>
        </w:rPr>
        <w:t>以双方协商一致的支付协议的期限支付</w:t>
      </w:r>
      <w:r>
        <w:rPr>
          <w:sz w:val="24"/>
          <w:szCs w:val="24"/>
        </w:rPr>
        <w:t>。</w:t>
      </w:r>
    </w:p>
    <w:p w:rsidR="002579A1" w:rsidRDefault="00C86C26">
      <w:pPr>
        <w:spacing w:line="300" w:lineRule="auto"/>
        <w:ind w:firstLineChars="200" w:firstLine="480"/>
        <w:rPr>
          <w:sz w:val="24"/>
          <w:szCs w:val="24"/>
        </w:rPr>
      </w:pPr>
      <w:r>
        <w:rPr>
          <w:rFonts w:hint="eastAsia"/>
          <w:sz w:val="24"/>
          <w:szCs w:val="24"/>
        </w:rPr>
        <w:t>14.11.2</w:t>
      </w:r>
      <w:r>
        <w:rPr>
          <w:sz w:val="24"/>
          <w:szCs w:val="24"/>
        </w:rPr>
        <w:t xml:space="preserve">  经协商</w:t>
      </w:r>
      <w:r>
        <w:rPr>
          <w:rFonts w:hint="eastAsia"/>
          <w:sz w:val="24"/>
          <w:szCs w:val="24"/>
        </w:rPr>
        <w:t>或调解</w:t>
      </w:r>
      <w:r>
        <w:rPr>
          <w:sz w:val="24"/>
          <w:szCs w:val="24"/>
        </w:rPr>
        <w:t>确定的、或经仲裁</w:t>
      </w:r>
      <w:r>
        <w:rPr>
          <w:rFonts w:hint="eastAsia"/>
          <w:sz w:val="24"/>
          <w:szCs w:val="24"/>
        </w:rPr>
        <w:t>裁决的、或法院判决</w:t>
      </w:r>
      <w:r>
        <w:rPr>
          <w:sz w:val="24"/>
          <w:szCs w:val="24"/>
        </w:rPr>
        <w:t>的承包人应得的索赔款项，承包人</w:t>
      </w:r>
      <w:r>
        <w:rPr>
          <w:rFonts w:hint="eastAsia"/>
          <w:sz w:val="24"/>
          <w:szCs w:val="24"/>
        </w:rPr>
        <w:t>可</w:t>
      </w:r>
      <w:r>
        <w:rPr>
          <w:sz w:val="24"/>
          <w:szCs w:val="24"/>
        </w:rPr>
        <w:t>在当月工程进度款或当期付款计划表的付款申请中单列</w:t>
      </w:r>
      <w:r>
        <w:rPr>
          <w:rFonts w:hint="eastAsia"/>
          <w:sz w:val="24"/>
          <w:szCs w:val="24"/>
        </w:rPr>
        <w:t>该索赔</w:t>
      </w:r>
      <w:r>
        <w:rPr>
          <w:sz w:val="24"/>
          <w:szCs w:val="24"/>
        </w:rPr>
        <w:t>款项，发包人</w:t>
      </w:r>
      <w:r>
        <w:rPr>
          <w:rFonts w:hint="eastAsia"/>
          <w:sz w:val="24"/>
          <w:szCs w:val="24"/>
        </w:rPr>
        <w:t>应</w:t>
      </w:r>
      <w:r>
        <w:rPr>
          <w:sz w:val="24"/>
          <w:szCs w:val="24"/>
        </w:rPr>
        <w:t>在当期付款中支付该索赔款项。</w:t>
      </w:r>
      <w:r>
        <w:rPr>
          <w:rFonts w:hint="eastAsia"/>
          <w:sz w:val="24"/>
          <w:szCs w:val="24"/>
        </w:rPr>
        <w:t>发包人未能支付该索赔款项时，承包人有权从发包人提交的支付保函（如有）中抵扣。如未约定支付保函时，发包人须</w:t>
      </w:r>
      <w:r>
        <w:rPr>
          <w:sz w:val="24"/>
          <w:szCs w:val="24"/>
        </w:rPr>
        <w:t>另行支付</w:t>
      </w:r>
      <w:r>
        <w:rPr>
          <w:rFonts w:hint="eastAsia"/>
          <w:sz w:val="24"/>
          <w:szCs w:val="24"/>
        </w:rPr>
        <w:t>该</w:t>
      </w:r>
      <w:r>
        <w:rPr>
          <w:sz w:val="24"/>
          <w:szCs w:val="24"/>
        </w:rPr>
        <w:t>索赔款项</w:t>
      </w:r>
      <w:r>
        <w:rPr>
          <w:rFonts w:hint="eastAsia"/>
          <w:sz w:val="24"/>
          <w:szCs w:val="24"/>
        </w:rPr>
        <w:t>。</w:t>
      </w:r>
    </w:p>
    <w:p w:rsidR="002579A1" w:rsidRDefault="00C86C26" w:rsidP="008261F3">
      <w:pPr>
        <w:spacing w:beforeLines="50" w:afterLines="50" w:line="300" w:lineRule="auto"/>
        <w:ind w:firstLineChars="196" w:firstLine="472"/>
        <w:rPr>
          <w:b/>
          <w:sz w:val="24"/>
          <w:szCs w:val="24"/>
        </w:rPr>
      </w:pPr>
      <w:r>
        <w:rPr>
          <w:b/>
          <w:sz w:val="24"/>
          <w:szCs w:val="24"/>
        </w:rPr>
        <w:t>14.12  竣工结算</w:t>
      </w:r>
    </w:p>
    <w:p w:rsidR="002579A1" w:rsidRDefault="00C86C26">
      <w:pPr>
        <w:spacing w:line="300" w:lineRule="auto"/>
        <w:ind w:firstLineChars="200" w:firstLine="480"/>
        <w:rPr>
          <w:sz w:val="24"/>
          <w:szCs w:val="24"/>
        </w:rPr>
      </w:pPr>
      <w:r>
        <w:rPr>
          <w:sz w:val="24"/>
          <w:szCs w:val="24"/>
        </w:rPr>
        <w:t>14.12.1  提交竣工结算资料</w:t>
      </w:r>
    </w:p>
    <w:p w:rsidR="002579A1" w:rsidRDefault="00C86C26">
      <w:pPr>
        <w:spacing w:line="300" w:lineRule="auto"/>
        <w:ind w:firstLineChars="200" w:firstLine="480"/>
        <w:rPr>
          <w:sz w:val="24"/>
          <w:szCs w:val="24"/>
        </w:rPr>
      </w:pPr>
      <w:r>
        <w:rPr>
          <w:rFonts w:hint="eastAsia"/>
          <w:sz w:val="24"/>
          <w:szCs w:val="24"/>
        </w:rPr>
        <w:t>承包人应在</w:t>
      </w:r>
      <w:r>
        <w:rPr>
          <w:sz w:val="24"/>
          <w:szCs w:val="24"/>
        </w:rPr>
        <w:t>根据12.1款的</w:t>
      </w:r>
      <w:r>
        <w:rPr>
          <w:rFonts w:hint="eastAsia"/>
          <w:sz w:val="24"/>
          <w:szCs w:val="24"/>
        </w:rPr>
        <w:t>约定</w:t>
      </w:r>
      <w:r>
        <w:rPr>
          <w:sz w:val="24"/>
          <w:szCs w:val="24"/>
        </w:rPr>
        <w:t>提交的</w:t>
      </w:r>
      <w:r>
        <w:rPr>
          <w:rFonts w:hint="eastAsia"/>
          <w:sz w:val="24"/>
          <w:szCs w:val="24"/>
        </w:rPr>
        <w:t>竣工验收报告和完整的</w:t>
      </w:r>
      <w:r>
        <w:rPr>
          <w:sz w:val="24"/>
          <w:szCs w:val="24"/>
        </w:rPr>
        <w:t>竣工资料被发包人</w:t>
      </w:r>
      <w:r>
        <w:rPr>
          <w:rFonts w:hint="eastAsia"/>
          <w:sz w:val="24"/>
          <w:szCs w:val="24"/>
        </w:rPr>
        <w:t>确定</w:t>
      </w:r>
      <w:r>
        <w:rPr>
          <w:sz w:val="24"/>
          <w:szCs w:val="24"/>
        </w:rPr>
        <w:t>后的30</w:t>
      </w:r>
      <w:r>
        <w:rPr>
          <w:rFonts w:hint="eastAsia"/>
          <w:sz w:val="24"/>
          <w:szCs w:val="24"/>
        </w:rPr>
        <w:t>日</w:t>
      </w:r>
      <w:r>
        <w:rPr>
          <w:sz w:val="24"/>
          <w:szCs w:val="24"/>
        </w:rPr>
        <w:t>内，向发包人递交竣工结算报告和完整的竣工结算资料。</w:t>
      </w:r>
      <w:r>
        <w:rPr>
          <w:rFonts w:hint="eastAsia"/>
          <w:sz w:val="24"/>
          <w:szCs w:val="24"/>
        </w:rPr>
        <w:t>竣工结算资料的格式、内容和份数，在专用条款中约定。</w:t>
      </w:r>
    </w:p>
    <w:p w:rsidR="002579A1" w:rsidRDefault="00C86C26">
      <w:pPr>
        <w:spacing w:line="300" w:lineRule="auto"/>
        <w:ind w:firstLineChars="200" w:firstLine="480"/>
        <w:rPr>
          <w:sz w:val="24"/>
          <w:szCs w:val="24"/>
        </w:rPr>
      </w:pPr>
      <w:r>
        <w:rPr>
          <w:sz w:val="24"/>
          <w:szCs w:val="24"/>
        </w:rPr>
        <w:t>14.12.2  最终竣工结算资料</w:t>
      </w:r>
    </w:p>
    <w:p w:rsidR="002579A1" w:rsidRDefault="00C86C26">
      <w:pPr>
        <w:spacing w:line="300" w:lineRule="auto"/>
        <w:ind w:firstLineChars="200" w:firstLine="480"/>
        <w:rPr>
          <w:sz w:val="24"/>
          <w:szCs w:val="24"/>
        </w:rPr>
      </w:pPr>
      <w:r>
        <w:rPr>
          <w:sz w:val="24"/>
          <w:szCs w:val="24"/>
        </w:rPr>
        <w:t>发包人</w:t>
      </w:r>
      <w:r>
        <w:rPr>
          <w:rFonts w:hint="eastAsia"/>
          <w:sz w:val="24"/>
          <w:szCs w:val="24"/>
        </w:rPr>
        <w:t>应在</w:t>
      </w:r>
      <w:r>
        <w:rPr>
          <w:sz w:val="24"/>
          <w:szCs w:val="24"/>
        </w:rPr>
        <w:t>收到承包人提交的竣工结算报告和完整的竣工结算资料后的30</w:t>
      </w:r>
      <w:r>
        <w:rPr>
          <w:rFonts w:hint="eastAsia"/>
          <w:sz w:val="24"/>
          <w:szCs w:val="24"/>
        </w:rPr>
        <w:t>日</w:t>
      </w:r>
      <w:r>
        <w:rPr>
          <w:sz w:val="24"/>
          <w:szCs w:val="24"/>
        </w:rPr>
        <w:t>内，</w:t>
      </w:r>
      <w:r>
        <w:rPr>
          <w:rFonts w:hint="eastAsia"/>
          <w:sz w:val="24"/>
          <w:szCs w:val="24"/>
        </w:rPr>
        <w:t>进行审查并</w:t>
      </w:r>
      <w:r>
        <w:rPr>
          <w:sz w:val="24"/>
          <w:szCs w:val="24"/>
        </w:rPr>
        <w:t>提出修改意见</w:t>
      </w:r>
      <w:r>
        <w:rPr>
          <w:rFonts w:hint="eastAsia"/>
          <w:sz w:val="24"/>
          <w:szCs w:val="24"/>
        </w:rPr>
        <w:t>，双方就竣工结算报告和完整的竣工结算资料的修改达成一致意见后，由承包人自费进行修正，并提交最终的竣工结算报告和最终的结算资料。</w:t>
      </w:r>
    </w:p>
    <w:p w:rsidR="002579A1" w:rsidRDefault="00C86C26">
      <w:pPr>
        <w:spacing w:line="300" w:lineRule="auto"/>
        <w:ind w:firstLineChars="200" w:firstLine="480"/>
        <w:rPr>
          <w:sz w:val="24"/>
          <w:szCs w:val="24"/>
        </w:rPr>
      </w:pPr>
      <w:r>
        <w:rPr>
          <w:sz w:val="24"/>
          <w:szCs w:val="24"/>
        </w:rPr>
        <w:t>14.12.3  结清竣工结算的款项</w:t>
      </w:r>
    </w:p>
    <w:p w:rsidR="002579A1" w:rsidRDefault="00C86C26">
      <w:pPr>
        <w:spacing w:line="300" w:lineRule="auto"/>
        <w:ind w:firstLineChars="200" w:firstLine="480"/>
        <w:rPr>
          <w:sz w:val="24"/>
          <w:szCs w:val="24"/>
        </w:rPr>
      </w:pPr>
      <w:r>
        <w:rPr>
          <w:sz w:val="24"/>
          <w:szCs w:val="24"/>
        </w:rPr>
        <w:lastRenderedPageBreak/>
        <w:t>发包人</w:t>
      </w:r>
      <w:r>
        <w:rPr>
          <w:rFonts w:hint="eastAsia"/>
          <w:sz w:val="24"/>
          <w:szCs w:val="24"/>
        </w:rPr>
        <w:t>应</w:t>
      </w:r>
      <w:r>
        <w:rPr>
          <w:sz w:val="24"/>
          <w:szCs w:val="24"/>
        </w:rPr>
        <w:t>在</w:t>
      </w:r>
      <w:r>
        <w:rPr>
          <w:rFonts w:hint="eastAsia"/>
          <w:sz w:val="24"/>
          <w:szCs w:val="24"/>
        </w:rPr>
        <w:t>收到</w:t>
      </w:r>
      <w:r>
        <w:rPr>
          <w:sz w:val="24"/>
          <w:szCs w:val="24"/>
        </w:rPr>
        <w:t>承包人按14.12.2款</w:t>
      </w:r>
      <w:r>
        <w:rPr>
          <w:rFonts w:hint="eastAsia"/>
          <w:sz w:val="24"/>
          <w:szCs w:val="24"/>
        </w:rPr>
        <w:t>的约定</w:t>
      </w:r>
      <w:r>
        <w:rPr>
          <w:sz w:val="24"/>
          <w:szCs w:val="24"/>
        </w:rPr>
        <w:t>提交</w:t>
      </w:r>
      <w:r>
        <w:rPr>
          <w:rFonts w:hint="eastAsia"/>
          <w:sz w:val="24"/>
          <w:szCs w:val="24"/>
        </w:rPr>
        <w:t>的</w:t>
      </w:r>
      <w:r>
        <w:rPr>
          <w:sz w:val="24"/>
          <w:szCs w:val="24"/>
        </w:rPr>
        <w:t>最终竣工结算资料的30</w:t>
      </w:r>
      <w:r>
        <w:rPr>
          <w:rFonts w:hint="eastAsia"/>
          <w:sz w:val="24"/>
          <w:szCs w:val="24"/>
        </w:rPr>
        <w:t>日</w:t>
      </w:r>
      <w:r>
        <w:rPr>
          <w:sz w:val="24"/>
          <w:szCs w:val="24"/>
        </w:rPr>
        <w:t>内，结清竣工结算的款项</w:t>
      </w:r>
      <w:r>
        <w:rPr>
          <w:rFonts w:hint="eastAsia"/>
          <w:sz w:val="24"/>
          <w:szCs w:val="24"/>
        </w:rPr>
        <w:t>。竣工款结清后5日内，发包人应</w:t>
      </w:r>
      <w:r>
        <w:rPr>
          <w:sz w:val="24"/>
          <w:szCs w:val="24"/>
        </w:rPr>
        <w:t>将承包人按14.2.1款</w:t>
      </w:r>
      <w:r>
        <w:rPr>
          <w:rFonts w:hint="eastAsia"/>
          <w:sz w:val="24"/>
          <w:szCs w:val="24"/>
        </w:rPr>
        <w:t>约定</w:t>
      </w:r>
      <w:r>
        <w:rPr>
          <w:sz w:val="24"/>
          <w:szCs w:val="24"/>
        </w:rPr>
        <w:t>提交的履约保函返还给承包人</w:t>
      </w:r>
      <w:r>
        <w:rPr>
          <w:rFonts w:hint="eastAsia"/>
          <w:sz w:val="24"/>
          <w:szCs w:val="24"/>
        </w:rPr>
        <w:t>；</w:t>
      </w:r>
      <w:r>
        <w:rPr>
          <w:sz w:val="24"/>
          <w:szCs w:val="24"/>
        </w:rPr>
        <w:t>承包人</w:t>
      </w:r>
      <w:r>
        <w:rPr>
          <w:rFonts w:hint="eastAsia"/>
          <w:sz w:val="24"/>
          <w:szCs w:val="24"/>
        </w:rPr>
        <w:t>应</w:t>
      </w:r>
      <w:r>
        <w:rPr>
          <w:sz w:val="24"/>
          <w:szCs w:val="24"/>
        </w:rPr>
        <w:t>将发包人按14.2.2款</w:t>
      </w:r>
      <w:r>
        <w:rPr>
          <w:rFonts w:hint="eastAsia"/>
          <w:sz w:val="24"/>
          <w:szCs w:val="24"/>
        </w:rPr>
        <w:t>约定</w:t>
      </w:r>
      <w:r>
        <w:rPr>
          <w:sz w:val="24"/>
          <w:szCs w:val="24"/>
        </w:rPr>
        <w:t>提交的支付保函返还给发包人。</w:t>
      </w:r>
    </w:p>
    <w:p w:rsidR="002579A1" w:rsidRDefault="00C86C26">
      <w:pPr>
        <w:spacing w:line="300" w:lineRule="auto"/>
        <w:ind w:firstLineChars="200" w:firstLine="480"/>
        <w:rPr>
          <w:sz w:val="24"/>
          <w:szCs w:val="24"/>
        </w:rPr>
      </w:pPr>
      <w:r>
        <w:rPr>
          <w:sz w:val="24"/>
          <w:szCs w:val="24"/>
        </w:rPr>
        <w:t>14.12.4  未能答复竣工结算报告</w:t>
      </w:r>
    </w:p>
    <w:p w:rsidR="002579A1" w:rsidRDefault="00C86C26">
      <w:pPr>
        <w:spacing w:line="300" w:lineRule="auto"/>
        <w:ind w:firstLineChars="200" w:firstLine="480"/>
        <w:rPr>
          <w:sz w:val="24"/>
          <w:szCs w:val="24"/>
        </w:rPr>
      </w:pPr>
      <w:r>
        <w:rPr>
          <w:sz w:val="24"/>
          <w:szCs w:val="24"/>
        </w:rPr>
        <w:t>发包人</w:t>
      </w:r>
      <w:r>
        <w:rPr>
          <w:rFonts w:hint="eastAsia"/>
          <w:sz w:val="24"/>
          <w:szCs w:val="24"/>
        </w:rPr>
        <w:t>在</w:t>
      </w:r>
      <w:r>
        <w:rPr>
          <w:sz w:val="24"/>
          <w:szCs w:val="24"/>
        </w:rPr>
        <w:t>接到承包人根据14.12.1款</w:t>
      </w:r>
      <w:r>
        <w:rPr>
          <w:rFonts w:hint="eastAsia"/>
          <w:sz w:val="24"/>
          <w:szCs w:val="24"/>
        </w:rPr>
        <w:t>约定</w:t>
      </w:r>
      <w:r>
        <w:rPr>
          <w:sz w:val="24"/>
          <w:szCs w:val="24"/>
        </w:rPr>
        <w:t>提交的竣工结算报告和完整的竣工结算资料的30</w:t>
      </w:r>
      <w:r>
        <w:rPr>
          <w:rFonts w:hint="eastAsia"/>
          <w:sz w:val="24"/>
          <w:szCs w:val="24"/>
        </w:rPr>
        <w:t>日</w:t>
      </w:r>
      <w:r>
        <w:rPr>
          <w:sz w:val="24"/>
          <w:szCs w:val="24"/>
        </w:rPr>
        <w:t>内，未能提出修改意见，也未予答复</w:t>
      </w:r>
      <w:r>
        <w:rPr>
          <w:rFonts w:hint="eastAsia"/>
          <w:sz w:val="24"/>
          <w:szCs w:val="24"/>
        </w:rPr>
        <w:t>的</w:t>
      </w:r>
      <w:r>
        <w:rPr>
          <w:sz w:val="24"/>
          <w:szCs w:val="24"/>
        </w:rPr>
        <w:t>，视为发包人认可了该竣工结算资料作为最终竣工结算资料。发包人</w:t>
      </w:r>
      <w:r>
        <w:rPr>
          <w:rFonts w:hint="eastAsia"/>
          <w:sz w:val="24"/>
          <w:szCs w:val="24"/>
        </w:rPr>
        <w:t>应</w:t>
      </w:r>
      <w:r>
        <w:rPr>
          <w:sz w:val="24"/>
          <w:szCs w:val="24"/>
        </w:rPr>
        <w:t>根据14.12.3款的</w:t>
      </w:r>
      <w:r>
        <w:rPr>
          <w:rFonts w:hint="eastAsia"/>
          <w:sz w:val="24"/>
          <w:szCs w:val="24"/>
        </w:rPr>
        <w:t>约定</w:t>
      </w:r>
      <w:r>
        <w:rPr>
          <w:sz w:val="24"/>
          <w:szCs w:val="24"/>
        </w:rPr>
        <w:t>，结清竣工结算的款项。</w:t>
      </w:r>
    </w:p>
    <w:p w:rsidR="002579A1" w:rsidRDefault="00C86C26">
      <w:pPr>
        <w:spacing w:line="300" w:lineRule="auto"/>
        <w:ind w:firstLineChars="200" w:firstLine="480"/>
        <w:rPr>
          <w:sz w:val="24"/>
          <w:szCs w:val="24"/>
        </w:rPr>
      </w:pPr>
      <w:r>
        <w:rPr>
          <w:sz w:val="24"/>
          <w:szCs w:val="24"/>
        </w:rPr>
        <w:t>14.12.5  发包人未能</w:t>
      </w:r>
      <w:r>
        <w:rPr>
          <w:rFonts w:hint="eastAsia"/>
          <w:sz w:val="24"/>
          <w:szCs w:val="24"/>
        </w:rPr>
        <w:t>结清</w:t>
      </w:r>
      <w:r>
        <w:rPr>
          <w:sz w:val="24"/>
          <w:szCs w:val="24"/>
        </w:rPr>
        <w:t>竣工结算的款项</w:t>
      </w:r>
    </w:p>
    <w:p w:rsidR="002579A1" w:rsidRDefault="00C86C26">
      <w:pPr>
        <w:spacing w:line="300" w:lineRule="auto"/>
        <w:ind w:firstLineChars="200" w:firstLine="480"/>
        <w:rPr>
          <w:sz w:val="24"/>
          <w:szCs w:val="24"/>
        </w:rPr>
      </w:pPr>
      <w:r>
        <w:rPr>
          <w:sz w:val="24"/>
          <w:szCs w:val="24"/>
        </w:rPr>
        <w:t>（1）发包人未能按14.12.3款的</w:t>
      </w:r>
      <w:r>
        <w:rPr>
          <w:rFonts w:hint="eastAsia"/>
          <w:sz w:val="24"/>
          <w:szCs w:val="24"/>
        </w:rPr>
        <w:t>约定</w:t>
      </w:r>
      <w:r>
        <w:rPr>
          <w:sz w:val="24"/>
          <w:szCs w:val="24"/>
        </w:rPr>
        <w:t>，结清应付给承包人的竣工结算的款项余额</w:t>
      </w:r>
      <w:r>
        <w:rPr>
          <w:rFonts w:hint="eastAsia"/>
          <w:sz w:val="24"/>
          <w:szCs w:val="24"/>
        </w:rPr>
        <w:t>的</w:t>
      </w:r>
      <w:r>
        <w:rPr>
          <w:sz w:val="24"/>
          <w:szCs w:val="24"/>
        </w:rPr>
        <w:t>，承包人有权从发包人根据14.2.2款</w:t>
      </w:r>
      <w:r>
        <w:rPr>
          <w:rFonts w:hint="eastAsia"/>
          <w:sz w:val="24"/>
          <w:szCs w:val="24"/>
        </w:rPr>
        <w:t>约定</w:t>
      </w:r>
      <w:r>
        <w:rPr>
          <w:sz w:val="24"/>
          <w:szCs w:val="24"/>
        </w:rPr>
        <w:t>提交的支付保函中扣减该款项的余额。</w:t>
      </w:r>
    </w:p>
    <w:p w:rsidR="002579A1" w:rsidRDefault="00C86C26">
      <w:pPr>
        <w:spacing w:line="300" w:lineRule="auto"/>
        <w:ind w:firstLineChars="200" w:firstLine="480"/>
        <w:rPr>
          <w:sz w:val="24"/>
          <w:szCs w:val="24"/>
        </w:rPr>
      </w:pPr>
      <w:r>
        <w:rPr>
          <w:sz w:val="24"/>
          <w:szCs w:val="24"/>
        </w:rPr>
        <w:t>合同未</w:t>
      </w:r>
      <w:r>
        <w:rPr>
          <w:rFonts w:hint="eastAsia"/>
          <w:sz w:val="24"/>
          <w:szCs w:val="24"/>
        </w:rPr>
        <w:t>约定</w:t>
      </w:r>
      <w:r>
        <w:rPr>
          <w:sz w:val="24"/>
          <w:szCs w:val="24"/>
        </w:rPr>
        <w:t>发包人按14.2.2款提交支付保函</w:t>
      </w:r>
      <w:r>
        <w:rPr>
          <w:rFonts w:hint="eastAsia"/>
          <w:sz w:val="24"/>
          <w:szCs w:val="24"/>
        </w:rPr>
        <w:t>或支付保函不足以抵偿应向承包人支付的竣工结算款项时</w:t>
      </w:r>
      <w:r>
        <w:rPr>
          <w:sz w:val="24"/>
          <w:szCs w:val="24"/>
        </w:rPr>
        <w:t>，发包人从承包人提交最终结算资料后的第31</w:t>
      </w:r>
      <w:r>
        <w:rPr>
          <w:rFonts w:hint="eastAsia"/>
          <w:sz w:val="24"/>
          <w:szCs w:val="24"/>
        </w:rPr>
        <w:t>日</w:t>
      </w:r>
      <w:r>
        <w:rPr>
          <w:sz w:val="24"/>
          <w:szCs w:val="24"/>
        </w:rPr>
        <w:t>起，</w:t>
      </w:r>
      <w:r>
        <w:rPr>
          <w:rFonts w:hint="eastAsia"/>
          <w:sz w:val="24"/>
          <w:szCs w:val="24"/>
        </w:rPr>
        <w:t>支付拖欠的竣工结算款项的余额，并</w:t>
      </w:r>
      <w:r>
        <w:rPr>
          <w:sz w:val="24"/>
          <w:szCs w:val="24"/>
        </w:rPr>
        <w:t>按中国人民银行同期同类贷款利率支付</w:t>
      </w:r>
      <w:r>
        <w:rPr>
          <w:rFonts w:hint="eastAsia"/>
          <w:sz w:val="24"/>
          <w:szCs w:val="24"/>
        </w:rPr>
        <w:t>相应利息</w:t>
      </w:r>
      <w:r>
        <w:rPr>
          <w:sz w:val="24"/>
          <w:szCs w:val="24"/>
        </w:rPr>
        <w:t>。</w:t>
      </w:r>
    </w:p>
    <w:p w:rsidR="002579A1" w:rsidRDefault="00C86C26">
      <w:pPr>
        <w:spacing w:line="300" w:lineRule="auto"/>
        <w:ind w:firstLineChars="200" w:firstLine="480"/>
        <w:rPr>
          <w:sz w:val="24"/>
          <w:szCs w:val="24"/>
        </w:rPr>
      </w:pPr>
      <w:r>
        <w:rPr>
          <w:sz w:val="24"/>
          <w:szCs w:val="24"/>
        </w:rPr>
        <w:t>（2）根据14.12.4款的</w:t>
      </w:r>
      <w:r>
        <w:rPr>
          <w:rFonts w:hint="eastAsia"/>
          <w:sz w:val="24"/>
          <w:szCs w:val="24"/>
        </w:rPr>
        <w:t>约定</w:t>
      </w:r>
      <w:r>
        <w:rPr>
          <w:sz w:val="24"/>
          <w:szCs w:val="24"/>
        </w:rPr>
        <w:t>，发包人未能在</w:t>
      </w:r>
      <w:r>
        <w:rPr>
          <w:rFonts w:hint="eastAsia"/>
          <w:sz w:val="24"/>
          <w:szCs w:val="24"/>
        </w:rPr>
        <w:t>约定</w:t>
      </w:r>
      <w:r>
        <w:rPr>
          <w:sz w:val="24"/>
          <w:szCs w:val="24"/>
        </w:rPr>
        <w:t>的30</w:t>
      </w:r>
      <w:r>
        <w:rPr>
          <w:rFonts w:hint="eastAsia"/>
          <w:sz w:val="24"/>
          <w:szCs w:val="24"/>
        </w:rPr>
        <w:t>日</w:t>
      </w:r>
      <w:r>
        <w:rPr>
          <w:sz w:val="24"/>
          <w:szCs w:val="24"/>
        </w:rPr>
        <w:t>内对竣工结算资料提出修改意见和答复，也未能向承包人支付竣工结算款项的余额</w:t>
      </w:r>
      <w:r>
        <w:rPr>
          <w:rFonts w:hint="eastAsia"/>
          <w:sz w:val="24"/>
          <w:szCs w:val="24"/>
        </w:rPr>
        <w:t>的</w:t>
      </w:r>
      <w:r>
        <w:rPr>
          <w:sz w:val="24"/>
          <w:szCs w:val="24"/>
        </w:rPr>
        <w:t>，</w:t>
      </w:r>
      <w:r>
        <w:rPr>
          <w:rFonts w:hint="eastAsia"/>
          <w:sz w:val="24"/>
          <w:szCs w:val="24"/>
        </w:rPr>
        <w:t>应</w:t>
      </w:r>
      <w:r>
        <w:rPr>
          <w:sz w:val="24"/>
          <w:szCs w:val="24"/>
        </w:rPr>
        <w:t>从承包人提交该报告后的第31</w:t>
      </w:r>
      <w:r>
        <w:rPr>
          <w:rFonts w:hint="eastAsia"/>
          <w:sz w:val="24"/>
          <w:szCs w:val="24"/>
        </w:rPr>
        <w:t>日</w:t>
      </w:r>
      <w:r>
        <w:rPr>
          <w:sz w:val="24"/>
          <w:szCs w:val="24"/>
        </w:rPr>
        <w:t>起，</w:t>
      </w:r>
      <w:r>
        <w:rPr>
          <w:rFonts w:hint="eastAsia"/>
          <w:sz w:val="24"/>
          <w:szCs w:val="24"/>
        </w:rPr>
        <w:t>支付拖欠的竣工结算款项的余额，并</w:t>
      </w:r>
      <w:r>
        <w:rPr>
          <w:sz w:val="24"/>
          <w:szCs w:val="24"/>
        </w:rPr>
        <w:t>按中国人民银行同期同类的贷款利率支付</w:t>
      </w:r>
      <w:r>
        <w:rPr>
          <w:rFonts w:hint="eastAsia"/>
          <w:sz w:val="24"/>
          <w:szCs w:val="24"/>
        </w:rPr>
        <w:t>相应</w:t>
      </w:r>
      <w:r>
        <w:rPr>
          <w:sz w:val="24"/>
          <w:szCs w:val="24"/>
        </w:rPr>
        <w:t>利息。</w:t>
      </w:r>
    </w:p>
    <w:p w:rsidR="002579A1" w:rsidRDefault="00C86C26">
      <w:pPr>
        <w:spacing w:line="300" w:lineRule="auto"/>
        <w:ind w:firstLineChars="200" w:firstLine="480"/>
        <w:rPr>
          <w:sz w:val="24"/>
          <w:szCs w:val="24"/>
        </w:rPr>
      </w:pPr>
      <w:r>
        <w:rPr>
          <w:rFonts w:hint="eastAsia"/>
          <w:sz w:val="24"/>
          <w:szCs w:val="24"/>
        </w:rPr>
        <w:t>发包人在承包人提交最终竣工结算资料的90日内，仍未结清竣工结算款项的，承包人可依据第</w:t>
      </w:r>
      <w:r>
        <w:rPr>
          <w:sz w:val="24"/>
          <w:szCs w:val="24"/>
        </w:rPr>
        <w:t>16.3</w:t>
      </w:r>
      <w:r>
        <w:rPr>
          <w:rFonts w:hint="eastAsia"/>
          <w:sz w:val="24"/>
          <w:szCs w:val="24"/>
        </w:rPr>
        <w:t>款争议和裁决的约定解决。</w:t>
      </w:r>
    </w:p>
    <w:p w:rsidR="002579A1" w:rsidRDefault="00C86C26">
      <w:pPr>
        <w:spacing w:line="300" w:lineRule="auto"/>
        <w:ind w:firstLineChars="200" w:firstLine="480"/>
        <w:rPr>
          <w:sz w:val="24"/>
          <w:szCs w:val="24"/>
        </w:rPr>
      </w:pPr>
      <w:r>
        <w:rPr>
          <w:sz w:val="24"/>
          <w:szCs w:val="24"/>
        </w:rPr>
        <w:t>14.12.6  未能按时提交竣工结算报告及完整的结算资料</w:t>
      </w:r>
    </w:p>
    <w:p w:rsidR="002579A1" w:rsidRDefault="00C86C26">
      <w:pPr>
        <w:spacing w:line="300" w:lineRule="auto"/>
        <w:ind w:firstLineChars="200" w:firstLine="480"/>
        <w:rPr>
          <w:sz w:val="24"/>
          <w:szCs w:val="24"/>
        </w:rPr>
      </w:pPr>
      <w:r>
        <w:rPr>
          <w:sz w:val="24"/>
          <w:szCs w:val="24"/>
        </w:rPr>
        <w:t>工程竣工验收报告经发包人认可后的30</w:t>
      </w:r>
      <w:r>
        <w:rPr>
          <w:rFonts w:hint="eastAsia"/>
          <w:sz w:val="24"/>
          <w:szCs w:val="24"/>
        </w:rPr>
        <w:t>日</w:t>
      </w:r>
      <w:r>
        <w:rPr>
          <w:sz w:val="24"/>
          <w:szCs w:val="24"/>
        </w:rPr>
        <w:t>内，承包人未能向发包人提交竣工结算报告及完整的结算资料，造成工程竣工结算不能正常进行、或工程竣工结算不能按时结清，发包人要求</w:t>
      </w:r>
      <w:r>
        <w:rPr>
          <w:rFonts w:hint="eastAsia"/>
          <w:sz w:val="24"/>
          <w:szCs w:val="24"/>
        </w:rPr>
        <w:t>承包人</w:t>
      </w:r>
      <w:r>
        <w:rPr>
          <w:sz w:val="24"/>
          <w:szCs w:val="24"/>
        </w:rPr>
        <w:t>交付工程时，承包人</w:t>
      </w:r>
      <w:r>
        <w:rPr>
          <w:rFonts w:hint="eastAsia"/>
          <w:sz w:val="24"/>
          <w:szCs w:val="24"/>
        </w:rPr>
        <w:t>应进行</w:t>
      </w:r>
      <w:r>
        <w:rPr>
          <w:sz w:val="24"/>
          <w:szCs w:val="24"/>
        </w:rPr>
        <w:t>交付；发包人</w:t>
      </w:r>
      <w:r>
        <w:rPr>
          <w:rFonts w:hint="eastAsia"/>
          <w:sz w:val="24"/>
          <w:szCs w:val="24"/>
        </w:rPr>
        <w:t>未</w:t>
      </w:r>
      <w:r>
        <w:rPr>
          <w:sz w:val="24"/>
          <w:szCs w:val="24"/>
        </w:rPr>
        <w:t>要求交付工程时，承包人须承担保管、维护和保养的费用和责任，不包括根据第9条工程接收</w:t>
      </w:r>
      <w:r>
        <w:rPr>
          <w:rFonts w:hint="eastAsia"/>
          <w:sz w:val="24"/>
          <w:szCs w:val="24"/>
        </w:rPr>
        <w:t>的约定</w:t>
      </w:r>
      <w:r>
        <w:rPr>
          <w:sz w:val="24"/>
          <w:szCs w:val="24"/>
        </w:rPr>
        <w:t>已被发包人使用、接收的单项工程和工程的任何部分。</w:t>
      </w:r>
    </w:p>
    <w:p w:rsidR="002579A1" w:rsidRDefault="00C86C26">
      <w:pPr>
        <w:spacing w:line="300" w:lineRule="auto"/>
        <w:ind w:firstLineChars="200" w:firstLine="480"/>
        <w:rPr>
          <w:sz w:val="24"/>
          <w:szCs w:val="24"/>
        </w:rPr>
      </w:pPr>
      <w:r>
        <w:rPr>
          <w:sz w:val="24"/>
          <w:szCs w:val="24"/>
        </w:rPr>
        <w:t>14.12.7  承包人未能支付竣工结算的款项</w:t>
      </w:r>
    </w:p>
    <w:p w:rsidR="002579A1" w:rsidRDefault="00C86C26">
      <w:pPr>
        <w:spacing w:line="300" w:lineRule="auto"/>
        <w:ind w:firstLineChars="200" w:firstLine="480"/>
        <w:rPr>
          <w:sz w:val="24"/>
          <w:szCs w:val="24"/>
        </w:rPr>
      </w:pPr>
      <w:r>
        <w:rPr>
          <w:sz w:val="24"/>
          <w:szCs w:val="24"/>
        </w:rPr>
        <w:t>（1）承包人未能按14.12.3款的</w:t>
      </w:r>
      <w:r>
        <w:rPr>
          <w:rFonts w:hint="eastAsia"/>
          <w:sz w:val="24"/>
          <w:szCs w:val="24"/>
        </w:rPr>
        <w:t>约定</w:t>
      </w:r>
      <w:r>
        <w:rPr>
          <w:sz w:val="24"/>
          <w:szCs w:val="24"/>
        </w:rPr>
        <w:t>，结清应付给发包人的竣工结算中的款项余额</w:t>
      </w:r>
      <w:r>
        <w:rPr>
          <w:rFonts w:hint="eastAsia"/>
          <w:sz w:val="24"/>
          <w:szCs w:val="24"/>
        </w:rPr>
        <w:t>时</w:t>
      </w:r>
      <w:r>
        <w:rPr>
          <w:sz w:val="24"/>
          <w:szCs w:val="24"/>
        </w:rPr>
        <w:t>，发包人有权从承包人根据14.2.1款</w:t>
      </w:r>
      <w:r>
        <w:rPr>
          <w:rFonts w:hint="eastAsia"/>
          <w:sz w:val="24"/>
          <w:szCs w:val="24"/>
        </w:rPr>
        <w:t>约定</w:t>
      </w:r>
      <w:r>
        <w:rPr>
          <w:sz w:val="24"/>
          <w:szCs w:val="24"/>
        </w:rPr>
        <w:t>提交的履约保函中扣减该款项的余额。</w:t>
      </w:r>
    </w:p>
    <w:p w:rsidR="002579A1" w:rsidRDefault="00C86C26">
      <w:pPr>
        <w:spacing w:line="300" w:lineRule="auto"/>
        <w:ind w:firstLineChars="200" w:firstLine="480"/>
        <w:rPr>
          <w:sz w:val="24"/>
          <w:szCs w:val="24"/>
        </w:rPr>
      </w:pPr>
      <w:r>
        <w:rPr>
          <w:sz w:val="24"/>
          <w:szCs w:val="24"/>
        </w:rPr>
        <w:t>履约保函</w:t>
      </w:r>
      <w:r>
        <w:rPr>
          <w:rFonts w:hint="eastAsia"/>
          <w:sz w:val="24"/>
          <w:szCs w:val="24"/>
        </w:rPr>
        <w:t>的</w:t>
      </w:r>
      <w:r>
        <w:rPr>
          <w:sz w:val="24"/>
          <w:szCs w:val="24"/>
        </w:rPr>
        <w:t>金额不足以抵偿</w:t>
      </w:r>
      <w:r>
        <w:rPr>
          <w:rFonts w:hint="eastAsia"/>
          <w:sz w:val="24"/>
          <w:szCs w:val="24"/>
        </w:rPr>
        <w:t>时</w:t>
      </w:r>
      <w:r>
        <w:rPr>
          <w:sz w:val="24"/>
          <w:szCs w:val="24"/>
        </w:rPr>
        <w:t>，</w:t>
      </w:r>
      <w:r>
        <w:rPr>
          <w:rFonts w:hint="eastAsia"/>
          <w:sz w:val="24"/>
          <w:szCs w:val="24"/>
        </w:rPr>
        <w:t>承包人应</w:t>
      </w:r>
      <w:r>
        <w:rPr>
          <w:sz w:val="24"/>
          <w:szCs w:val="24"/>
        </w:rPr>
        <w:t>从最终竣工结算</w:t>
      </w:r>
      <w:r>
        <w:rPr>
          <w:rFonts w:hint="eastAsia"/>
          <w:sz w:val="24"/>
          <w:szCs w:val="24"/>
        </w:rPr>
        <w:t>资料</w:t>
      </w:r>
      <w:r>
        <w:rPr>
          <w:sz w:val="24"/>
          <w:szCs w:val="24"/>
        </w:rPr>
        <w:t>提交之后的31</w:t>
      </w:r>
      <w:r>
        <w:rPr>
          <w:rFonts w:hint="eastAsia"/>
          <w:sz w:val="24"/>
          <w:szCs w:val="24"/>
        </w:rPr>
        <w:t>日</w:t>
      </w:r>
      <w:r>
        <w:rPr>
          <w:sz w:val="24"/>
          <w:szCs w:val="24"/>
        </w:rPr>
        <w:t>起，</w:t>
      </w:r>
      <w:r>
        <w:rPr>
          <w:rFonts w:hint="eastAsia"/>
          <w:sz w:val="24"/>
          <w:szCs w:val="24"/>
        </w:rPr>
        <w:t>支付拖欠的竣工结算款项的余额，并按</w:t>
      </w:r>
      <w:r>
        <w:rPr>
          <w:sz w:val="24"/>
          <w:szCs w:val="24"/>
        </w:rPr>
        <w:t>中国人民银行同期同类贷款利率支付</w:t>
      </w:r>
      <w:r>
        <w:rPr>
          <w:rFonts w:hint="eastAsia"/>
          <w:sz w:val="24"/>
          <w:szCs w:val="24"/>
        </w:rPr>
        <w:t>相应</w:t>
      </w:r>
      <w:r>
        <w:rPr>
          <w:sz w:val="24"/>
          <w:szCs w:val="24"/>
        </w:rPr>
        <w:t>利息。承包人在最终竣工结算资料提交后的90</w:t>
      </w:r>
      <w:r>
        <w:rPr>
          <w:rFonts w:hint="eastAsia"/>
          <w:sz w:val="24"/>
          <w:szCs w:val="24"/>
        </w:rPr>
        <w:t>日</w:t>
      </w:r>
      <w:r>
        <w:rPr>
          <w:sz w:val="24"/>
          <w:szCs w:val="24"/>
        </w:rPr>
        <w:t>内仍未支付</w:t>
      </w:r>
      <w:r>
        <w:rPr>
          <w:rFonts w:hint="eastAsia"/>
          <w:sz w:val="24"/>
          <w:szCs w:val="24"/>
        </w:rPr>
        <w:t>时</w:t>
      </w:r>
      <w:r>
        <w:rPr>
          <w:sz w:val="24"/>
          <w:szCs w:val="24"/>
        </w:rPr>
        <w:t>，发包人有权根据第16.3款争议和裁决的</w:t>
      </w:r>
      <w:r>
        <w:rPr>
          <w:rFonts w:hint="eastAsia"/>
          <w:sz w:val="24"/>
          <w:szCs w:val="24"/>
        </w:rPr>
        <w:t>约定</w:t>
      </w:r>
      <w:r>
        <w:rPr>
          <w:sz w:val="24"/>
          <w:szCs w:val="24"/>
        </w:rPr>
        <w:t>解决。</w:t>
      </w:r>
    </w:p>
    <w:p w:rsidR="002579A1" w:rsidRDefault="00C86C26">
      <w:pPr>
        <w:spacing w:line="300" w:lineRule="auto"/>
        <w:ind w:firstLineChars="200" w:firstLine="480"/>
        <w:rPr>
          <w:sz w:val="24"/>
          <w:szCs w:val="24"/>
        </w:rPr>
      </w:pPr>
      <w:r>
        <w:rPr>
          <w:sz w:val="24"/>
          <w:szCs w:val="24"/>
        </w:rPr>
        <w:t>（2）合同未</w:t>
      </w:r>
      <w:r>
        <w:rPr>
          <w:rFonts w:hint="eastAsia"/>
          <w:sz w:val="24"/>
          <w:szCs w:val="24"/>
        </w:rPr>
        <w:t>约定</w:t>
      </w:r>
      <w:r>
        <w:rPr>
          <w:sz w:val="24"/>
          <w:szCs w:val="24"/>
        </w:rPr>
        <w:t>履约保函</w:t>
      </w:r>
      <w:r>
        <w:rPr>
          <w:rFonts w:hint="eastAsia"/>
          <w:sz w:val="24"/>
          <w:szCs w:val="24"/>
        </w:rPr>
        <w:t>时</w:t>
      </w:r>
      <w:r>
        <w:rPr>
          <w:sz w:val="24"/>
          <w:szCs w:val="24"/>
        </w:rPr>
        <w:t>，承包人</w:t>
      </w:r>
      <w:r>
        <w:rPr>
          <w:rFonts w:hint="eastAsia"/>
          <w:sz w:val="24"/>
          <w:szCs w:val="24"/>
        </w:rPr>
        <w:t>应</w:t>
      </w:r>
      <w:r>
        <w:rPr>
          <w:sz w:val="24"/>
          <w:szCs w:val="24"/>
        </w:rPr>
        <w:t>从最终竣工结算资料提交后的第31</w:t>
      </w:r>
      <w:r>
        <w:rPr>
          <w:rFonts w:hint="eastAsia"/>
          <w:sz w:val="24"/>
          <w:szCs w:val="24"/>
        </w:rPr>
        <w:t>日</w:t>
      </w:r>
      <w:r>
        <w:rPr>
          <w:sz w:val="24"/>
          <w:szCs w:val="24"/>
        </w:rPr>
        <w:t>起，</w:t>
      </w:r>
      <w:r>
        <w:rPr>
          <w:rFonts w:hint="eastAsia"/>
          <w:sz w:val="24"/>
          <w:szCs w:val="24"/>
        </w:rPr>
        <w:t>支付拖欠的竣工结算款项的余额，并</w:t>
      </w:r>
      <w:r>
        <w:rPr>
          <w:sz w:val="24"/>
          <w:szCs w:val="24"/>
        </w:rPr>
        <w:t>按中国人民银行同期同类贷款利率</w:t>
      </w:r>
      <w:r>
        <w:rPr>
          <w:rFonts w:hint="eastAsia"/>
          <w:sz w:val="24"/>
          <w:szCs w:val="24"/>
        </w:rPr>
        <w:t>支付相应利息。如</w:t>
      </w:r>
      <w:r>
        <w:rPr>
          <w:sz w:val="24"/>
          <w:szCs w:val="24"/>
        </w:rPr>
        <w:t>承包人在最终竣工结算资料提交后的90</w:t>
      </w:r>
      <w:r>
        <w:rPr>
          <w:rFonts w:hint="eastAsia"/>
          <w:sz w:val="24"/>
          <w:szCs w:val="24"/>
        </w:rPr>
        <w:t>日</w:t>
      </w:r>
      <w:r>
        <w:rPr>
          <w:sz w:val="24"/>
          <w:szCs w:val="24"/>
        </w:rPr>
        <w:t>内仍未支付</w:t>
      </w:r>
      <w:r>
        <w:rPr>
          <w:rFonts w:hint="eastAsia"/>
          <w:sz w:val="24"/>
          <w:szCs w:val="24"/>
        </w:rPr>
        <w:t>时</w:t>
      </w:r>
      <w:r>
        <w:rPr>
          <w:sz w:val="24"/>
          <w:szCs w:val="24"/>
        </w:rPr>
        <w:t>，发包人有权根据第16.3款争议和裁决的</w:t>
      </w:r>
      <w:r>
        <w:rPr>
          <w:rFonts w:hint="eastAsia"/>
          <w:sz w:val="24"/>
          <w:szCs w:val="24"/>
        </w:rPr>
        <w:t>约定</w:t>
      </w:r>
      <w:r>
        <w:rPr>
          <w:sz w:val="24"/>
          <w:szCs w:val="24"/>
        </w:rPr>
        <w:t>解决。</w:t>
      </w:r>
    </w:p>
    <w:p w:rsidR="002579A1" w:rsidRDefault="00C86C26">
      <w:pPr>
        <w:spacing w:line="300" w:lineRule="auto"/>
        <w:ind w:firstLineChars="200" w:firstLine="480"/>
        <w:rPr>
          <w:sz w:val="24"/>
          <w:szCs w:val="24"/>
        </w:rPr>
      </w:pPr>
      <w:r>
        <w:rPr>
          <w:rFonts w:hint="eastAsia"/>
          <w:sz w:val="24"/>
          <w:szCs w:val="24"/>
        </w:rPr>
        <w:t>14.12.8 竣工结算的争议</w:t>
      </w:r>
    </w:p>
    <w:p w:rsidR="002579A1" w:rsidRDefault="00C86C26">
      <w:pPr>
        <w:spacing w:line="300" w:lineRule="auto"/>
        <w:ind w:firstLineChars="200" w:firstLine="480"/>
        <w:rPr>
          <w:sz w:val="24"/>
          <w:szCs w:val="24"/>
        </w:rPr>
      </w:pPr>
      <w:r>
        <w:rPr>
          <w:rFonts w:hint="eastAsia"/>
          <w:sz w:val="24"/>
          <w:szCs w:val="24"/>
        </w:rPr>
        <w:lastRenderedPageBreak/>
        <w:t>如在发包人收到承包人递交的竣工结算报告及完整的结算资料后的</w:t>
      </w:r>
      <w:r>
        <w:rPr>
          <w:sz w:val="24"/>
          <w:szCs w:val="24"/>
        </w:rPr>
        <w:t>30</w:t>
      </w:r>
      <w:r>
        <w:rPr>
          <w:rFonts w:hint="eastAsia"/>
          <w:sz w:val="24"/>
          <w:szCs w:val="24"/>
        </w:rPr>
        <w:t>日内，双方对工程竣工结算的价款发生争议时，应共同委托一家具有相应资质等级的工程造价咨询单位进行竣工结算审核，按审核结果，结清竣工结算的款项。审核周期由合同双方与工程造价审核单位约定。对审核结果仍有争议时，依据第</w:t>
      </w:r>
      <w:r>
        <w:rPr>
          <w:sz w:val="24"/>
          <w:szCs w:val="24"/>
        </w:rPr>
        <w:t>16.3</w:t>
      </w:r>
      <w:r>
        <w:rPr>
          <w:rFonts w:hint="eastAsia"/>
          <w:sz w:val="24"/>
          <w:szCs w:val="24"/>
        </w:rPr>
        <w:t>款争议和裁决的约定解决。</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15</w:t>
      </w:r>
      <w:r>
        <w:rPr>
          <w:rFonts w:hint="eastAsia"/>
          <w:b/>
          <w:sz w:val="24"/>
          <w:szCs w:val="24"/>
        </w:rPr>
        <w:t>条保险</w:t>
      </w:r>
    </w:p>
    <w:p w:rsidR="002579A1" w:rsidRDefault="00C86C26" w:rsidP="008261F3">
      <w:pPr>
        <w:spacing w:beforeLines="50" w:afterLines="50" w:line="300" w:lineRule="auto"/>
        <w:ind w:firstLineChars="200" w:firstLine="482"/>
        <w:rPr>
          <w:b/>
          <w:sz w:val="24"/>
          <w:szCs w:val="24"/>
        </w:rPr>
      </w:pPr>
      <w:r>
        <w:rPr>
          <w:rFonts w:hint="eastAsia"/>
          <w:b/>
          <w:sz w:val="24"/>
          <w:szCs w:val="24"/>
        </w:rPr>
        <w:t>15.1  承包人的投保</w:t>
      </w:r>
    </w:p>
    <w:p w:rsidR="002579A1" w:rsidRDefault="00C86C26">
      <w:pPr>
        <w:spacing w:line="300" w:lineRule="auto"/>
        <w:ind w:firstLineChars="200" w:firstLine="480"/>
        <w:rPr>
          <w:sz w:val="24"/>
          <w:szCs w:val="24"/>
        </w:rPr>
      </w:pPr>
      <w:r>
        <w:rPr>
          <w:sz w:val="24"/>
          <w:szCs w:val="24"/>
        </w:rPr>
        <w:t>15.1.1  按适用法律</w:t>
      </w:r>
      <w:r>
        <w:rPr>
          <w:rFonts w:hint="eastAsia"/>
          <w:sz w:val="24"/>
          <w:szCs w:val="24"/>
        </w:rPr>
        <w:t>和专用条款约定的投保类别，由承包人</w:t>
      </w:r>
      <w:r>
        <w:rPr>
          <w:sz w:val="24"/>
          <w:szCs w:val="24"/>
        </w:rPr>
        <w:t>投保</w:t>
      </w:r>
      <w:r>
        <w:rPr>
          <w:rFonts w:hint="eastAsia"/>
          <w:sz w:val="24"/>
          <w:szCs w:val="24"/>
        </w:rPr>
        <w:t>的</w:t>
      </w:r>
      <w:r>
        <w:rPr>
          <w:sz w:val="24"/>
          <w:szCs w:val="24"/>
        </w:rPr>
        <w:t>保险种类</w:t>
      </w:r>
      <w:r>
        <w:rPr>
          <w:rFonts w:hint="eastAsia"/>
          <w:sz w:val="24"/>
          <w:szCs w:val="24"/>
        </w:rPr>
        <w:t>，其</w:t>
      </w:r>
      <w:r>
        <w:rPr>
          <w:sz w:val="24"/>
          <w:szCs w:val="24"/>
        </w:rPr>
        <w:t>投保费用包含在合同价格中。</w:t>
      </w:r>
      <w:r>
        <w:rPr>
          <w:rFonts w:hint="eastAsia"/>
          <w:sz w:val="24"/>
          <w:szCs w:val="24"/>
        </w:rPr>
        <w:t>由承包人投保的保险种类、保险范围、投保金额、保险期限和持续有效的时间等在专用条款中约定。</w:t>
      </w:r>
    </w:p>
    <w:p w:rsidR="002579A1" w:rsidRDefault="00C86C26">
      <w:pPr>
        <w:spacing w:line="300" w:lineRule="auto"/>
        <w:ind w:firstLineChars="200" w:firstLine="480"/>
        <w:rPr>
          <w:sz w:val="24"/>
          <w:szCs w:val="24"/>
        </w:rPr>
      </w:pPr>
      <w:r>
        <w:rPr>
          <w:rFonts w:hint="eastAsia"/>
          <w:sz w:val="24"/>
          <w:szCs w:val="24"/>
        </w:rPr>
        <w:t>（1）适用法律规定及专用条款约定的，由承包人负责投保的，承包人应依据工程实施阶段的需要按期投保；</w:t>
      </w:r>
    </w:p>
    <w:p w:rsidR="002579A1" w:rsidRDefault="00C86C26">
      <w:pPr>
        <w:spacing w:line="300" w:lineRule="auto"/>
        <w:ind w:firstLineChars="200" w:firstLine="480"/>
        <w:rPr>
          <w:sz w:val="24"/>
          <w:szCs w:val="24"/>
        </w:rPr>
      </w:pPr>
      <w:r>
        <w:rPr>
          <w:sz w:val="24"/>
          <w:szCs w:val="24"/>
        </w:rPr>
        <w:t>（</w:t>
      </w:r>
      <w:r>
        <w:rPr>
          <w:rFonts w:hint="eastAsia"/>
          <w:sz w:val="24"/>
          <w:szCs w:val="24"/>
        </w:rPr>
        <w:t>2</w:t>
      </w:r>
      <w:r>
        <w:rPr>
          <w:sz w:val="24"/>
          <w:szCs w:val="24"/>
        </w:rPr>
        <w:t>）在合同执行过程中，</w:t>
      </w:r>
      <w:r>
        <w:rPr>
          <w:rFonts w:hint="eastAsia"/>
          <w:sz w:val="24"/>
          <w:szCs w:val="24"/>
        </w:rPr>
        <w:t>新颁布的</w:t>
      </w:r>
      <w:r>
        <w:rPr>
          <w:sz w:val="24"/>
          <w:szCs w:val="24"/>
        </w:rPr>
        <w:t>适用法律规定</w:t>
      </w:r>
      <w:r>
        <w:rPr>
          <w:rFonts w:hint="eastAsia"/>
          <w:sz w:val="24"/>
          <w:szCs w:val="24"/>
        </w:rPr>
        <w:t>由</w:t>
      </w:r>
      <w:r>
        <w:rPr>
          <w:sz w:val="24"/>
          <w:szCs w:val="24"/>
        </w:rPr>
        <w:t>承包人投保的强制性保险，根据13条变更和合同价格调整的</w:t>
      </w:r>
      <w:r>
        <w:rPr>
          <w:rFonts w:hint="eastAsia"/>
          <w:sz w:val="24"/>
          <w:szCs w:val="24"/>
        </w:rPr>
        <w:t>约定</w:t>
      </w:r>
      <w:r>
        <w:rPr>
          <w:sz w:val="24"/>
          <w:szCs w:val="24"/>
        </w:rPr>
        <w:t>调整合同价格。</w:t>
      </w:r>
    </w:p>
    <w:p w:rsidR="002579A1" w:rsidRDefault="00C86C26">
      <w:pPr>
        <w:spacing w:line="300" w:lineRule="auto"/>
        <w:ind w:firstLineChars="200" w:firstLine="480"/>
        <w:rPr>
          <w:sz w:val="24"/>
          <w:szCs w:val="24"/>
        </w:rPr>
      </w:pPr>
      <w:r>
        <w:rPr>
          <w:sz w:val="24"/>
          <w:szCs w:val="24"/>
        </w:rPr>
        <w:t>15.1.2  保险单对联合被保险人提供保险时，保险赔偿对每个联合被保险人分别施用。承包人</w:t>
      </w:r>
      <w:r>
        <w:rPr>
          <w:rFonts w:hint="eastAsia"/>
          <w:sz w:val="24"/>
          <w:szCs w:val="24"/>
        </w:rPr>
        <w:t>应</w:t>
      </w:r>
      <w:r>
        <w:rPr>
          <w:sz w:val="24"/>
          <w:szCs w:val="24"/>
        </w:rPr>
        <w:t>代表自己的被保险人，保证其被保险人遵守保险单</w:t>
      </w:r>
      <w:r>
        <w:rPr>
          <w:rFonts w:hint="eastAsia"/>
          <w:sz w:val="24"/>
          <w:szCs w:val="24"/>
        </w:rPr>
        <w:t>约定</w:t>
      </w:r>
      <w:r>
        <w:rPr>
          <w:sz w:val="24"/>
          <w:szCs w:val="24"/>
        </w:rPr>
        <w:t>的条件</w:t>
      </w:r>
      <w:r>
        <w:rPr>
          <w:rFonts w:hint="eastAsia"/>
          <w:sz w:val="24"/>
          <w:szCs w:val="24"/>
        </w:rPr>
        <w:t>及其</w:t>
      </w:r>
      <w:r>
        <w:rPr>
          <w:sz w:val="24"/>
          <w:szCs w:val="24"/>
        </w:rPr>
        <w:t>赔偿</w:t>
      </w:r>
      <w:r>
        <w:rPr>
          <w:rFonts w:hint="eastAsia"/>
          <w:sz w:val="24"/>
          <w:szCs w:val="24"/>
        </w:rPr>
        <w:t>金额</w:t>
      </w:r>
      <w:r>
        <w:rPr>
          <w:sz w:val="24"/>
          <w:szCs w:val="24"/>
        </w:rPr>
        <w:t>。</w:t>
      </w:r>
    </w:p>
    <w:p w:rsidR="002579A1" w:rsidRDefault="00C86C26">
      <w:pPr>
        <w:spacing w:line="300" w:lineRule="auto"/>
        <w:ind w:firstLineChars="200" w:firstLine="480"/>
        <w:rPr>
          <w:sz w:val="24"/>
          <w:szCs w:val="24"/>
        </w:rPr>
      </w:pPr>
      <w:r>
        <w:rPr>
          <w:sz w:val="24"/>
          <w:szCs w:val="24"/>
        </w:rPr>
        <w:t xml:space="preserve">15.1.3  </w:t>
      </w:r>
      <w:r>
        <w:rPr>
          <w:rFonts w:hint="eastAsia"/>
          <w:sz w:val="24"/>
          <w:szCs w:val="24"/>
        </w:rPr>
        <w:t>承包人</w:t>
      </w:r>
      <w:r>
        <w:rPr>
          <w:sz w:val="24"/>
          <w:szCs w:val="24"/>
        </w:rPr>
        <w:t>从保险人收到的理赔款项，</w:t>
      </w:r>
      <w:r>
        <w:rPr>
          <w:rFonts w:hint="eastAsia"/>
          <w:sz w:val="24"/>
          <w:szCs w:val="24"/>
        </w:rPr>
        <w:t>应</w:t>
      </w:r>
      <w:r>
        <w:rPr>
          <w:sz w:val="24"/>
          <w:szCs w:val="24"/>
        </w:rPr>
        <w:t>用于保单</w:t>
      </w:r>
      <w:r>
        <w:rPr>
          <w:rFonts w:hint="eastAsia"/>
          <w:sz w:val="24"/>
          <w:szCs w:val="24"/>
        </w:rPr>
        <w:t>约定</w:t>
      </w:r>
      <w:r>
        <w:rPr>
          <w:sz w:val="24"/>
          <w:szCs w:val="24"/>
        </w:rPr>
        <w:t>的损失、损害、伤害的修复、购置、重建和赔偿。</w:t>
      </w:r>
    </w:p>
    <w:p w:rsidR="002579A1" w:rsidRDefault="00C86C26">
      <w:pPr>
        <w:spacing w:line="300" w:lineRule="auto"/>
        <w:ind w:firstLineChars="200" w:firstLine="480"/>
        <w:rPr>
          <w:sz w:val="24"/>
          <w:szCs w:val="24"/>
        </w:rPr>
      </w:pPr>
      <w:r>
        <w:rPr>
          <w:sz w:val="24"/>
          <w:szCs w:val="24"/>
        </w:rPr>
        <w:t xml:space="preserve">15.1.4  </w:t>
      </w:r>
      <w:r>
        <w:rPr>
          <w:rFonts w:hint="eastAsia"/>
          <w:sz w:val="24"/>
          <w:szCs w:val="24"/>
        </w:rPr>
        <w:t>承包人应</w:t>
      </w:r>
      <w:r>
        <w:rPr>
          <w:sz w:val="24"/>
          <w:szCs w:val="24"/>
        </w:rPr>
        <w:t>在投保项目及其</w:t>
      </w:r>
      <w:r>
        <w:rPr>
          <w:rFonts w:hint="eastAsia"/>
          <w:sz w:val="24"/>
          <w:szCs w:val="24"/>
        </w:rPr>
        <w:t>投保</w:t>
      </w:r>
      <w:r>
        <w:rPr>
          <w:sz w:val="24"/>
          <w:szCs w:val="24"/>
        </w:rPr>
        <w:t>期限内，向</w:t>
      </w:r>
      <w:r>
        <w:rPr>
          <w:rFonts w:hint="eastAsia"/>
          <w:sz w:val="24"/>
          <w:szCs w:val="24"/>
        </w:rPr>
        <w:t>发包人</w:t>
      </w:r>
      <w:r>
        <w:rPr>
          <w:sz w:val="24"/>
          <w:szCs w:val="24"/>
        </w:rPr>
        <w:t>提供保险单副本、保费支付单据复印件和保险单生效的证明。</w:t>
      </w:r>
    </w:p>
    <w:p w:rsidR="002579A1" w:rsidRDefault="00C86C26">
      <w:pPr>
        <w:spacing w:line="300" w:lineRule="auto"/>
        <w:ind w:firstLineChars="200" w:firstLine="480"/>
        <w:rPr>
          <w:sz w:val="24"/>
          <w:szCs w:val="24"/>
        </w:rPr>
      </w:pPr>
      <w:r>
        <w:rPr>
          <w:rFonts w:hint="eastAsia"/>
          <w:sz w:val="24"/>
          <w:szCs w:val="24"/>
        </w:rPr>
        <w:t>承包人未提交上述证明文件的，视为未按合同约定投保，发包人可以自己名义投保相应保险，由此引起的费用及理赔损失，由承包人承担。</w:t>
      </w:r>
    </w:p>
    <w:p w:rsidR="002579A1" w:rsidRDefault="00C86C26" w:rsidP="008261F3">
      <w:pPr>
        <w:spacing w:beforeLines="50" w:afterLines="50" w:line="300" w:lineRule="auto"/>
        <w:ind w:firstLineChars="200" w:firstLine="482"/>
        <w:rPr>
          <w:b/>
          <w:sz w:val="24"/>
          <w:szCs w:val="24"/>
        </w:rPr>
      </w:pPr>
      <w:r>
        <w:rPr>
          <w:b/>
          <w:sz w:val="24"/>
          <w:szCs w:val="24"/>
        </w:rPr>
        <w:t>15.2  一切险和第三方责任险</w:t>
      </w:r>
    </w:p>
    <w:p w:rsidR="002579A1" w:rsidRDefault="00C86C26">
      <w:pPr>
        <w:spacing w:line="300" w:lineRule="auto"/>
        <w:ind w:firstLineChars="200" w:firstLine="480"/>
        <w:rPr>
          <w:sz w:val="24"/>
          <w:szCs w:val="24"/>
        </w:rPr>
      </w:pPr>
      <w:r>
        <w:rPr>
          <w:sz w:val="24"/>
          <w:szCs w:val="24"/>
        </w:rPr>
        <w:t>对于建筑工程一切险、安装工程一切险和第三者责任险，无论应投保方是任何一方，其在投保时均</w:t>
      </w:r>
      <w:r>
        <w:rPr>
          <w:rFonts w:hint="eastAsia"/>
          <w:sz w:val="24"/>
          <w:szCs w:val="24"/>
        </w:rPr>
        <w:t>应</w:t>
      </w:r>
      <w:r>
        <w:rPr>
          <w:sz w:val="24"/>
          <w:szCs w:val="24"/>
        </w:rPr>
        <w:t>将本合同</w:t>
      </w:r>
      <w:r>
        <w:rPr>
          <w:rFonts w:hint="eastAsia"/>
          <w:sz w:val="24"/>
          <w:szCs w:val="24"/>
        </w:rPr>
        <w:t>的</w:t>
      </w:r>
      <w:r>
        <w:rPr>
          <w:sz w:val="24"/>
          <w:szCs w:val="24"/>
        </w:rPr>
        <w:t>另一方</w:t>
      </w:r>
      <w:r>
        <w:rPr>
          <w:rFonts w:hint="eastAsia"/>
          <w:sz w:val="24"/>
          <w:szCs w:val="24"/>
        </w:rPr>
        <w:t>、本合同项下分包商、供货商、服务商</w:t>
      </w:r>
      <w:r>
        <w:rPr>
          <w:sz w:val="24"/>
          <w:szCs w:val="24"/>
        </w:rPr>
        <w:t>同时列为保险合同项下的被保险人。具体</w:t>
      </w:r>
      <w:r>
        <w:rPr>
          <w:rFonts w:hint="eastAsia"/>
          <w:sz w:val="24"/>
          <w:szCs w:val="24"/>
        </w:rPr>
        <w:t>的应</w:t>
      </w:r>
      <w:r>
        <w:rPr>
          <w:sz w:val="24"/>
          <w:szCs w:val="24"/>
        </w:rPr>
        <w:t>投保方在专用条款中</w:t>
      </w:r>
      <w:r>
        <w:rPr>
          <w:rFonts w:hint="eastAsia"/>
          <w:sz w:val="24"/>
          <w:szCs w:val="24"/>
        </w:rPr>
        <w:t>约定</w:t>
      </w:r>
      <w:r>
        <w:rPr>
          <w:sz w:val="24"/>
          <w:szCs w:val="24"/>
        </w:rPr>
        <w:t>。</w:t>
      </w:r>
    </w:p>
    <w:p w:rsidR="002579A1" w:rsidRDefault="00C86C26" w:rsidP="008261F3">
      <w:pPr>
        <w:spacing w:beforeLines="50" w:afterLines="50" w:line="300" w:lineRule="auto"/>
        <w:ind w:firstLineChars="200" w:firstLine="482"/>
        <w:rPr>
          <w:b/>
          <w:sz w:val="24"/>
          <w:szCs w:val="24"/>
        </w:rPr>
      </w:pPr>
      <w:r>
        <w:rPr>
          <w:b/>
          <w:sz w:val="24"/>
          <w:szCs w:val="24"/>
        </w:rPr>
        <w:t>15.3  保险的其它规定</w:t>
      </w:r>
    </w:p>
    <w:p w:rsidR="002579A1" w:rsidRDefault="00C86C26">
      <w:pPr>
        <w:spacing w:line="300" w:lineRule="auto"/>
        <w:ind w:firstLineChars="200" w:firstLine="480"/>
        <w:rPr>
          <w:sz w:val="24"/>
          <w:szCs w:val="24"/>
        </w:rPr>
      </w:pPr>
      <w:r>
        <w:rPr>
          <w:sz w:val="24"/>
          <w:szCs w:val="24"/>
        </w:rPr>
        <w:t xml:space="preserve">15.3.1  </w:t>
      </w:r>
      <w:r>
        <w:rPr>
          <w:rFonts w:hint="eastAsia"/>
          <w:sz w:val="24"/>
          <w:szCs w:val="24"/>
        </w:rPr>
        <w:t>由承包人负责</w:t>
      </w:r>
      <w:r>
        <w:rPr>
          <w:sz w:val="24"/>
          <w:szCs w:val="24"/>
        </w:rPr>
        <w:t>采购运输的设备、材料、部件的运输险</w:t>
      </w:r>
      <w:r>
        <w:rPr>
          <w:rFonts w:hint="eastAsia"/>
          <w:sz w:val="24"/>
          <w:szCs w:val="24"/>
        </w:rPr>
        <w:t>，由承包人</w:t>
      </w:r>
      <w:r>
        <w:rPr>
          <w:sz w:val="24"/>
          <w:szCs w:val="24"/>
        </w:rPr>
        <w:t>投保。此项保险费用已包含在合同价格中</w:t>
      </w:r>
      <w:r>
        <w:rPr>
          <w:rFonts w:hint="eastAsia"/>
          <w:sz w:val="24"/>
          <w:szCs w:val="24"/>
        </w:rPr>
        <w:t>，专用条款中另有约定时除外。</w:t>
      </w:r>
    </w:p>
    <w:p w:rsidR="002579A1" w:rsidRDefault="00C86C26">
      <w:pPr>
        <w:spacing w:line="300" w:lineRule="auto"/>
        <w:ind w:firstLineChars="200" w:firstLine="480"/>
        <w:rPr>
          <w:sz w:val="24"/>
          <w:szCs w:val="24"/>
        </w:rPr>
      </w:pPr>
      <w:r>
        <w:rPr>
          <w:sz w:val="24"/>
          <w:szCs w:val="24"/>
        </w:rPr>
        <w:t>15.3.2  保险事项的</w:t>
      </w:r>
      <w:r>
        <w:rPr>
          <w:rFonts w:hint="eastAsia"/>
          <w:sz w:val="24"/>
          <w:szCs w:val="24"/>
        </w:rPr>
        <w:t>意外事件</w:t>
      </w:r>
      <w:r>
        <w:rPr>
          <w:sz w:val="24"/>
          <w:szCs w:val="24"/>
        </w:rPr>
        <w:t>发生时，</w:t>
      </w:r>
      <w:r>
        <w:rPr>
          <w:rFonts w:hint="eastAsia"/>
          <w:sz w:val="24"/>
          <w:szCs w:val="24"/>
        </w:rPr>
        <w:t>在场的各</w:t>
      </w:r>
      <w:r>
        <w:rPr>
          <w:sz w:val="24"/>
          <w:szCs w:val="24"/>
        </w:rPr>
        <w:t>方均有责任努力采取必要措施，防止损失、损害的扩大。</w:t>
      </w:r>
    </w:p>
    <w:p w:rsidR="002579A1" w:rsidRDefault="00C86C26">
      <w:pPr>
        <w:spacing w:line="300" w:lineRule="auto"/>
        <w:ind w:firstLineChars="200" w:firstLine="480"/>
        <w:rPr>
          <w:sz w:val="24"/>
          <w:szCs w:val="24"/>
        </w:rPr>
      </w:pPr>
      <w:r>
        <w:rPr>
          <w:sz w:val="24"/>
          <w:szCs w:val="24"/>
        </w:rPr>
        <w:t>15.3.3  本合同</w:t>
      </w:r>
      <w:r>
        <w:rPr>
          <w:rFonts w:hint="eastAsia"/>
          <w:sz w:val="24"/>
          <w:szCs w:val="24"/>
        </w:rPr>
        <w:t>约定</w:t>
      </w:r>
      <w:r>
        <w:rPr>
          <w:sz w:val="24"/>
          <w:szCs w:val="24"/>
        </w:rPr>
        <w:t>以外的险种，根据各自的需要自行投保，保险费用</w:t>
      </w:r>
      <w:r>
        <w:rPr>
          <w:rFonts w:hint="eastAsia"/>
          <w:sz w:val="24"/>
          <w:szCs w:val="24"/>
        </w:rPr>
        <w:t>由</w:t>
      </w:r>
      <w:r>
        <w:rPr>
          <w:sz w:val="24"/>
          <w:szCs w:val="24"/>
        </w:rPr>
        <w:t>各自承担。</w:t>
      </w:r>
    </w:p>
    <w:p w:rsidR="002579A1" w:rsidRDefault="00C86C26" w:rsidP="008261F3">
      <w:pPr>
        <w:spacing w:beforeLines="50" w:afterLines="50" w:line="300" w:lineRule="auto"/>
        <w:ind w:firstLineChars="196" w:firstLine="472"/>
        <w:rPr>
          <w:b/>
          <w:sz w:val="24"/>
          <w:szCs w:val="24"/>
        </w:rPr>
      </w:pPr>
      <w:r>
        <w:rPr>
          <w:rFonts w:hint="eastAsia"/>
          <w:b/>
          <w:sz w:val="24"/>
          <w:szCs w:val="24"/>
        </w:rPr>
        <w:t>第</w:t>
      </w:r>
      <w:r>
        <w:rPr>
          <w:b/>
          <w:sz w:val="24"/>
          <w:szCs w:val="24"/>
        </w:rPr>
        <w:t>16</w:t>
      </w:r>
      <w:r>
        <w:rPr>
          <w:rFonts w:hint="eastAsia"/>
          <w:b/>
          <w:sz w:val="24"/>
          <w:szCs w:val="24"/>
        </w:rPr>
        <w:t>条 违约、索赔和争议</w:t>
      </w:r>
    </w:p>
    <w:p w:rsidR="002579A1" w:rsidRDefault="00C86C26" w:rsidP="008261F3">
      <w:pPr>
        <w:spacing w:beforeLines="50" w:afterLines="50" w:line="300" w:lineRule="auto"/>
        <w:ind w:firstLineChars="200" w:firstLine="482"/>
        <w:rPr>
          <w:b/>
          <w:sz w:val="24"/>
          <w:szCs w:val="24"/>
        </w:rPr>
      </w:pPr>
      <w:r>
        <w:rPr>
          <w:b/>
          <w:sz w:val="24"/>
          <w:szCs w:val="24"/>
        </w:rPr>
        <w:lastRenderedPageBreak/>
        <w:t>16.1</w:t>
      </w:r>
      <w:r>
        <w:rPr>
          <w:rFonts w:hint="eastAsia"/>
          <w:b/>
          <w:sz w:val="24"/>
          <w:szCs w:val="24"/>
        </w:rPr>
        <w:t xml:space="preserve">  违约责任</w:t>
      </w:r>
    </w:p>
    <w:p w:rsidR="002579A1" w:rsidRDefault="00C86C26">
      <w:pPr>
        <w:spacing w:line="300" w:lineRule="auto"/>
        <w:ind w:firstLineChars="200" w:firstLine="480"/>
        <w:rPr>
          <w:sz w:val="24"/>
          <w:szCs w:val="24"/>
        </w:rPr>
      </w:pPr>
      <w:r>
        <w:rPr>
          <w:sz w:val="24"/>
          <w:szCs w:val="24"/>
        </w:rPr>
        <w:t>16.1.1</w:t>
      </w:r>
      <w:r>
        <w:rPr>
          <w:rFonts w:hint="eastAsia"/>
          <w:sz w:val="24"/>
          <w:szCs w:val="24"/>
        </w:rPr>
        <w:t xml:space="preserve">  发包人的违约责任</w:t>
      </w:r>
    </w:p>
    <w:p w:rsidR="002579A1" w:rsidRDefault="00C86C26">
      <w:pPr>
        <w:spacing w:line="300" w:lineRule="auto"/>
        <w:ind w:firstLineChars="200" w:firstLine="480"/>
        <w:rPr>
          <w:sz w:val="24"/>
          <w:szCs w:val="24"/>
        </w:rPr>
      </w:pPr>
      <w:r>
        <w:rPr>
          <w:rFonts w:hint="eastAsia"/>
          <w:sz w:val="24"/>
          <w:szCs w:val="24"/>
        </w:rPr>
        <w:t>当发生下列情况时：</w:t>
      </w:r>
    </w:p>
    <w:p w:rsidR="002579A1" w:rsidRDefault="00C86C26">
      <w:pPr>
        <w:spacing w:line="300" w:lineRule="auto"/>
        <w:ind w:firstLineChars="200" w:firstLine="480"/>
        <w:rPr>
          <w:sz w:val="24"/>
          <w:szCs w:val="24"/>
        </w:rPr>
      </w:pPr>
      <w:r>
        <w:rPr>
          <w:rFonts w:hint="eastAsia"/>
          <w:sz w:val="24"/>
          <w:szCs w:val="24"/>
        </w:rPr>
        <w:t>（1）发包人未能履行5.1..2款、5.2.1款第（1）、（2）项的约定，未能按时提供真实、准确、齐全的工艺技术和（或）建筑设计方案、项目基础资料和现场障碍资料；</w:t>
      </w:r>
    </w:p>
    <w:p w:rsidR="002579A1" w:rsidRDefault="00C86C26">
      <w:pPr>
        <w:spacing w:line="300" w:lineRule="auto"/>
        <w:ind w:firstLineChars="200" w:firstLine="480"/>
        <w:rPr>
          <w:sz w:val="24"/>
          <w:szCs w:val="24"/>
        </w:rPr>
      </w:pPr>
      <w:r>
        <w:rPr>
          <w:rFonts w:hint="eastAsia"/>
          <w:sz w:val="24"/>
          <w:szCs w:val="24"/>
        </w:rPr>
        <w:t>（2）发包人未能按13条的约定调整合同价格，未能按14条有关预付款、工程进度款、竣工结算约定的款项类别、金额、承包人指定的账户和时间支付相应款项；</w:t>
      </w:r>
    </w:p>
    <w:p w:rsidR="002579A1" w:rsidRDefault="00C86C26">
      <w:pPr>
        <w:spacing w:line="300" w:lineRule="auto"/>
        <w:ind w:firstLineChars="200" w:firstLine="480"/>
        <w:rPr>
          <w:sz w:val="24"/>
          <w:szCs w:val="24"/>
        </w:rPr>
      </w:pPr>
      <w:r>
        <w:rPr>
          <w:rFonts w:hint="eastAsia"/>
          <w:sz w:val="24"/>
          <w:szCs w:val="24"/>
        </w:rPr>
        <w:t>（3）发包人未能履行合同中约定的其它责任和义务。</w:t>
      </w:r>
    </w:p>
    <w:p w:rsidR="002579A1" w:rsidRDefault="00C86C26">
      <w:pPr>
        <w:spacing w:line="300" w:lineRule="auto"/>
        <w:ind w:firstLineChars="200" w:firstLine="480"/>
        <w:rPr>
          <w:sz w:val="24"/>
          <w:szCs w:val="24"/>
        </w:rPr>
      </w:pPr>
      <w:r>
        <w:rPr>
          <w:rFonts w:hint="eastAsia"/>
          <w:sz w:val="24"/>
          <w:szCs w:val="24"/>
        </w:rPr>
        <w:t>发包人应采取补救措施，并赔偿因上述违约行为给承包人造成的损失。因其违约行为造成工程关键路径延误时，竣工日期顺延。发包人承担违约责任，并不能减轻或免除合同中约定的应由发包人继续履行的其它责任和义务。</w:t>
      </w:r>
    </w:p>
    <w:p w:rsidR="002579A1" w:rsidRDefault="00C86C26">
      <w:pPr>
        <w:spacing w:line="300" w:lineRule="auto"/>
        <w:ind w:firstLineChars="200" w:firstLine="480"/>
        <w:rPr>
          <w:sz w:val="24"/>
          <w:szCs w:val="24"/>
        </w:rPr>
      </w:pPr>
      <w:r>
        <w:rPr>
          <w:sz w:val="24"/>
          <w:szCs w:val="24"/>
        </w:rPr>
        <w:t>16.1.2</w:t>
      </w:r>
      <w:r>
        <w:rPr>
          <w:rFonts w:hint="eastAsia"/>
          <w:sz w:val="24"/>
          <w:szCs w:val="24"/>
        </w:rPr>
        <w:t xml:space="preserve">  承包人的违约责任</w:t>
      </w:r>
    </w:p>
    <w:p w:rsidR="002579A1" w:rsidRDefault="00C86C26">
      <w:pPr>
        <w:spacing w:line="300" w:lineRule="auto"/>
        <w:ind w:firstLineChars="200" w:firstLine="480"/>
        <w:rPr>
          <w:sz w:val="24"/>
          <w:szCs w:val="24"/>
        </w:rPr>
      </w:pPr>
      <w:r>
        <w:rPr>
          <w:rFonts w:hint="eastAsia"/>
          <w:sz w:val="24"/>
          <w:szCs w:val="24"/>
        </w:rPr>
        <w:t>当发生下列情况时：</w:t>
      </w:r>
    </w:p>
    <w:p w:rsidR="002579A1" w:rsidRDefault="00C86C26">
      <w:pPr>
        <w:spacing w:line="300" w:lineRule="auto"/>
        <w:ind w:firstLineChars="200" w:firstLine="480"/>
        <w:rPr>
          <w:sz w:val="24"/>
          <w:szCs w:val="24"/>
        </w:rPr>
      </w:pPr>
      <w:r>
        <w:rPr>
          <w:rFonts w:hint="eastAsia"/>
          <w:sz w:val="24"/>
          <w:szCs w:val="24"/>
        </w:rPr>
        <w:t xml:space="preserve">（1）承包人未能履行第6.2款对其提供的工程物资进行检验的约定、7.5款施工质量与检验的约定，未能修复缺陷； </w:t>
      </w:r>
    </w:p>
    <w:p w:rsidR="002579A1" w:rsidRDefault="00C86C26">
      <w:pPr>
        <w:spacing w:line="300" w:lineRule="auto"/>
        <w:ind w:firstLineChars="200" w:firstLine="480"/>
        <w:rPr>
          <w:sz w:val="24"/>
          <w:szCs w:val="24"/>
        </w:rPr>
      </w:pPr>
      <w:r>
        <w:rPr>
          <w:rFonts w:hint="eastAsia"/>
          <w:sz w:val="24"/>
          <w:szCs w:val="24"/>
        </w:rPr>
        <w:t>（2） 承包人经三次试验仍未能通过竣工试验、或经三次试验仍未能通过竣工后试验，导致的工程任何主要部分或整个工程丧失了使用价值、生产价值、使用利益；</w:t>
      </w:r>
    </w:p>
    <w:p w:rsidR="002579A1" w:rsidRDefault="00C86C26">
      <w:pPr>
        <w:spacing w:line="300" w:lineRule="auto"/>
        <w:ind w:firstLineChars="200" w:firstLine="480"/>
        <w:rPr>
          <w:sz w:val="24"/>
          <w:szCs w:val="24"/>
        </w:rPr>
      </w:pPr>
      <w:r>
        <w:rPr>
          <w:rFonts w:hint="eastAsia"/>
          <w:sz w:val="24"/>
          <w:szCs w:val="24"/>
        </w:rPr>
        <w:t xml:space="preserve">（3） 承包人未经发包人同意、或未经必要的许可、或适用法律不允许分包的，将工程分包给他人； </w:t>
      </w:r>
    </w:p>
    <w:p w:rsidR="002579A1" w:rsidRDefault="00C86C26">
      <w:pPr>
        <w:spacing w:line="300" w:lineRule="auto"/>
        <w:ind w:firstLineChars="200" w:firstLine="480"/>
        <w:rPr>
          <w:sz w:val="24"/>
          <w:szCs w:val="24"/>
        </w:rPr>
      </w:pPr>
      <w:r>
        <w:rPr>
          <w:rFonts w:hint="eastAsia"/>
          <w:sz w:val="24"/>
          <w:szCs w:val="24"/>
        </w:rPr>
        <w:t>（4） 承包人未能履行合同约定的其他责任和义务。</w:t>
      </w:r>
    </w:p>
    <w:p w:rsidR="002579A1" w:rsidRDefault="00C86C26">
      <w:pPr>
        <w:spacing w:line="300" w:lineRule="auto"/>
        <w:ind w:firstLineChars="200" w:firstLine="480"/>
        <w:rPr>
          <w:sz w:val="24"/>
          <w:szCs w:val="24"/>
        </w:rPr>
      </w:pPr>
      <w:r>
        <w:rPr>
          <w:rFonts w:hint="eastAsia"/>
          <w:sz w:val="24"/>
          <w:szCs w:val="24"/>
        </w:rPr>
        <w:t>承包人应采取补救措施，并赔偿因上述违约行为给发包人造成的损失。承包人承担违约责任，并不能减轻或免除合同中约定的由承包人继续履行的其它责任和义务。</w:t>
      </w:r>
    </w:p>
    <w:p w:rsidR="002579A1" w:rsidRDefault="00C86C26" w:rsidP="008261F3">
      <w:pPr>
        <w:spacing w:beforeLines="50" w:afterLines="50" w:line="300" w:lineRule="auto"/>
        <w:ind w:firstLineChars="200" w:firstLine="482"/>
        <w:rPr>
          <w:b/>
          <w:sz w:val="24"/>
          <w:szCs w:val="24"/>
        </w:rPr>
      </w:pPr>
      <w:r>
        <w:rPr>
          <w:b/>
          <w:sz w:val="24"/>
          <w:szCs w:val="24"/>
        </w:rPr>
        <w:t>16.2</w:t>
      </w:r>
      <w:r>
        <w:rPr>
          <w:rFonts w:hint="eastAsia"/>
          <w:b/>
          <w:sz w:val="24"/>
          <w:szCs w:val="24"/>
        </w:rPr>
        <w:t xml:space="preserve">  索  赔</w:t>
      </w:r>
    </w:p>
    <w:p w:rsidR="002579A1" w:rsidRDefault="00C86C26">
      <w:pPr>
        <w:spacing w:line="300" w:lineRule="auto"/>
        <w:ind w:firstLineChars="200" w:firstLine="480"/>
        <w:rPr>
          <w:sz w:val="24"/>
          <w:szCs w:val="24"/>
        </w:rPr>
      </w:pPr>
      <w:r>
        <w:rPr>
          <w:sz w:val="24"/>
          <w:szCs w:val="24"/>
        </w:rPr>
        <w:t>16.2.1</w:t>
      </w:r>
      <w:r>
        <w:rPr>
          <w:rFonts w:hint="eastAsia"/>
          <w:sz w:val="24"/>
          <w:szCs w:val="24"/>
        </w:rPr>
        <w:t>发包人的索赔</w:t>
      </w:r>
    </w:p>
    <w:p w:rsidR="002579A1" w:rsidRDefault="00C86C26">
      <w:pPr>
        <w:spacing w:line="300" w:lineRule="auto"/>
        <w:ind w:firstLineChars="200" w:firstLine="480"/>
        <w:rPr>
          <w:sz w:val="24"/>
          <w:szCs w:val="24"/>
        </w:rPr>
      </w:pPr>
      <w:r>
        <w:rPr>
          <w:rFonts w:hint="eastAsia"/>
          <w:sz w:val="24"/>
          <w:szCs w:val="24"/>
        </w:rPr>
        <w:t>发包人认为，承包人未能履行合同约定的职责、责任、义务，且根据本合同约定、与本合同有关的文件、资料的相关情况与事项，承包人应承担损失、损害赔偿责任，但承包人未能按合同约定履行其赔偿责任时，发包人有权向承包人提出索赔。索赔依据法律及合同约定，并遵循如下程序进行：</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）发包人应在索赔事件发生后的</w:t>
      </w:r>
      <w:r>
        <w:rPr>
          <w:sz w:val="24"/>
          <w:szCs w:val="24"/>
        </w:rPr>
        <w:t>30</w:t>
      </w:r>
      <w:r>
        <w:rPr>
          <w:rFonts w:hint="eastAsia"/>
          <w:sz w:val="24"/>
          <w:szCs w:val="24"/>
        </w:rPr>
        <w:t>日内，向承包人送交索赔通知。未能在索赔事件发生后的</w:t>
      </w:r>
      <w:r>
        <w:rPr>
          <w:sz w:val="24"/>
          <w:szCs w:val="24"/>
        </w:rPr>
        <w:t xml:space="preserve">30 </w:t>
      </w:r>
      <w:r>
        <w:rPr>
          <w:rFonts w:hint="eastAsia"/>
          <w:sz w:val="24"/>
          <w:szCs w:val="24"/>
        </w:rPr>
        <w:t>日内发出索赔通知，承包人不再承担任何责任，法律另有规定的除外；</w:t>
      </w:r>
    </w:p>
    <w:p w:rsidR="002579A1" w:rsidRDefault="00C86C26">
      <w:pPr>
        <w:spacing w:line="300" w:lineRule="auto"/>
        <w:ind w:firstLineChars="200" w:firstLine="480"/>
        <w:rPr>
          <w:sz w:val="24"/>
          <w:szCs w:val="24"/>
        </w:rPr>
      </w:pPr>
      <w:r>
        <w:rPr>
          <w:rFonts w:hint="eastAsia"/>
          <w:sz w:val="24"/>
          <w:szCs w:val="24"/>
        </w:rPr>
        <w:t>（2）发包人应在发出索赔通知后的</w:t>
      </w:r>
      <w:r>
        <w:rPr>
          <w:sz w:val="24"/>
          <w:szCs w:val="24"/>
        </w:rPr>
        <w:t>30</w:t>
      </w:r>
      <w:r>
        <w:rPr>
          <w:rFonts w:hint="eastAsia"/>
          <w:sz w:val="24"/>
          <w:szCs w:val="24"/>
        </w:rPr>
        <w:t>日内，以书面形式向承包人提供说明索赔事件的正当理由、条款根据、有效的可证实的证据和索赔估算等相关资料；</w:t>
      </w:r>
    </w:p>
    <w:p w:rsidR="002579A1" w:rsidRDefault="00C86C26">
      <w:pPr>
        <w:spacing w:line="300" w:lineRule="auto"/>
        <w:ind w:firstLineChars="200" w:firstLine="480"/>
        <w:rPr>
          <w:sz w:val="24"/>
          <w:szCs w:val="24"/>
        </w:rPr>
      </w:pPr>
      <w:r>
        <w:rPr>
          <w:rFonts w:hint="eastAsia"/>
          <w:sz w:val="24"/>
          <w:szCs w:val="24"/>
        </w:rPr>
        <w:t>（3）承包人应在收到发包人送交的索赔资料后</w:t>
      </w:r>
      <w:r>
        <w:rPr>
          <w:sz w:val="24"/>
          <w:szCs w:val="24"/>
        </w:rPr>
        <w:t>30</w:t>
      </w:r>
      <w:r>
        <w:rPr>
          <w:rFonts w:hint="eastAsia"/>
          <w:sz w:val="24"/>
          <w:szCs w:val="24"/>
        </w:rPr>
        <w:t>日内与发包人协商解决，或给予答复，或要求发包人进一步补充提供索赔的理由和证据；</w:t>
      </w:r>
    </w:p>
    <w:p w:rsidR="002579A1" w:rsidRDefault="00C86C26">
      <w:pPr>
        <w:spacing w:line="300" w:lineRule="auto"/>
        <w:ind w:firstLineChars="200" w:firstLine="480"/>
        <w:rPr>
          <w:sz w:val="24"/>
          <w:szCs w:val="24"/>
        </w:rPr>
      </w:pPr>
      <w:r>
        <w:rPr>
          <w:rFonts w:hint="eastAsia"/>
          <w:sz w:val="24"/>
          <w:szCs w:val="24"/>
        </w:rPr>
        <w:lastRenderedPageBreak/>
        <w:t>（4）承包人在收到发包人送交的索赔资料后</w:t>
      </w:r>
      <w:r>
        <w:rPr>
          <w:sz w:val="24"/>
          <w:szCs w:val="24"/>
        </w:rPr>
        <w:t>30</w:t>
      </w:r>
      <w:r>
        <w:rPr>
          <w:rFonts w:hint="eastAsia"/>
          <w:sz w:val="24"/>
          <w:szCs w:val="24"/>
        </w:rPr>
        <w:t>日内未与发包人协商、未于答复、或未向发包人提出进一步要求，视为该项索赔已被承包人认可。</w:t>
      </w:r>
    </w:p>
    <w:p w:rsidR="002579A1" w:rsidRDefault="00C86C26">
      <w:pPr>
        <w:spacing w:line="300" w:lineRule="auto"/>
        <w:ind w:firstLineChars="200" w:firstLine="480"/>
        <w:rPr>
          <w:sz w:val="24"/>
          <w:szCs w:val="24"/>
        </w:rPr>
      </w:pPr>
      <w:r>
        <w:rPr>
          <w:rFonts w:hint="eastAsia"/>
          <w:sz w:val="24"/>
          <w:szCs w:val="24"/>
        </w:rPr>
        <w:t>（5）当发包人提出的索赔事件持续影响时，发包人每周应向承包人发出索赔事件的延续影响情况，在该索赔事件延续影响停止后的</w:t>
      </w:r>
      <w:r>
        <w:rPr>
          <w:sz w:val="24"/>
          <w:szCs w:val="24"/>
        </w:rPr>
        <w:t>30</w:t>
      </w:r>
      <w:r>
        <w:rPr>
          <w:rFonts w:hint="eastAsia"/>
          <w:sz w:val="24"/>
          <w:szCs w:val="24"/>
        </w:rPr>
        <w:t>日内，发包人应向承包人送交最终索赔报告和最终索赔估算。索赔程序与本款第（1）项至第（4）项的约定相同。</w:t>
      </w:r>
    </w:p>
    <w:p w:rsidR="002579A1" w:rsidRDefault="00C86C26">
      <w:pPr>
        <w:spacing w:line="300" w:lineRule="auto"/>
        <w:ind w:firstLineChars="200" w:firstLine="480"/>
        <w:rPr>
          <w:sz w:val="24"/>
          <w:szCs w:val="24"/>
        </w:rPr>
      </w:pPr>
      <w:r>
        <w:rPr>
          <w:sz w:val="24"/>
          <w:szCs w:val="24"/>
        </w:rPr>
        <w:t>16.2.2</w:t>
      </w:r>
      <w:r>
        <w:rPr>
          <w:rFonts w:hint="eastAsia"/>
          <w:sz w:val="24"/>
          <w:szCs w:val="24"/>
        </w:rPr>
        <w:t xml:space="preserve">  承包人的索赔</w:t>
      </w:r>
    </w:p>
    <w:p w:rsidR="002579A1" w:rsidRDefault="00C86C26">
      <w:pPr>
        <w:spacing w:line="300" w:lineRule="auto"/>
        <w:ind w:firstLineChars="200" w:firstLine="480"/>
        <w:rPr>
          <w:sz w:val="24"/>
          <w:szCs w:val="24"/>
        </w:rPr>
      </w:pPr>
      <w:r>
        <w:rPr>
          <w:rFonts w:hint="eastAsia"/>
          <w:sz w:val="24"/>
          <w:szCs w:val="24"/>
        </w:rPr>
        <w:t>承包人认为，发包人未能履行合同约定的职责、责任和义务，且根据本合同的任何条款的约定、与本合同有关的文件、资料的相关情况和事项，发包人应承担损失、损害赔偿责任及延长竣工日期的，发包人未能按合同约定履行其赔偿义务或延长竣工日期时，承包人有权向发包人提出索赔。索赔依据法律和合同约定，并遵循如下程序进行：</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承包人应在索赔事件发生后</w:t>
      </w:r>
      <w:r>
        <w:rPr>
          <w:sz w:val="24"/>
          <w:szCs w:val="24"/>
        </w:rPr>
        <w:t>30</w:t>
      </w:r>
      <w:r>
        <w:rPr>
          <w:rFonts w:hint="eastAsia"/>
          <w:sz w:val="24"/>
          <w:szCs w:val="24"/>
        </w:rPr>
        <w:t>日内，向发包人发出索赔通知。未在索赔事件发生后的</w:t>
      </w:r>
      <w:r>
        <w:rPr>
          <w:sz w:val="24"/>
          <w:szCs w:val="24"/>
        </w:rPr>
        <w:t>30</w:t>
      </w:r>
      <w:r>
        <w:rPr>
          <w:rFonts w:hint="eastAsia"/>
          <w:sz w:val="24"/>
          <w:szCs w:val="24"/>
        </w:rPr>
        <w:t>日内发出去</w:t>
      </w:r>
      <w:r>
        <w:rPr>
          <w:sz w:val="24"/>
          <w:szCs w:val="24"/>
        </w:rPr>
        <w:t>'</w:t>
      </w:r>
      <w:r>
        <w:rPr>
          <w:rFonts w:hint="eastAsia"/>
          <w:sz w:val="24"/>
          <w:szCs w:val="24"/>
        </w:rPr>
        <w:t>赔通知，发包人不再承担任何责任，法律另有规定除外，</w:t>
      </w:r>
    </w:p>
    <w:p w:rsidR="002579A1" w:rsidRDefault="00C86C26">
      <w:pPr>
        <w:spacing w:line="300" w:lineRule="auto"/>
        <w:ind w:firstLineChars="200" w:firstLine="480"/>
        <w:rPr>
          <w:sz w:val="24"/>
          <w:szCs w:val="24"/>
        </w:rPr>
      </w:pPr>
      <w:r>
        <w:rPr>
          <w:rFonts w:hint="eastAsia"/>
          <w:sz w:val="24"/>
          <w:szCs w:val="24"/>
        </w:rPr>
        <w:t>（</w:t>
      </w:r>
      <w:r>
        <w:rPr>
          <w:sz w:val="24"/>
          <w:szCs w:val="24"/>
        </w:rPr>
        <w:t>2</w:t>
      </w:r>
      <w:r>
        <w:rPr>
          <w:rFonts w:hint="eastAsia"/>
          <w:sz w:val="24"/>
          <w:szCs w:val="24"/>
        </w:rPr>
        <w:t>）承包人应在发出索赔事件通知后的</w:t>
      </w:r>
      <w:r>
        <w:rPr>
          <w:sz w:val="24"/>
          <w:szCs w:val="24"/>
        </w:rPr>
        <w:t>30</w:t>
      </w:r>
      <w:r>
        <w:rPr>
          <w:rFonts w:hint="eastAsia"/>
          <w:sz w:val="24"/>
          <w:szCs w:val="24"/>
        </w:rPr>
        <w:t>日内，以书面形式向发包人提交说明索赔事件的正当理由、条款根据、有效的可证实的证据和索赔估算资料的报告；</w:t>
      </w:r>
    </w:p>
    <w:p w:rsidR="002579A1" w:rsidRDefault="00C86C26">
      <w:pPr>
        <w:spacing w:line="300" w:lineRule="auto"/>
        <w:ind w:firstLineChars="200" w:firstLine="480"/>
        <w:rPr>
          <w:sz w:val="24"/>
          <w:szCs w:val="24"/>
        </w:rPr>
      </w:pPr>
      <w:r>
        <w:rPr>
          <w:rFonts w:hint="eastAsia"/>
          <w:sz w:val="24"/>
          <w:szCs w:val="24"/>
        </w:rPr>
        <w:t>（</w:t>
      </w:r>
      <w:r>
        <w:rPr>
          <w:sz w:val="24"/>
          <w:szCs w:val="24"/>
        </w:rPr>
        <w:t>3</w:t>
      </w:r>
      <w:r>
        <w:rPr>
          <w:rFonts w:hint="eastAsia"/>
          <w:sz w:val="24"/>
          <w:szCs w:val="24"/>
        </w:rPr>
        <w:t>）发包人应在收到承包人送交的有关索赔资料的报告后</w:t>
      </w:r>
      <w:r>
        <w:rPr>
          <w:sz w:val="24"/>
          <w:szCs w:val="24"/>
        </w:rPr>
        <w:t>30</w:t>
      </w:r>
      <w:r>
        <w:rPr>
          <w:rFonts w:hint="eastAsia"/>
          <w:sz w:val="24"/>
          <w:szCs w:val="24"/>
        </w:rPr>
        <w:t>日内与承包人协商解决，或给予答复，或要求承包人进一步补充索赔理由和证据；</w:t>
      </w:r>
    </w:p>
    <w:p w:rsidR="002579A1" w:rsidRDefault="00C86C26">
      <w:pPr>
        <w:spacing w:line="300" w:lineRule="auto"/>
        <w:ind w:firstLineChars="200" w:firstLine="480"/>
        <w:rPr>
          <w:sz w:val="24"/>
          <w:szCs w:val="24"/>
        </w:rPr>
      </w:pPr>
      <w:r>
        <w:rPr>
          <w:rFonts w:hint="eastAsia"/>
          <w:sz w:val="24"/>
          <w:szCs w:val="24"/>
        </w:rPr>
        <w:t>（</w:t>
      </w:r>
      <w:r>
        <w:rPr>
          <w:sz w:val="24"/>
          <w:szCs w:val="24"/>
        </w:rPr>
        <w:t>4</w:t>
      </w:r>
      <w:r>
        <w:rPr>
          <w:rFonts w:hint="eastAsia"/>
          <w:sz w:val="24"/>
          <w:szCs w:val="24"/>
        </w:rPr>
        <w:t>）发包人在收到承包人按本款第（3）项提交的报告和补充资料后的</w:t>
      </w:r>
      <w:r>
        <w:rPr>
          <w:sz w:val="24"/>
          <w:szCs w:val="24"/>
        </w:rPr>
        <w:t>30</w:t>
      </w:r>
      <w:r>
        <w:rPr>
          <w:rFonts w:hint="eastAsia"/>
          <w:sz w:val="24"/>
          <w:szCs w:val="24"/>
        </w:rPr>
        <w:t>日内未与承包人协商、或未予答复、或未向承包人提出进一步补充要求，视为该项索赔已被发包人认可。</w:t>
      </w:r>
    </w:p>
    <w:p w:rsidR="002579A1" w:rsidRDefault="00C86C26">
      <w:pPr>
        <w:spacing w:line="300" w:lineRule="auto"/>
        <w:ind w:firstLineChars="200" w:firstLine="480"/>
        <w:rPr>
          <w:sz w:val="24"/>
          <w:szCs w:val="24"/>
        </w:rPr>
      </w:pPr>
      <w:r>
        <w:rPr>
          <w:rFonts w:hint="eastAsia"/>
          <w:sz w:val="24"/>
          <w:szCs w:val="24"/>
        </w:rPr>
        <w:t>（5） 当承包人提出的索赔事件持续影响时，承包人每周应向发包人发出索赔事件的延续影响情况，在该索赔事件延续影响停止后的</w:t>
      </w:r>
      <w:r>
        <w:rPr>
          <w:sz w:val="24"/>
          <w:szCs w:val="24"/>
        </w:rPr>
        <w:t>30</w:t>
      </w:r>
      <w:r>
        <w:rPr>
          <w:rFonts w:hint="eastAsia"/>
          <w:sz w:val="24"/>
          <w:szCs w:val="24"/>
        </w:rPr>
        <w:t>日内，承包人向发包人送交最终索赔报告和最终索赔估算。索赔程序与本款第（1）项至第（</w:t>
      </w:r>
      <w:r>
        <w:rPr>
          <w:sz w:val="24"/>
          <w:szCs w:val="24"/>
        </w:rPr>
        <w:t>4</w:t>
      </w:r>
      <w:r>
        <w:rPr>
          <w:rFonts w:hint="eastAsia"/>
          <w:sz w:val="24"/>
          <w:szCs w:val="24"/>
        </w:rPr>
        <w:t>）项的约定相同。</w:t>
      </w:r>
    </w:p>
    <w:p w:rsidR="002579A1" w:rsidRDefault="00C86C26" w:rsidP="008261F3">
      <w:pPr>
        <w:spacing w:beforeLines="50" w:afterLines="50" w:line="300" w:lineRule="auto"/>
        <w:ind w:firstLineChars="200" w:firstLine="482"/>
        <w:rPr>
          <w:b/>
          <w:sz w:val="24"/>
          <w:szCs w:val="24"/>
        </w:rPr>
      </w:pPr>
      <w:r>
        <w:rPr>
          <w:b/>
          <w:sz w:val="24"/>
          <w:szCs w:val="24"/>
        </w:rPr>
        <w:t>16.3</w:t>
      </w:r>
      <w:r>
        <w:rPr>
          <w:rFonts w:hint="eastAsia"/>
          <w:b/>
          <w:sz w:val="24"/>
          <w:szCs w:val="24"/>
        </w:rPr>
        <w:t>争议和裁决</w:t>
      </w:r>
    </w:p>
    <w:p w:rsidR="002579A1" w:rsidRDefault="00C86C26">
      <w:pPr>
        <w:spacing w:line="300" w:lineRule="auto"/>
        <w:ind w:firstLineChars="200" w:firstLine="480"/>
        <w:rPr>
          <w:sz w:val="24"/>
          <w:szCs w:val="24"/>
        </w:rPr>
      </w:pPr>
      <w:r>
        <w:rPr>
          <w:sz w:val="24"/>
          <w:szCs w:val="24"/>
        </w:rPr>
        <w:t>16.3.1</w:t>
      </w:r>
      <w:r>
        <w:rPr>
          <w:rFonts w:hint="eastAsia"/>
          <w:sz w:val="24"/>
          <w:szCs w:val="24"/>
        </w:rPr>
        <w:t>争议的解决程序</w:t>
      </w:r>
    </w:p>
    <w:p w:rsidR="002579A1" w:rsidRDefault="00C86C26">
      <w:pPr>
        <w:spacing w:line="300" w:lineRule="auto"/>
        <w:ind w:firstLineChars="200" w:firstLine="480"/>
        <w:rPr>
          <w:sz w:val="24"/>
          <w:szCs w:val="24"/>
        </w:rPr>
      </w:pPr>
      <w:r>
        <w:rPr>
          <w:rFonts w:hint="eastAsia"/>
          <w:sz w:val="24"/>
          <w:szCs w:val="24"/>
        </w:rPr>
        <w:t>根据本合同或与本合同相关的事项所发生的任何索赔争议，合同双方首先应通过友好协商解决。争议的一方，应以书面形式通知另一方，说明争议的内容、细节及因由。在上述书面通知发出之日起的</w:t>
      </w:r>
      <w:r>
        <w:rPr>
          <w:sz w:val="24"/>
          <w:szCs w:val="24"/>
        </w:rPr>
        <w:t>30</w:t>
      </w:r>
      <w:r>
        <w:rPr>
          <w:rFonts w:hint="eastAsia"/>
          <w:sz w:val="24"/>
          <w:szCs w:val="24"/>
        </w:rPr>
        <w:t>日内，经友好协商后仍存争议时，合同双方可提请双方一致同意的工程所在地有关单位或权威机构对此项争议进行调解；在争议提交调解之日起</w:t>
      </w:r>
      <w:r>
        <w:rPr>
          <w:sz w:val="24"/>
          <w:szCs w:val="24"/>
        </w:rPr>
        <w:t>30</w:t>
      </w:r>
      <w:r>
        <w:rPr>
          <w:rFonts w:hint="eastAsia"/>
          <w:sz w:val="24"/>
          <w:szCs w:val="24"/>
        </w:rPr>
        <w:t>日内，双方仍存争议时，或合同任何一方不同意调解的，按专用条款的约定通过仲裁或诉讼方式解决争议事顷。</w:t>
      </w:r>
    </w:p>
    <w:p w:rsidR="002579A1" w:rsidRDefault="00C86C26">
      <w:pPr>
        <w:spacing w:line="300" w:lineRule="auto"/>
        <w:ind w:firstLineChars="200" w:firstLine="480"/>
        <w:rPr>
          <w:sz w:val="24"/>
          <w:szCs w:val="24"/>
        </w:rPr>
      </w:pPr>
      <w:r>
        <w:rPr>
          <w:sz w:val="24"/>
          <w:szCs w:val="24"/>
        </w:rPr>
        <w:t>16.3.2</w:t>
      </w:r>
      <w:r>
        <w:rPr>
          <w:rFonts w:hint="eastAsia"/>
          <w:sz w:val="24"/>
          <w:szCs w:val="24"/>
        </w:rPr>
        <w:t xml:space="preserve">  争议不应影响履约</w:t>
      </w:r>
    </w:p>
    <w:p w:rsidR="002579A1" w:rsidRDefault="00C86C26">
      <w:pPr>
        <w:spacing w:line="300" w:lineRule="auto"/>
        <w:ind w:firstLineChars="200" w:firstLine="480"/>
        <w:rPr>
          <w:sz w:val="24"/>
          <w:szCs w:val="24"/>
        </w:rPr>
      </w:pPr>
      <w:r>
        <w:rPr>
          <w:rFonts w:hint="eastAsia"/>
          <w:sz w:val="24"/>
          <w:szCs w:val="24"/>
        </w:rPr>
        <w:t>发生争议后，须继续履行其合同约定的责任和义务，保持工程继续实施。除非出现下列情况，任何一方不得停止工程或部分工程的实施，</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 当事人一方违约导致合同确已无法履行，经合同双方协议停止实施；</w:t>
      </w:r>
    </w:p>
    <w:p w:rsidR="002579A1" w:rsidRDefault="00C86C26">
      <w:pPr>
        <w:spacing w:line="300" w:lineRule="auto"/>
        <w:ind w:firstLineChars="200" w:firstLine="480"/>
        <w:rPr>
          <w:sz w:val="24"/>
          <w:szCs w:val="24"/>
        </w:rPr>
      </w:pPr>
      <w:r>
        <w:rPr>
          <w:rFonts w:hint="eastAsia"/>
          <w:sz w:val="24"/>
          <w:szCs w:val="24"/>
        </w:rPr>
        <w:t>（2） 仲裁机构或法院责令停止实施。</w:t>
      </w:r>
    </w:p>
    <w:p w:rsidR="002579A1" w:rsidRDefault="00C86C26">
      <w:pPr>
        <w:spacing w:line="300" w:lineRule="auto"/>
        <w:ind w:firstLineChars="200" w:firstLine="480"/>
        <w:rPr>
          <w:sz w:val="24"/>
          <w:szCs w:val="24"/>
        </w:rPr>
      </w:pPr>
      <w:r>
        <w:rPr>
          <w:sz w:val="24"/>
          <w:szCs w:val="24"/>
        </w:rPr>
        <w:t>16.3.3</w:t>
      </w:r>
      <w:r>
        <w:rPr>
          <w:rFonts w:hint="eastAsia"/>
          <w:sz w:val="24"/>
          <w:szCs w:val="24"/>
        </w:rPr>
        <w:t xml:space="preserve">  停止实施的工程保护</w:t>
      </w:r>
    </w:p>
    <w:p w:rsidR="002579A1" w:rsidRDefault="00C86C26">
      <w:pPr>
        <w:spacing w:line="300" w:lineRule="auto"/>
        <w:ind w:firstLineChars="200" w:firstLine="480"/>
        <w:rPr>
          <w:sz w:val="24"/>
          <w:szCs w:val="24"/>
        </w:rPr>
      </w:pPr>
      <w:r>
        <w:rPr>
          <w:rFonts w:hint="eastAsia"/>
          <w:sz w:val="24"/>
          <w:szCs w:val="24"/>
        </w:rPr>
        <w:lastRenderedPageBreak/>
        <w:t>根据16.3.2款约定，停止实施的工程或部分工程，当事人按合同约定的职责、责任和义务，保护好与合同工程有关的各种文件、资料、图纸、已完工程，以及尚未使用的工程物资。</w:t>
      </w:r>
    </w:p>
    <w:p w:rsidR="002579A1" w:rsidRDefault="00C86C26" w:rsidP="008261F3">
      <w:pPr>
        <w:spacing w:beforeLines="50" w:afterLines="50" w:line="300" w:lineRule="auto"/>
        <w:ind w:firstLineChars="196" w:firstLine="472"/>
        <w:rPr>
          <w:b/>
          <w:sz w:val="24"/>
          <w:szCs w:val="24"/>
        </w:rPr>
      </w:pPr>
      <w:r>
        <w:rPr>
          <w:rFonts w:hint="eastAsia"/>
          <w:b/>
          <w:sz w:val="24"/>
          <w:szCs w:val="24"/>
        </w:rPr>
        <w:t>第</w:t>
      </w:r>
      <w:r>
        <w:rPr>
          <w:b/>
          <w:sz w:val="24"/>
          <w:szCs w:val="24"/>
        </w:rPr>
        <w:t>17</w:t>
      </w:r>
      <w:r>
        <w:rPr>
          <w:rFonts w:hint="eastAsia"/>
          <w:b/>
          <w:sz w:val="24"/>
          <w:szCs w:val="24"/>
        </w:rPr>
        <w:t>条不可抗力</w:t>
      </w:r>
    </w:p>
    <w:p w:rsidR="002579A1" w:rsidRDefault="00C86C26" w:rsidP="008261F3">
      <w:pPr>
        <w:spacing w:beforeLines="50" w:afterLines="50" w:line="300" w:lineRule="auto"/>
        <w:ind w:firstLineChars="196" w:firstLine="472"/>
        <w:rPr>
          <w:b/>
          <w:sz w:val="24"/>
          <w:szCs w:val="24"/>
        </w:rPr>
      </w:pPr>
      <w:r>
        <w:rPr>
          <w:b/>
          <w:sz w:val="24"/>
          <w:szCs w:val="24"/>
        </w:rPr>
        <w:t>17.</w:t>
      </w:r>
      <w:r>
        <w:rPr>
          <w:rFonts w:hint="eastAsia"/>
          <w:b/>
          <w:sz w:val="24"/>
          <w:szCs w:val="24"/>
        </w:rPr>
        <w:t xml:space="preserve">1  </w:t>
      </w:r>
      <w:r>
        <w:rPr>
          <w:b/>
          <w:sz w:val="24"/>
          <w:szCs w:val="24"/>
        </w:rPr>
        <w:t>不可抗力发生</w:t>
      </w:r>
      <w:r>
        <w:rPr>
          <w:rFonts w:hint="eastAsia"/>
          <w:b/>
          <w:sz w:val="24"/>
          <w:szCs w:val="24"/>
        </w:rPr>
        <w:t>时的义务</w:t>
      </w:r>
    </w:p>
    <w:p w:rsidR="002579A1" w:rsidRDefault="00C86C26">
      <w:pPr>
        <w:spacing w:line="300" w:lineRule="auto"/>
        <w:ind w:firstLineChars="200" w:firstLine="480"/>
        <w:rPr>
          <w:sz w:val="24"/>
          <w:szCs w:val="24"/>
        </w:rPr>
      </w:pPr>
      <w:r>
        <w:rPr>
          <w:sz w:val="24"/>
          <w:szCs w:val="24"/>
        </w:rPr>
        <w:t>17.</w:t>
      </w:r>
      <w:r>
        <w:rPr>
          <w:rFonts w:hint="eastAsia"/>
          <w:sz w:val="24"/>
          <w:szCs w:val="24"/>
        </w:rPr>
        <w:t>1</w:t>
      </w:r>
      <w:r>
        <w:rPr>
          <w:sz w:val="24"/>
          <w:szCs w:val="24"/>
        </w:rPr>
        <w:t xml:space="preserve">.1 </w:t>
      </w:r>
      <w:r>
        <w:rPr>
          <w:rFonts w:hint="eastAsia"/>
          <w:sz w:val="24"/>
          <w:szCs w:val="24"/>
        </w:rPr>
        <w:t xml:space="preserve"> 通知义务</w:t>
      </w:r>
    </w:p>
    <w:p w:rsidR="002579A1" w:rsidRDefault="00C86C26">
      <w:pPr>
        <w:spacing w:line="300" w:lineRule="auto"/>
        <w:ind w:firstLineChars="200" w:firstLine="480"/>
        <w:rPr>
          <w:sz w:val="24"/>
          <w:szCs w:val="24"/>
        </w:rPr>
      </w:pPr>
      <w:r>
        <w:rPr>
          <w:rFonts w:hint="eastAsia"/>
          <w:sz w:val="24"/>
          <w:szCs w:val="24"/>
        </w:rPr>
        <w:t>觉察或发现不可抗力事件发生的一方，有义务立即通知另一方。根据本合同约定，工程现场照管的责任方，在不可抗力事件发生时，应在力所能及的条件下迅速采取措施，尽力减少损失；另一方全力协助并采取措施。需暂停实施的施工或工作，立即停止。</w:t>
      </w:r>
    </w:p>
    <w:p w:rsidR="002579A1" w:rsidRDefault="00C86C26">
      <w:pPr>
        <w:spacing w:line="300" w:lineRule="auto"/>
        <w:ind w:firstLineChars="200" w:firstLine="480"/>
        <w:rPr>
          <w:sz w:val="24"/>
          <w:szCs w:val="24"/>
        </w:rPr>
      </w:pPr>
      <w:r>
        <w:rPr>
          <w:sz w:val="24"/>
          <w:szCs w:val="24"/>
        </w:rPr>
        <w:t>17.</w:t>
      </w:r>
      <w:r>
        <w:rPr>
          <w:rFonts w:hint="eastAsia"/>
          <w:sz w:val="24"/>
          <w:szCs w:val="24"/>
        </w:rPr>
        <w:t>1</w:t>
      </w:r>
      <w:r>
        <w:rPr>
          <w:sz w:val="24"/>
          <w:szCs w:val="24"/>
        </w:rPr>
        <w:t>.2  通报义务</w:t>
      </w:r>
    </w:p>
    <w:p w:rsidR="002579A1" w:rsidRDefault="00C86C26">
      <w:pPr>
        <w:spacing w:line="300" w:lineRule="auto"/>
        <w:ind w:firstLineChars="200" w:firstLine="480"/>
        <w:rPr>
          <w:sz w:val="24"/>
          <w:szCs w:val="24"/>
        </w:rPr>
      </w:pPr>
      <w:r>
        <w:rPr>
          <w:rFonts w:hint="eastAsia"/>
          <w:sz w:val="24"/>
          <w:szCs w:val="24"/>
        </w:rPr>
        <w:t>工程现场发生</w:t>
      </w:r>
      <w:r>
        <w:rPr>
          <w:sz w:val="24"/>
          <w:szCs w:val="24"/>
        </w:rPr>
        <w:t>不可抗力</w:t>
      </w:r>
      <w:r>
        <w:rPr>
          <w:rFonts w:hint="eastAsia"/>
          <w:sz w:val="24"/>
          <w:szCs w:val="24"/>
        </w:rPr>
        <w:t>时，在不可抗力</w:t>
      </w:r>
      <w:r>
        <w:rPr>
          <w:sz w:val="24"/>
          <w:szCs w:val="24"/>
        </w:rPr>
        <w:t>事件结束后的48小时内，</w:t>
      </w:r>
      <w:r>
        <w:rPr>
          <w:rFonts w:hint="eastAsia"/>
          <w:sz w:val="24"/>
          <w:szCs w:val="24"/>
        </w:rPr>
        <w:t>承包人（如为工程现场的照管方）须</w:t>
      </w:r>
      <w:r>
        <w:rPr>
          <w:sz w:val="24"/>
          <w:szCs w:val="24"/>
        </w:rPr>
        <w:t>向发包人通报受害和损失情况。</w:t>
      </w:r>
      <w:r>
        <w:rPr>
          <w:rFonts w:hint="eastAsia"/>
          <w:sz w:val="24"/>
          <w:szCs w:val="24"/>
        </w:rPr>
        <w:t>当</w:t>
      </w:r>
      <w:r>
        <w:rPr>
          <w:sz w:val="24"/>
          <w:szCs w:val="24"/>
        </w:rPr>
        <w:t>不可抗力事件持续发生</w:t>
      </w:r>
      <w:r>
        <w:rPr>
          <w:rFonts w:hint="eastAsia"/>
          <w:sz w:val="24"/>
          <w:szCs w:val="24"/>
        </w:rPr>
        <w:t>时</w:t>
      </w:r>
      <w:r>
        <w:rPr>
          <w:sz w:val="24"/>
          <w:szCs w:val="24"/>
        </w:rPr>
        <w:t>，承包人每周</w:t>
      </w:r>
      <w:r>
        <w:rPr>
          <w:rFonts w:hint="eastAsia"/>
          <w:sz w:val="24"/>
          <w:szCs w:val="24"/>
        </w:rPr>
        <w:t>应</w:t>
      </w:r>
      <w:r>
        <w:rPr>
          <w:sz w:val="24"/>
          <w:szCs w:val="24"/>
        </w:rPr>
        <w:t>向发包人和工程总监报告受害情况。对报告周期另有约定</w:t>
      </w:r>
      <w:r>
        <w:rPr>
          <w:rFonts w:hint="eastAsia"/>
          <w:sz w:val="24"/>
          <w:szCs w:val="24"/>
        </w:rPr>
        <w:t>时</w:t>
      </w:r>
      <w:r>
        <w:rPr>
          <w:sz w:val="24"/>
          <w:szCs w:val="24"/>
        </w:rPr>
        <w:t>除外。</w:t>
      </w:r>
    </w:p>
    <w:p w:rsidR="002579A1" w:rsidRDefault="00C86C26" w:rsidP="008261F3">
      <w:pPr>
        <w:spacing w:beforeLines="50" w:afterLines="50" w:line="300" w:lineRule="auto"/>
        <w:ind w:firstLineChars="196" w:firstLine="472"/>
        <w:rPr>
          <w:b/>
          <w:sz w:val="24"/>
          <w:szCs w:val="24"/>
        </w:rPr>
      </w:pPr>
      <w:r>
        <w:rPr>
          <w:b/>
          <w:sz w:val="24"/>
          <w:szCs w:val="24"/>
        </w:rPr>
        <w:t>17.</w:t>
      </w:r>
      <w:r>
        <w:rPr>
          <w:rFonts w:hint="eastAsia"/>
          <w:b/>
          <w:sz w:val="24"/>
          <w:szCs w:val="24"/>
        </w:rPr>
        <w:t>2</w:t>
      </w:r>
      <w:r>
        <w:rPr>
          <w:b/>
          <w:sz w:val="24"/>
          <w:szCs w:val="24"/>
        </w:rPr>
        <w:t xml:space="preserve">  不可抗力的后果</w:t>
      </w:r>
    </w:p>
    <w:p w:rsidR="002579A1" w:rsidRDefault="00C86C26">
      <w:pPr>
        <w:spacing w:line="300" w:lineRule="auto"/>
        <w:ind w:firstLineChars="200" w:firstLine="480"/>
        <w:rPr>
          <w:sz w:val="24"/>
          <w:szCs w:val="24"/>
        </w:rPr>
      </w:pPr>
      <w:r>
        <w:rPr>
          <w:rFonts w:hint="eastAsia"/>
          <w:sz w:val="24"/>
          <w:szCs w:val="24"/>
        </w:rPr>
        <w:t>因不可抗力事件导致的损失、损害、伤害所发生的费用及延误的竣工日期，按如下约定处理：</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）永久性工程和工程物资等的损失、损害，由发包人承担；</w:t>
      </w:r>
    </w:p>
    <w:p w:rsidR="002579A1" w:rsidRDefault="00C86C26">
      <w:pPr>
        <w:spacing w:line="300" w:lineRule="auto"/>
        <w:ind w:firstLineChars="200" w:firstLine="480"/>
        <w:rPr>
          <w:sz w:val="24"/>
          <w:szCs w:val="24"/>
        </w:rPr>
      </w:pPr>
      <w:r>
        <w:rPr>
          <w:rFonts w:hint="eastAsia"/>
          <w:sz w:val="24"/>
          <w:szCs w:val="24"/>
        </w:rPr>
        <w:t>（2）受雇人员的伤害，分别按照各自的雇用合同关系负责处理；</w:t>
      </w:r>
    </w:p>
    <w:p w:rsidR="002579A1" w:rsidRDefault="00C86C26">
      <w:pPr>
        <w:spacing w:line="300" w:lineRule="auto"/>
        <w:ind w:firstLineChars="200" w:firstLine="480"/>
        <w:rPr>
          <w:sz w:val="24"/>
          <w:szCs w:val="24"/>
        </w:rPr>
      </w:pPr>
      <w:r>
        <w:rPr>
          <w:rFonts w:hint="eastAsia"/>
          <w:sz w:val="24"/>
          <w:szCs w:val="24"/>
        </w:rPr>
        <w:t>（3）承包人的机具、设备、财产和临时工程的损失、损害，由承包人承担；</w:t>
      </w:r>
    </w:p>
    <w:p w:rsidR="002579A1" w:rsidRDefault="00C86C26">
      <w:pPr>
        <w:spacing w:line="300" w:lineRule="auto"/>
        <w:ind w:firstLineChars="200" w:firstLine="480"/>
        <w:rPr>
          <w:sz w:val="24"/>
          <w:szCs w:val="24"/>
        </w:rPr>
      </w:pPr>
      <w:r>
        <w:rPr>
          <w:rFonts w:hint="eastAsia"/>
          <w:sz w:val="24"/>
          <w:szCs w:val="24"/>
        </w:rPr>
        <w:t xml:space="preserve">（4）承包人的停工损失，由承包人承担； </w:t>
      </w:r>
    </w:p>
    <w:p w:rsidR="002579A1" w:rsidRDefault="00C86C26">
      <w:pPr>
        <w:spacing w:line="300" w:lineRule="auto"/>
        <w:ind w:firstLineChars="200" w:firstLine="480"/>
        <w:rPr>
          <w:sz w:val="24"/>
          <w:szCs w:val="24"/>
        </w:rPr>
      </w:pPr>
      <w:r>
        <w:rPr>
          <w:rFonts w:hint="eastAsia"/>
          <w:sz w:val="24"/>
          <w:szCs w:val="24"/>
        </w:rPr>
        <w:t>（5）不可抗力事件发生后，因一方迟延履行合同约定的保护义务导致的延续损失、损害，由迟延履行义务的一方承担相应责任及其损失；</w:t>
      </w:r>
    </w:p>
    <w:p w:rsidR="002579A1" w:rsidRDefault="00C86C26">
      <w:pPr>
        <w:spacing w:line="300" w:lineRule="auto"/>
        <w:ind w:firstLineChars="200" w:firstLine="480"/>
        <w:rPr>
          <w:sz w:val="24"/>
          <w:szCs w:val="24"/>
        </w:rPr>
      </w:pPr>
      <w:r>
        <w:rPr>
          <w:rFonts w:hint="eastAsia"/>
          <w:sz w:val="24"/>
          <w:szCs w:val="24"/>
        </w:rPr>
        <w:t>（6）发包人通知恢复建设时，承包人应在接到通知后的</w:t>
      </w:r>
      <w:r>
        <w:rPr>
          <w:sz w:val="24"/>
          <w:szCs w:val="24"/>
        </w:rPr>
        <w:t>20</w:t>
      </w:r>
      <w:r>
        <w:rPr>
          <w:rFonts w:hint="eastAsia"/>
          <w:sz w:val="24"/>
          <w:szCs w:val="24"/>
        </w:rPr>
        <w:t>日内、或双方根据具体情况约定的时间内，提交清理、修复的方案及其估算，以及进度计划安排的资料和报告，经发包人确认后，所需的清理、修复费用由发包人承担。恢复建设的竣工日期相应顺延。</w:t>
      </w:r>
    </w:p>
    <w:p w:rsidR="002579A1" w:rsidRDefault="00C86C26" w:rsidP="008261F3">
      <w:pPr>
        <w:spacing w:beforeLines="50" w:afterLines="50" w:line="300" w:lineRule="auto"/>
        <w:ind w:firstLineChars="196" w:firstLine="472"/>
        <w:rPr>
          <w:b/>
          <w:sz w:val="24"/>
          <w:szCs w:val="24"/>
        </w:rPr>
      </w:pPr>
      <w:r>
        <w:rPr>
          <w:rFonts w:hint="eastAsia"/>
          <w:b/>
          <w:sz w:val="24"/>
          <w:szCs w:val="24"/>
        </w:rPr>
        <w:t>第</w:t>
      </w:r>
      <w:r>
        <w:rPr>
          <w:b/>
          <w:sz w:val="24"/>
          <w:szCs w:val="24"/>
        </w:rPr>
        <w:t>18</w:t>
      </w:r>
      <w:r>
        <w:rPr>
          <w:rFonts w:hint="eastAsia"/>
          <w:b/>
          <w:sz w:val="24"/>
          <w:szCs w:val="24"/>
        </w:rPr>
        <w:t>条合同解除</w:t>
      </w:r>
    </w:p>
    <w:p w:rsidR="002579A1" w:rsidRDefault="00C86C26" w:rsidP="008261F3">
      <w:pPr>
        <w:spacing w:beforeLines="50" w:afterLines="50" w:line="300" w:lineRule="auto"/>
        <w:ind w:firstLineChars="196" w:firstLine="472"/>
        <w:rPr>
          <w:b/>
          <w:sz w:val="24"/>
          <w:szCs w:val="24"/>
        </w:rPr>
      </w:pPr>
      <w:r>
        <w:rPr>
          <w:rFonts w:hint="eastAsia"/>
          <w:b/>
          <w:sz w:val="24"/>
          <w:szCs w:val="24"/>
        </w:rPr>
        <w:t>18.1由发包人解除合同</w:t>
      </w:r>
    </w:p>
    <w:p w:rsidR="002579A1" w:rsidRDefault="00C86C26">
      <w:pPr>
        <w:spacing w:line="300" w:lineRule="auto"/>
        <w:ind w:firstLineChars="200" w:firstLine="480"/>
        <w:rPr>
          <w:sz w:val="24"/>
          <w:szCs w:val="24"/>
        </w:rPr>
      </w:pPr>
      <w:r>
        <w:rPr>
          <w:rFonts w:hint="eastAsia"/>
          <w:sz w:val="24"/>
          <w:szCs w:val="24"/>
        </w:rPr>
        <w:t>18.1.1通知改正</w:t>
      </w:r>
    </w:p>
    <w:p w:rsidR="002579A1" w:rsidRDefault="00C86C26">
      <w:pPr>
        <w:spacing w:line="300" w:lineRule="auto"/>
        <w:ind w:firstLineChars="200" w:firstLine="480"/>
        <w:rPr>
          <w:sz w:val="24"/>
          <w:szCs w:val="24"/>
        </w:rPr>
      </w:pPr>
      <w:r>
        <w:rPr>
          <w:rFonts w:hint="eastAsia"/>
          <w:sz w:val="24"/>
          <w:szCs w:val="24"/>
        </w:rPr>
        <w:t>承包人未能按合同履行其职责、责任和义务，发包人可通知承包人，在合理的时间内纠正并补救其违约行为。</w:t>
      </w:r>
    </w:p>
    <w:p w:rsidR="002579A1" w:rsidRDefault="00C86C26">
      <w:pPr>
        <w:spacing w:line="300" w:lineRule="auto"/>
        <w:ind w:firstLineChars="200" w:firstLine="480"/>
        <w:rPr>
          <w:sz w:val="24"/>
          <w:szCs w:val="24"/>
        </w:rPr>
      </w:pPr>
      <w:r>
        <w:rPr>
          <w:rFonts w:hint="eastAsia"/>
          <w:sz w:val="24"/>
          <w:szCs w:val="24"/>
        </w:rPr>
        <w:t>18.1.2由发包人解除合同</w:t>
      </w:r>
    </w:p>
    <w:p w:rsidR="002579A1" w:rsidRDefault="00C86C26">
      <w:pPr>
        <w:spacing w:line="300" w:lineRule="auto"/>
        <w:ind w:firstLineChars="200" w:firstLine="480"/>
        <w:rPr>
          <w:sz w:val="24"/>
          <w:szCs w:val="24"/>
        </w:rPr>
      </w:pPr>
      <w:r>
        <w:rPr>
          <w:rFonts w:hint="eastAsia"/>
          <w:sz w:val="24"/>
          <w:szCs w:val="24"/>
        </w:rPr>
        <w:t>发包人有权基于下列原因，以书面形式通知解除合同或解除合同的部分工作。发包人应在发出解除合同通知15日前告知承包人。发包人解除合同并不影响其根据合同约定享有的任</w:t>
      </w:r>
      <w:r>
        <w:rPr>
          <w:rFonts w:hint="eastAsia"/>
          <w:sz w:val="24"/>
          <w:szCs w:val="24"/>
        </w:rPr>
        <w:lastRenderedPageBreak/>
        <w:t>何其它权利。</w:t>
      </w:r>
    </w:p>
    <w:p w:rsidR="002579A1" w:rsidRDefault="00C86C26">
      <w:pPr>
        <w:spacing w:line="300" w:lineRule="auto"/>
        <w:ind w:firstLineChars="200" w:firstLine="480"/>
        <w:rPr>
          <w:sz w:val="24"/>
          <w:szCs w:val="24"/>
        </w:rPr>
      </w:pPr>
      <w:r>
        <w:rPr>
          <w:rFonts w:hint="eastAsia"/>
          <w:sz w:val="24"/>
          <w:szCs w:val="24"/>
        </w:rPr>
        <w:t>（1）承包人未能遵守14.2.1款履约保函的约定；</w:t>
      </w:r>
    </w:p>
    <w:p w:rsidR="002579A1" w:rsidRDefault="00C86C26">
      <w:pPr>
        <w:spacing w:line="300" w:lineRule="auto"/>
        <w:ind w:firstLineChars="200" w:firstLine="480"/>
        <w:rPr>
          <w:sz w:val="24"/>
          <w:szCs w:val="24"/>
        </w:rPr>
      </w:pPr>
      <w:r>
        <w:rPr>
          <w:rFonts w:hint="eastAsia"/>
          <w:sz w:val="24"/>
          <w:szCs w:val="24"/>
        </w:rPr>
        <w:t>（2）承包人未能执行18.1.1款通知改正的约定；</w:t>
      </w:r>
    </w:p>
    <w:p w:rsidR="002579A1" w:rsidRDefault="00C86C26">
      <w:pPr>
        <w:spacing w:line="300" w:lineRule="auto"/>
        <w:ind w:firstLineChars="200" w:firstLine="480"/>
        <w:rPr>
          <w:sz w:val="24"/>
          <w:szCs w:val="24"/>
        </w:rPr>
      </w:pPr>
      <w:r>
        <w:rPr>
          <w:rFonts w:hint="eastAsia"/>
          <w:sz w:val="24"/>
          <w:szCs w:val="24"/>
        </w:rPr>
        <w:t>（3）承包人未能遵守3.8.1款至</w:t>
      </w:r>
      <w:r>
        <w:rPr>
          <w:sz w:val="24"/>
          <w:szCs w:val="24"/>
        </w:rPr>
        <w:t>3.</w:t>
      </w:r>
      <w:r>
        <w:rPr>
          <w:rFonts w:hint="eastAsia"/>
          <w:sz w:val="24"/>
          <w:szCs w:val="24"/>
        </w:rPr>
        <w:t>8</w:t>
      </w:r>
      <w:r>
        <w:rPr>
          <w:sz w:val="24"/>
          <w:szCs w:val="24"/>
        </w:rPr>
        <w:t>.</w:t>
      </w:r>
      <w:r>
        <w:rPr>
          <w:rFonts w:hint="eastAsia"/>
          <w:sz w:val="24"/>
          <w:szCs w:val="24"/>
        </w:rPr>
        <w:t>4款的有关分包和转包的约定；</w:t>
      </w:r>
    </w:p>
    <w:p w:rsidR="002579A1" w:rsidRDefault="00C86C26">
      <w:pPr>
        <w:spacing w:line="300" w:lineRule="auto"/>
        <w:ind w:firstLineChars="200" w:firstLine="480"/>
        <w:rPr>
          <w:sz w:val="24"/>
          <w:szCs w:val="24"/>
        </w:rPr>
      </w:pPr>
      <w:r>
        <w:rPr>
          <w:rFonts w:hint="eastAsia"/>
          <w:sz w:val="24"/>
          <w:szCs w:val="24"/>
        </w:rPr>
        <w:t>（4）承包人实际进度明显落后于进度计划，发包人指令其采取措施并修正进度计划时，承包人无作为；</w:t>
      </w:r>
    </w:p>
    <w:p w:rsidR="002579A1" w:rsidRDefault="00C86C26">
      <w:pPr>
        <w:spacing w:line="300" w:lineRule="auto"/>
        <w:ind w:firstLineChars="200" w:firstLine="480"/>
        <w:rPr>
          <w:sz w:val="24"/>
          <w:szCs w:val="24"/>
        </w:rPr>
      </w:pPr>
      <w:r>
        <w:rPr>
          <w:rFonts w:hint="eastAsia"/>
          <w:sz w:val="24"/>
          <w:szCs w:val="24"/>
        </w:rPr>
        <w:t>（5）工程质量有严重缺陷，承包人无正当理由使修复开始日期拖延达30日以上；</w:t>
      </w:r>
    </w:p>
    <w:p w:rsidR="002579A1" w:rsidRDefault="00C86C26">
      <w:pPr>
        <w:spacing w:line="300" w:lineRule="auto"/>
        <w:ind w:firstLineChars="200" w:firstLine="480"/>
        <w:rPr>
          <w:sz w:val="24"/>
          <w:szCs w:val="24"/>
        </w:rPr>
      </w:pPr>
      <w:r>
        <w:rPr>
          <w:rFonts w:hint="eastAsia"/>
          <w:sz w:val="24"/>
          <w:szCs w:val="24"/>
        </w:rPr>
        <w:t>（6）承包人明确表示或以自己的行为明显表明不履行合同、或经发包人以书面形式通知其履约后仍未能依约履行合同、或以明显不适当的方式履行合同；</w:t>
      </w:r>
    </w:p>
    <w:p w:rsidR="002579A1" w:rsidRDefault="00C86C26">
      <w:pPr>
        <w:spacing w:line="300" w:lineRule="auto"/>
        <w:ind w:firstLineChars="200" w:firstLine="480"/>
        <w:rPr>
          <w:sz w:val="24"/>
          <w:szCs w:val="24"/>
        </w:rPr>
      </w:pPr>
      <w:r>
        <w:rPr>
          <w:rFonts w:hint="eastAsia"/>
          <w:sz w:val="24"/>
          <w:szCs w:val="24"/>
        </w:rPr>
        <w:t>（7）根据8.6.2款第（4）项（或）和10.8款的约定，未能通过的竣工试验、未能通过的竣工后试验，使工程的任何部分和（或）整个工程丧失了主要使用功能、生产功能；</w:t>
      </w:r>
    </w:p>
    <w:p w:rsidR="002579A1" w:rsidRDefault="00C86C26">
      <w:pPr>
        <w:spacing w:line="300" w:lineRule="auto"/>
        <w:ind w:firstLineChars="200" w:firstLine="480"/>
        <w:rPr>
          <w:sz w:val="24"/>
          <w:szCs w:val="24"/>
        </w:rPr>
      </w:pPr>
      <w:r>
        <w:rPr>
          <w:rFonts w:hint="eastAsia"/>
          <w:sz w:val="24"/>
          <w:szCs w:val="24"/>
        </w:rPr>
        <w:t>（8）承包人破产、停业清理或进入清算程序，或情况表明承包人将进入破产和（或）清算程序。</w:t>
      </w:r>
    </w:p>
    <w:p w:rsidR="002579A1" w:rsidRDefault="00C86C26">
      <w:pPr>
        <w:spacing w:line="300" w:lineRule="auto"/>
        <w:ind w:firstLineChars="200" w:firstLine="480"/>
        <w:rPr>
          <w:sz w:val="24"/>
          <w:szCs w:val="24"/>
        </w:rPr>
      </w:pPr>
      <w:r>
        <w:rPr>
          <w:rFonts w:hint="eastAsia"/>
          <w:sz w:val="24"/>
          <w:szCs w:val="24"/>
        </w:rPr>
        <w:t>发包人不能为另行安排其它承包人实施工程而解除合同或解除合同的部分工作。发包人违反该约定时，承包人有权依据本项约定，提出仲裁或诉讼。</w:t>
      </w:r>
    </w:p>
    <w:p w:rsidR="002579A1" w:rsidRDefault="00C86C26">
      <w:pPr>
        <w:spacing w:line="300" w:lineRule="auto"/>
        <w:ind w:firstLineChars="200" w:firstLine="480"/>
        <w:rPr>
          <w:sz w:val="24"/>
          <w:szCs w:val="24"/>
        </w:rPr>
      </w:pPr>
      <w:r>
        <w:rPr>
          <w:rFonts w:hint="eastAsia"/>
          <w:sz w:val="24"/>
          <w:szCs w:val="24"/>
        </w:rPr>
        <w:t>18.1.3解除合同通知后停止和进行的工作</w:t>
      </w:r>
    </w:p>
    <w:p w:rsidR="002579A1" w:rsidRDefault="00C86C26">
      <w:pPr>
        <w:spacing w:line="300" w:lineRule="auto"/>
        <w:ind w:firstLineChars="200" w:firstLine="480"/>
        <w:rPr>
          <w:sz w:val="24"/>
          <w:szCs w:val="24"/>
        </w:rPr>
      </w:pPr>
      <w:r>
        <w:rPr>
          <w:rFonts w:hint="eastAsia"/>
          <w:sz w:val="24"/>
          <w:szCs w:val="24"/>
        </w:rPr>
        <w:t>承包人收到解除合同通知后的工作。承包人应在解除合同30日内或双方约定的时间内，完成以下工作：</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）除了为保护生命、财产或工程安全、清理和必须执行的工作外，停止执行所有被通知解除的工作；</w:t>
      </w:r>
    </w:p>
    <w:p w:rsidR="002579A1" w:rsidRDefault="00C86C26">
      <w:pPr>
        <w:spacing w:line="300" w:lineRule="auto"/>
        <w:ind w:firstLineChars="200" w:firstLine="480"/>
        <w:rPr>
          <w:sz w:val="24"/>
          <w:szCs w:val="24"/>
        </w:rPr>
      </w:pPr>
      <w:r>
        <w:rPr>
          <w:rFonts w:hint="eastAsia"/>
          <w:sz w:val="24"/>
          <w:szCs w:val="24"/>
        </w:rPr>
        <w:t>（2）将发包人提供的所有信息及承包人为本工程编制的设计文件、技术资料及其它文件移交给发包人。在承包人留有的资料文件中，销毁与发包人提供的所有信息相关的数据及资料的备份；</w:t>
      </w:r>
    </w:p>
    <w:p w:rsidR="002579A1" w:rsidRDefault="00C86C26">
      <w:pPr>
        <w:spacing w:line="300" w:lineRule="auto"/>
        <w:ind w:firstLineChars="200" w:firstLine="480"/>
        <w:rPr>
          <w:sz w:val="24"/>
          <w:szCs w:val="24"/>
        </w:rPr>
      </w:pPr>
      <w:r>
        <w:rPr>
          <w:rFonts w:hint="eastAsia"/>
          <w:sz w:val="24"/>
          <w:szCs w:val="24"/>
        </w:rPr>
        <w:t xml:space="preserve">（3） </w:t>
      </w:r>
      <w:r>
        <w:rPr>
          <w:sz w:val="24"/>
          <w:szCs w:val="24"/>
        </w:rPr>
        <w:t>移交</w:t>
      </w:r>
      <w:r>
        <w:rPr>
          <w:rFonts w:hint="eastAsia"/>
          <w:sz w:val="24"/>
          <w:szCs w:val="24"/>
        </w:rPr>
        <w:t>已完成的永久性</w:t>
      </w:r>
      <w:r>
        <w:rPr>
          <w:sz w:val="24"/>
          <w:szCs w:val="24"/>
        </w:rPr>
        <w:t>工程及</w:t>
      </w:r>
      <w:r>
        <w:rPr>
          <w:rFonts w:hint="eastAsia"/>
          <w:sz w:val="24"/>
          <w:szCs w:val="24"/>
        </w:rPr>
        <w:t>负责已运抵现场的永久性工程物资。在移交前，</w:t>
      </w:r>
      <w:r>
        <w:rPr>
          <w:sz w:val="24"/>
          <w:szCs w:val="24"/>
        </w:rPr>
        <w:t>妥善做好已完工程和已运抵</w:t>
      </w:r>
      <w:r>
        <w:rPr>
          <w:rFonts w:hint="eastAsia"/>
          <w:sz w:val="24"/>
          <w:szCs w:val="24"/>
        </w:rPr>
        <w:t>现场的</w:t>
      </w:r>
      <w:r>
        <w:rPr>
          <w:sz w:val="24"/>
          <w:szCs w:val="24"/>
        </w:rPr>
        <w:t>永久性工程物资的</w:t>
      </w:r>
      <w:r>
        <w:rPr>
          <w:rFonts w:hint="eastAsia"/>
          <w:sz w:val="24"/>
          <w:szCs w:val="24"/>
        </w:rPr>
        <w:t>保管、维护和保养；</w:t>
      </w:r>
    </w:p>
    <w:p w:rsidR="002579A1" w:rsidRDefault="00C86C26">
      <w:pPr>
        <w:spacing w:line="300" w:lineRule="auto"/>
        <w:ind w:firstLineChars="200" w:firstLine="480"/>
        <w:rPr>
          <w:sz w:val="24"/>
          <w:szCs w:val="24"/>
        </w:rPr>
      </w:pPr>
      <w:r>
        <w:rPr>
          <w:sz w:val="24"/>
          <w:szCs w:val="24"/>
        </w:rPr>
        <w:t>（4）移交相应实施阶段已经付款的并已完成的和尚待完成的设计文件、图纸、资料、操作维修手册、施工组织设计、质检资料、竣工资料等；</w:t>
      </w:r>
    </w:p>
    <w:p w:rsidR="002579A1" w:rsidRDefault="00C86C26">
      <w:pPr>
        <w:spacing w:line="300" w:lineRule="auto"/>
        <w:ind w:firstLineChars="200" w:firstLine="480"/>
        <w:rPr>
          <w:sz w:val="24"/>
          <w:szCs w:val="24"/>
        </w:rPr>
      </w:pPr>
      <w:r>
        <w:rPr>
          <w:rFonts w:hint="eastAsia"/>
          <w:sz w:val="24"/>
          <w:szCs w:val="24"/>
        </w:rPr>
        <w:t>（5）向发包人提交全部分包合同及执行情况说明。其中包括：承包人提供的工程物资（含在现场保管的、已经订货的、正在加工的、运输途中的、运抵现场尚未交接的），发包人承担解除合同通知之日之前发生的、合同约定的此类款项。承包人有义务协助并配合处理与其有合同关系的分包人的关系；</w:t>
      </w:r>
    </w:p>
    <w:p w:rsidR="002579A1" w:rsidRDefault="00C86C26">
      <w:pPr>
        <w:spacing w:line="300" w:lineRule="auto"/>
        <w:ind w:firstLineChars="200" w:firstLine="480"/>
        <w:rPr>
          <w:sz w:val="24"/>
          <w:szCs w:val="24"/>
        </w:rPr>
      </w:pPr>
      <w:r>
        <w:rPr>
          <w:rFonts w:hint="eastAsia"/>
          <w:sz w:val="24"/>
          <w:szCs w:val="24"/>
        </w:rPr>
        <w:t>（6）经发包人批准，承包人应将其与被解除合同或被解除合同中的部分工作相关的和正在执行的分包合同及相关的责任和义务转让至发包人和（或）发包人指定方的名下，包括永久性工程及工程物资，以及相关工作；</w:t>
      </w:r>
    </w:p>
    <w:p w:rsidR="002579A1" w:rsidRDefault="00C86C26">
      <w:pPr>
        <w:spacing w:line="300" w:lineRule="auto"/>
        <w:ind w:firstLineChars="200" w:firstLine="480"/>
        <w:rPr>
          <w:sz w:val="24"/>
          <w:szCs w:val="24"/>
        </w:rPr>
      </w:pPr>
      <w:r>
        <w:rPr>
          <w:rFonts w:hint="eastAsia"/>
          <w:sz w:val="24"/>
          <w:szCs w:val="24"/>
        </w:rPr>
        <w:t>（7）承包人按照合同约定，继续履行其未被解除的合同部分工作；</w:t>
      </w:r>
    </w:p>
    <w:p w:rsidR="002579A1" w:rsidRDefault="00C86C26">
      <w:pPr>
        <w:spacing w:line="300" w:lineRule="auto"/>
        <w:ind w:firstLineChars="200" w:firstLine="480"/>
        <w:rPr>
          <w:sz w:val="24"/>
          <w:szCs w:val="24"/>
        </w:rPr>
      </w:pPr>
      <w:r>
        <w:rPr>
          <w:rFonts w:hint="eastAsia"/>
          <w:sz w:val="24"/>
          <w:szCs w:val="24"/>
        </w:rPr>
        <w:t>（8）在解除合同的结算尚未结清之前，承包人不得将其机具、设备、设施、周转材料、</w:t>
      </w:r>
      <w:r>
        <w:rPr>
          <w:rFonts w:hint="eastAsia"/>
          <w:sz w:val="24"/>
          <w:szCs w:val="24"/>
        </w:rPr>
        <w:lastRenderedPageBreak/>
        <w:t>措施材料撤离现场和（或）拆除，除非得到发包人同意。</w:t>
      </w:r>
    </w:p>
    <w:p w:rsidR="002579A1" w:rsidRDefault="00C86C26">
      <w:pPr>
        <w:spacing w:line="300" w:lineRule="auto"/>
        <w:ind w:firstLineChars="200" w:firstLine="480"/>
        <w:rPr>
          <w:sz w:val="24"/>
          <w:szCs w:val="24"/>
        </w:rPr>
      </w:pPr>
      <w:r>
        <w:rPr>
          <w:rFonts w:hint="eastAsia"/>
          <w:sz w:val="24"/>
          <w:szCs w:val="24"/>
        </w:rPr>
        <w:t>18.1.4解除日期的结算</w:t>
      </w:r>
    </w:p>
    <w:p w:rsidR="002579A1" w:rsidRDefault="00C86C26">
      <w:pPr>
        <w:spacing w:line="300" w:lineRule="auto"/>
        <w:ind w:firstLineChars="200" w:firstLine="480"/>
        <w:rPr>
          <w:sz w:val="24"/>
          <w:szCs w:val="24"/>
        </w:rPr>
      </w:pPr>
      <w:r>
        <w:rPr>
          <w:rFonts w:hint="eastAsia"/>
          <w:sz w:val="24"/>
          <w:szCs w:val="24"/>
        </w:rPr>
        <w:t>根据18.1.2款的约定，承包人收到解除合同或解除合同部分工作的通知后，发包人应立即与承包人商定已发生的合同款项，包括14.3款的预付款、14.4款的工程进度款、13.7款的合同价格调整的款项、14.5款的缺陷责任保修金暂扣的款项、16.2.款的索赔款项、本合同补充协议的款项，及合同约定的任何应增减的款项。经双方协商一致的合同款项，作为解除日期的结算资料。</w:t>
      </w:r>
    </w:p>
    <w:p w:rsidR="002579A1" w:rsidRDefault="00C86C26">
      <w:pPr>
        <w:spacing w:line="300" w:lineRule="auto"/>
        <w:ind w:firstLineChars="200" w:firstLine="480"/>
        <w:rPr>
          <w:sz w:val="24"/>
          <w:szCs w:val="24"/>
        </w:rPr>
      </w:pPr>
      <w:r>
        <w:rPr>
          <w:rFonts w:hint="eastAsia"/>
          <w:sz w:val="24"/>
          <w:szCs w:val="24"/>
        </w:rPr>
        <w:t>18.1.5解除合同后的结算</w:t>
      </w:r>
    </w:p>
    <w:p w:rsidR="002579A1" w:rsidRDefault="00C86C26">
      <w:pPr>
        <w:spacing w:line="300" w:lineRule="auto"/>
        <w:ind w:firstLineChars="200" w:firstLine="480"/>
        <w:rPr>
          <w:sz w:val="24"/>
          <w:szCs w:val="24"/>
        </w:rPr>
      </w:pPr>
      <w:r>
        <w:rPr>
          <w:rFonts w:hint="eastAsia"/>
          <w:sz w:val="24"/>
          <w:szCs w:val="24"/>
        </w:rPr>
        <w:t>（1）双方应根据18.1.4款解除合同日期的结算资料，结清双方应收应付款项的余额。此后，发包人应将承包人根据14.2.1款约定提交的履约保函返还给承包人，承包人应将发包人根据14.2.2款约定提交的支付保函返还给发包人。</w:t>
      </w:r>
    </w:p>
    <w:p w:rsidR="002579A1" w:rsidRDefault="00C86C26">
      <w:pPr>
        <w:spacing w:line="300" w:lineRule="auto"/>
        <w:ind w:firstLineChars="200" w:firstLine="480"/>
        <w:rPr>
          <w:sz w:val="24"/>
          <w:szCs w:val="24"/>
        </w:rPr>
      </w:pPr>
      <w:r>
        <w:rPr>
          <w:rFonts w:hint="eastAsia"/>
          <w:sz w:val="24"/>
          <w:szCs w:val="24"/>
        </w:rPr>
        <w:t>（2）如合同解除时仍有未被扣减完的预付款，发包人应根据14.3.3预付款抵扣的约定扣除，并在此后将约定提交的预付款保函返还给承包人。</w:t>
      </w:r>
    </w:p>
    <w:p w:rsidR="002579A1" w:rsidRDefault="00C86C26">
      <w:pPr>
        <w:spacing w:line="300" w:lineRule="auto"/>
        <w:ind w:firstLineChars="200" w:firstLine="480"/>
        <w:rPr>
          <w:sz w:val="24"/>
          <w:szCs w:val="24"/>
        </w:rPr>
      </w:pPr>
      <w:r>
        <w:rPr>
          <w:rFonts w:hint="eastAsia"/>
          <w:sz w:val="24"/>
          <w:szCs w:val="24"/>
        </w:rPr>
        <w:t>（3）发包人尚有其它未能扣减完的应收款余额时，有权从</w:t>
      </w:r>
      <w:r>
        <w:rPr>
          <w:sz w:val="24"/>
          <w:szCs w:val="24"/>
        </w:rPr>
        <w:t>14.2.1</w:t>
      </w:r>
      <w:r>
        <w:rPr>
          <w:rFonts w:hint="eastAsia"/>
          <w:sz w:val="24"/>
          <w:szCs w:val="24"/>
        </w:rPr>
        <w:t>款约定的承包人提交的履约保函中扣减，并在此后将履约保函返还给承包人。</w:t>
      </w:r>
    </w:p>
    <w:p w:rsidR="002579A1" w:rsidRDefault="00C86C26">
      <w:pPr>
        <w:spacing w:line="300" w:lineRule="auto"/>
        <w:ind w:firstLineChars="200" w:firstLine="480"/>
        <w:rPr>
          <w:sz w:val="24"/>
          <w:szCs w:val="24"/>
        </w:rPr>
      </w:pPr>
      <w:r>
        <w:rPr>
          <w:rFonts w:hint="eastAsia"/>
          <w:sz w:val="24"/>
          <w:szCs w:val="24"/>
        </w:rPr>
        <w:t>（4）发包人按上述约定扣减后，仍有未能收回的款项时；或合同未能约定提交履约保函和预付款保函时，仍有未能扣减应收款项的余额时，可扣留与应收款价值相当的承包人的机具、设备、设施、周转材料等作为抵偿。</w:t>
      </w:r>
    </w:p>
    <w:p w:rsidR="002579A1" w:rsidRDefault="00C86C26">
      <w:pPr>
        <w:spacing w:line="300" w:lineRule="auto"/>
        <w:ind w:firstLineChars="200" w:firstLine="480"/>
        <w:rPr>
          <w:sz w:val="24"/>
          <w:szCs w:val="24"/>
        </w:rPr>
      </w:pPr>
      <w:r>
        <w:rPr>
          <w:rFonts w:hint="eastAsia"/>
          <w:sz w:val="24"/>
          <w:szCs w:val="24"/>
        </w:rPr>
        <w:t>18.1.6承包人的撤离</w:t>
      </w:r>
    </w:p>
    <w:p w:rsidR="002579A1" w:rsidRDefault="00C86C26">
      <w:pPr>
        <w:spacing w:line="300" w:lineRule="auto"/>
        <w:ind w:firstLineChars="200" w:firstLine="480"/>
        <w:rPr>
          <w:sz w:val="24"/>
          <w:szCs w:val="24"/>
        </w:rPr>
      </w:pPr>
      <w:r>
        <w:rPr>
          <w:rFonts w:hint="eastAsia"/>
          <w:sz w:val="24"/>
          <w:szCs w:val="24"/>
        </w:rPr>
        <w:t>（1）全部合同解除的撤离。承包人有权按18.1.5款第（4）项的约定，承将未被因抵偿扣留的机具、设备、设施等自行撤离现场。并承担撤离和拆除临时设施的费用。发包人为此提供必要条件。</w:t>
      </w:r>
    </w:p>
    <w:p w:rsidR="002579A1" w:rsidRDefault="00C86C26">
      <w:pPr>
        <w:spacing w:line="300" w:lineRule="auto"/>
        <w:ind w:firstLineChars="200" w:firstLine="480"/>
        <w:rPr>
          <w:sz w:val="24"/>
          <w:szCs w:val="24"/>
        </w:rPr>
      </w:pPr>
      <w:r>
        <w:rPr>
          <w:rFonts w:hint="eastAsia"/>
          <w:sz w:val="24"/>
          <w:szCs w:val="24"/>
        </w:rPr>
        <w:t>（2） 部分合同解除的撤离。承包人接到发包人发出撤离现场的通知后，将其多余的机具、设备、设施等自费拆除并自费撤离现场（不包括根据18.1.5款第（4）项约定被抵偿的机具等）。发包人为此提供必要条件。</w:t>
      </w:r>
    </w:p>
    <w:p w:rsidR="002579A1" w:rsidRDefault="00C86C26">
      <w:pPr>
        <w:spacing w:line="300" w:lineRule="auto"/>
        <w:ind w:firstLineChars="200" w:firstLine="480"/>
        <w:rPr>
          <w:sz w:val="24"/>
          <w:szCs w:val="24"/>
        </w:rPr>
      </w:pPr>
      <w:r>
        <w:rPr>
          <w:rFonts w:hint="eastAsia"/>
          <w:sz w:val="24"/>
          <w:szCs w:val="24"/>
        </w:rPr>
        <w:t>18.1.7解除合同后继续实施工程的权利。发包人可继续完成工程或委托其他承包人继续完成工程。发包人有权与其它承包人使用已移交的永久性工程的物资，及承包人为本工程编制的设计文件、实施文件及资料，以及使用根据18.1.5款第（4）项约定扣留抵偿的设施、机具和设备。</w:t>
      </w:r>
    </w:p>
    <w:p w:rsidR="002579A1" w:rsidRDefault="00C86C26" w:rsidP="008261F3">
      <w:pPr>
        <w:spacing w:beforeLines="50" w:afterLines="50" w:line="300" w:lineRule="auto"/>
        <w:ind w:firstLineChars="196" w:firstLine="472"/>
        <w:rPr>
          <w:b/>
          <w:sz w:val="24"/>
          <w:szCs w:val="24"/>
        </w:rPr>
      </w:pPr>
      <w:r>
        <w:rPr>
          <w:rFonts w:hint="eastAsia"/>
          <w:b/>
          <w:sz w:val="24"/>
          <w:szCs w:val="24"/>
        </w:rPr>
        <w:t>18.2由承包人解除合同</w:t>
      </w:r>
    </w:p>
    <w:p w:rsidR="002579A1" w:rsidRDefault="00C86C26">
      <w:pPr>
        <w:spacing w:line="300" w:lineRule="auto"/>
        <w:ind w:firstLineChars="200" w:firstLine="480"/>
        <w:rPr>
          <w:sz w:val="24"/>
          <w:szCs w:val="24"/>
        </w:rPr>
      </w:pPr>
      <w:r>
        <w:rPr>
          <w:rFonts w:hint="eastAsia"/>
          <w:sz w:val="24"/>
          <w:szCs w:val="24"/>
        </w:rPr>
        <w:t>18.2.1由承包人解除合同。基于下列原因，承包人有权以书面形式通知发包人解除合同，但在发出解除合同通知15日前告知发包人：</w:t>
      </w:r>
    </w:p>
    <w:p w:rsidR="002579A1" w:rsidRDefault="00C86C26">
      <w:pPr>
        <w:spacing w:line="300" w:lineRule="auto"/>
        <w:ind w:firstLineChars="200" w:firstLine="480"/>
        <w:rPr>
          <w:sz w:val="24"/>
          <w:szCs w:val="24"/>
        </w:rPr>
      </w:pPr>
      <w:r>
        <w:rPr>
          <w:sz w:val="24"/>
          <w:szCs w:val="24"/>
        </w:rPr>
        <w:t>（1）发包人延误付款达60日以上，或根据4.</w:t>
      </w:r>
      <w:r>
        <w:rPr>
          <w:rFonts w:hint="eastAsia"/>
          <w:sz w:val="24"/>
          <w:szCs w:val="24"/>
        </w:rPr>
        <w:t>6</w:t>
      </w:r>
      <w:r>
        <w:rPr>
          <w:sz w:val="24"/>
          <w:szCs w:val="24"/>
        </w:rPr>
        <w:t>.4款承包人要求复工</w:t>
      </w:r>
      <w:r>
        <w:rPr>
          <w:rFonts w:hint="eastAsia"/>
          <w:sz w:val="24"/>
          <w:szCs w:val="24"/>
        </w:rPr>
        <w:t>，但发包人在180日内仍未通知复工的</w:t>
      </w:r>
      <w:r>
        <w:rPr>
          <w:sz w:val="24"/>
          <w:szCs w:val="24"/>
        </w:rPr>
        <w:t>；</w:t>
      </w:r>
    </w:p>
    <w:p w:rsidR="002579A1" w:rsidRDefault="00C86C26">
      <w:pPr>
        <w:spacing w:line="300" w:lineRule="auto"/>
        <w:ind w:firstLineChars="200" w:firstLine="480"/>
        <w:rPr>
          <w:sz w:val="24"/>
          <w:szCs w:val="24"/>
        </w:rPr>
      </w:pPr>
      <w:r>
        <w:rPr>
          <w:sz w:val="24"/>
          <w:szCs w:val="24"/>
        </w:rPr>
        <w:t>（2）发包人实质上未能根据合同约定履行其义务，影响承包人实施工作停止30日以上；</w:t>
      </w:r>
    </w:p>
    <w:p w:rsidR="002579A1" w:rsidRDefault="00C86C26">
      <w:pPr>
        <w:spacing w:line="300" w:lineRule="auto"/>
        <w:ind w:firstLineChars="200" w:firstLine="480"/>
        <w:rPr>
          <w:sz w:val="24"/>
          <w:szCs w:val="24"/>
        </w:rPr>
      </w:pPr>
      <w:r>
        <w:rPr>
          <w:sz w:val="24"/>
          <w:szCs w:val="24"/>
        </w:rPr>
        <w:lastRenderedPageBreak/>
        <w:t>（3）发包人未能按</w:t>
      </w:r>
      <w:r>
        <w:rPr>
          <w:rFonts w:hint="eastAsia"/>
          <w:sz w:val="24"/>
          <w:szCs w:val="24"/>
        </w:rPr>
        <w:t>14.2.2款的</w:t>
      </w:r>
      <w:r>
        <w:rPr>
          <w:sz w:val="24"/>
          <w:szCs w:val="24"/>
        </w:rPr>
        <w:t>约定提交支付保函；</w:t>
      </w:r>
    </w:p>
    <w:p w:rsidR="002579A1" w:rsidRDefault="00C86C26">
      <w:pPr>
        <w:spacing w:line="300" w:lineRule="auto"/>
        <w:ind w:firstLineChars="200" w:firstLine="480"/>
        <w:rPr>
          <w:sz w:val="24"/>
          <w:szCs w:val="24"/>
        </w:rPr>
      </w:pPr>
      <w:r>
        <w:rPr>
          <w:rFonts w:hint="eastAsia"/>
          <w:sz w:val="24"/>
          <w:szCs w:val="24"/>
        </w:rPr>
        <w:t>（4）出现第17条约定的不可抗力事件，导致继续履行合同主要义务已成为不可能或不必要；</w:t>
      </w:r>
    </w:p>
    <w:p w:rsidR="002579A1" w:rsidRDefault="00C86C26">
      <w:pPr>
        <w:spacing w:line="300" w:lineRule="auto"/>
        <w:ind w:firstLineChars="200" w:firstLine="480"/>
        <w:rPr>
          <w:sz w:val="24"/>
          <w:szCs w:val="24"/>
        </w:rPr>
      </w:pPr>
      <w:r>
        <w:rPr>
          <w:sz w:val="24"/>
          <w:szCs w:val="24"/>
        </w:rPr>
        <w:t>（5）发包人破产、停业清理或进入清算程序、或情况表明发包人将进入破产和（或）清算程序，或发包人无力支付合同款项。</w:t>
      </w:r>
    </w:p>
    <w:p w:rsidR="002579A1" w:rsidRDefault="00C86C26">
      <w:pPr>
        <w:spacing w:line="300" w:lineRule="auto"/>
        <w:ind w:firstLineChars="200" w:firstLine="480"/>
        <w:rPr>
          <w:sz w:val="24"/>
          <w:szCs w:val="24"/>
        </w:rPr>
      </w:pPr>
      <w:r>
        <w:rPr>
          <w:sz w:val="24"/>
          <w:szCs w:val="24"/>
        </w:rPr>
        <w:t>发包人接到承包人根据本款第（1）项、（2）项、（3）项解除合同的通知后，发包人随后给予了付款，或同意复工、或继续履行其义务、或提供了支付保函时，承包人</w:t>
      </w:r>
      <w:r>
        <w:rPr>
          <w:rFonts w:hint="eastAsia"/>
          <w:sz w:val="24"/>
          <w:szCs w:val="24"/>
        </w:rPr>
        <w:t>应</w:t>
      </w:r>
      <w:r>
        <w:rPr>
          <w:sz w:val="24"/>
          <w:szCs w:val="24"/>
        </w:rPr>
        <w:t>尽快安排并恢复正常工作。因此造成</w:t>
      </w:r>
      <w:r>
        <w:rPr>
          <w:rFonts w:hint="eastAsia"/>
          <w:sz w:val="24"/>
          <w:szCs w:val="24"/>
        </w:rPr>
        <w:t>关键路线</w:t>
      </w:r>
      <w:r>
        <w:rPr>
          <w:sz w:val="24"/>
          <w:szCs w:val="24"/>
        </w:rPr>
        <w:t>延误时，竣工日期顺延；</w:t>
      </w:r>
      <w:r>
        <w:rPr>
          <w:rFonts w:hint="eastAsia"/>
          <w:sz w:val="24"/>
          <w:szCs w:val="24"/>
        </w:rPr>
        <w:t>承包人</w:t>
      </w:r>
      <w:r>
        <w:rPr>
          <w:sz w:val="24"/>
          <w:szCs w:val="24"/>
        </w:rPr>
        <w:t>因此增加的费用，由发包人承担。</w:t>
      </w:r>
    </w:p>
    <w:p w:rsidR="002579A1" w:rsidRDefault="00C86C26">
      <w:pPr>
        <w:spacing w:line="300" w:lineRule="auto"/>
        <w:ind w:firstLineChars="200" w:firstLine="480"/>
        <w:rPr>
          <w:sz w:val="24"/>
          <w:szCs w:val="24"/>
        </w:rPr>
      </w:pPr>
      <w:r>
        <w:rPr>
          <w:rFonts w:hint="eastAsia"/>
          <w:sz w:val="24"/>
          <w:szCs w:val="24"/>
        </w:rPr>
        <w:t>18.2.2承包人发出解除合同的通知后，有权停止和必须进行的工作如下：</w:t>
      </w:r>
    </w:p>
    <w:p w:rsidR="002579A1" w:rsidRDefault="00C86C26">
      <w:pPr>
        <w:spacing w:line="300" w:lineRule="auto"/>
        <w:ind w:firstLineChars="200" w:firstLine="480"/>
        <w:rPr>
          <w:sz w:val="24"/>
          <w:szCs w:val="24"/>
        </w:rPr>
      </w:pPr>
      <w:r>
        <w:rPr>
          <w:rFonts w:hint="eastAsia"/>
          <w:sz w:val="24"/>
          <w:szCs w:val="24"/>
        </w:rPr>
        <w:t>（</w:t>
      </w:r>
      <w:r>
        <w:rPr>
          <w:sz w:val="24"/>
          <w:szCs w:val="24"/>
        </w:rPr>
        <w:t>1</w:t>
      </w:r>
      <w:r>
        <w:rPr>
          <w:rFonts w:hint="eastAsia"/>
          <w:sz w:val="24"/>
          <w:szCs w:val="24"/>
        </w:rPr>
        <w:t>）除为保护生命、财产、工程安全、清理和必须执行的工作外，停止所有进一步的工作；</w:t>
      </w:r>
    </w:p>
    <w:p w:rsidR="002579A1" w:rsidRDefault="00C86C26">
      <w:pPr>
        <w:spacing w:line="300" w:lineRule="auto"/>
        <w:ind w:firstLineChars="200" w:firstLine="480"/>
        <w:rPr>
          <w:sz w:val="24"/>
          <w:szCs w:val="24"/>
        </w:rPr>
      </w:pPr>
      <w:r>
        <w:rPr>
          <w:rFonts w:hint="eastAsia"/>
          <w:sz w:val="24"/>
          <w:szCs w:val="24"/>
        </w:rPr>
        <w:t>（2）</w:t>
      </w:r>
      <w:r>
        <w:rPr>
          <w:sz w:val="24"/>
          <w:szCs w:val="24"/>
        </w:rPr>
        <w:t>移交</w:t>
      </w:r>
      <w:r>
        <w:rPr>
          <w:rFonts w:hint="eastAsia"/>
          <w:sz w:val="24"/>
          <w:szCs w:val="24"/>
        </w:rPr>
        <w:t>已完成的永久性</w:t>
      </w:r>
      <w:r>
        <w:rPr>
          <w:sz w:val="24"/>
          <w:szCs w:val="24"/>
        </w:rPr>
        <w:t>工程及</w:t>
      </w:r>
      <w:r>
        <w:rPr>
          <w:rFonts w:hint="eastAsia"/>
          <w:sz w:val="24"/>
          <w:szCs w:val="24"/>
        </w:rPr>
        <w:t>承包人提供的工程物资（包括现场保管的、已经订货的、正在加工制造的、正在运输途中的、现场尚未交接的）。在未移交之前，承包人有义务</w:t>
      </w:r>
      <w:r>
        <w:rPr>
          <w:sz w:val="24"/>
          <w:szCs w:val="24"/>
        </w:rPr>
        <w:t>妥善做好已完工程和已购工程物资</w:t>
      </w:r>
      <w:r>
        <w:rPr>
          <w:rFonts w:hint="eastAsia"/>
          <w:sz w:val="24"/>
          <w:szCs w:val="24"/>
        </w:rPr>
        <w:t>的保管、维护和保养；</w:t>
      </w:r>
    </w:p>
    <w:p w:rsidR="002579A1" w:rsidRDefault="00C86C26">
      <w:pPr>
        <w:spacing w:line="300" w:lineRule="auto"/>
        <w:ind w:firstLineChars="200" w:firstLine="480"/>
        <w:rPr>
          <w:sz w:val="24"/>
          <w:szCs w:val="24"/>
        </w:rPr>
      </w:pPr>
      <w:r>
        <w:rPr>
          <w:rFonts w:hint="eastAsia"/>
          <w:sz w:val="24"/>
          <w:szCs w:val="24"/>
        </w:rPr>
        <w:t>（3）</w:t>
      </w:r>
      <w:r>
        <w:rPr>
          <w:sz w:val="24"/>
          <w:szCs w:val="24"/>
        </w:rPr>
        <w:t>移交已经付款</w:t>
      </w:r>
      <w:r>
        <w:rPr>
          <w:rFonts w:hint="eastAsia"/>
          <w:sz w:val="24"/>
          <w:szCs w:val="24"/>
        </w:rPr>
        <w:t>并已经完成和尚待完成</w:t>
      </w:r>
      <w:r>
        <w:rPr>
          <w:sz w:val="24"/>
          <w:szCs w:val="24"/>
        </w:rPr>
        <w:t>的设计文件、图纸、资料、操作维修手册、施工组织设计、质检资料、竣工资料</w:t>
      </w:r>
      <w:r>
        <w:rPr>
          <w:rFonts w:hint="eastAsia"/>
          <w:sz w:val="24"/>
          <w:szCs w:val="24"/>
        </w:rPr>
        <w:t>等。应发包人的要求，对已经完成但尚未付款的相关设计文件、图纸和资料等，按商定的价格付款后，承包人按约定的时间提交给发包人。</w:t>
      </w:r>
    </w:p>
    <w:p w:rsidR="002579A1" w:rsidRDefault="00C86C26">
      <w:pPr>
        <w:spacing w:line="300" w:lineRule="auto"/>
        <w:ind w:firstLineChars="200" w:firstLine="480"/>
        <w:rPr>
          <w:sz w:val="24"/>
          <w:szCs w:val="24"/>
        </w:rPr>
      </w:pPr>
      <w:r>
        <w:rPr>
          <w:rFonts w:hint="eastAsia"/>
          <w:sz w:val="24"/>
          <w:szCs w:val="24"/>
        </w:rPr>
        <w:t>（4）向发包人提交全部分包合同及执行情况说明，由发包人承担其费用。</w:t>
      </w:r>
    </w:p>
    <w:p w:rsidR="002579A1" w:rsidRDefault="00C86C26">
      <w:pPr>
        <w:spacing w:line="300" w:lineRule="auto"/>
        <w:ind w:firstLineChars="200" w:firstLine="480"/>
        <w:rPr>
          <w:sz w:val="24"/>
          <w:szCs w:val="24"/>
        </w:rPr>
      </w:pPr>
      <w:r>
        <w:rPr>
          <w:rFonts w:hint="eastAsia"/>
          <w:sz w:val="24"/>
          <w:szCs w:val="24"/>
        </w:rPr>
        <w:t>（5）应发包人的要求，承包人将分包合同转让至发包人和（或）发包人指定方的名下，包括永久性工程及其物资，以及相关工作；</w:t>
      </w:r>
    </w:p>
    <w:p w:rsidR="002579A1" w:rsidRDefault="00C86C26">
      <w:pPr>
        <w:spacing w:line="300" w:lineRule="auto"/>
        <w:ind w:firstLineChars="200" w:firstLine="480"/>
        <w:rPr>
          <w:sz w:val="24"/>
          <w:szCs w:val="24"/>
        </w:rPr>
      </w:pPr>
      <w:r>
        <w:rPr>
          <w:rFonts w:hint="eastAsia"/>
          <w:sz w:val="24"/>
          <w:szCs w:val="24"/>
        </w:rPr>
        <w:t>（6）在承包人自留文件资料中，销毁发包人提供的所有信息及其相关的数据及资料的备份。</w:t>
      </w:r>
    </w:p>
    <w:p w:rsidR="002579A1" w:rsidRDefault="00C86C26">
      <w:pPr>
        <w:spacing w:line="300" w:lineRule="auto"/>
        <w:ind w:firstLineChars="200" w:firstLine="480"/>
        <w:rPr>
          <w:sz w:val="24"/>
          <w:szCs w:val="24"/>
        </w:rPr>
      </w:pPr>
      <w:r>
        <w:rPr>
          <w:rFonts w:hint="eastAsia"/>
          <w:sz w:val="24"/>
          <w:szCs w:val="24"/>
        </w:rPr>
        <w:t>18.2.3解除合同日期的结算资料</w:t>
      </w:r>
    </w:p>
    <w:p w:rsidR="002579A1" w:rsidRDefault="00C86C26">
      <w:pPr>
        <w:spacing w:line="300" w:lineRule="auto"/>
        <w:ind w:firstLineChars="200" w:firstLine="480"/>
        <w:rPr>
          <w:sz w:val="24"/>
          <w:szCs w:val="24"/>
        </w:rPr>
      </w:pPr>
      <w:r>
        <w:rPr>
          <w:rFonts w:hint="eastAsia"/>
          <w:sz w:val="24"/>
          <w:szCs w:val="24"/>
        </w:rPr>
        <w:t>根据18.2.1款的约定，发包人收到解除合同的通知后，应与承包人商定已发生的工程款项，包括：14.3款预付款、14.4款工程进度款、13.7款合同价格调整的款项、14.5款保修金暂扣与支付的款项、16.2款索赔的款项、本合同补充协议的款项，及合同任何条款约定的增减款项，以及承包人拆除临时设施和机具、设备等撤离到承包人企业所在地的费用（当出现18.2.1款第（4）项不可抗力的情况，撤离费用由承包人承担）。经双方协商一致的合同款项，作为解除日期的结算依据。</w:t>
      </w:r>
    </w:p>
    <w:p w:rsidR="002579A1" w:rsidRDefault="00C86C26">
      <w:pPr>
        <w:spacing w:line="300" w:lineRule="auto"/>
        <w:ind w:firstLineChars="200" w:firstLine="480"/>
        <w:rPr>
          <w:sz w:val="24"/>
          <w:szCs w:val="24"/>
        </w:rPr>
      </w:pPr>
      <w:r>
        <w:rPr>
          <w:rFonts w:hint="eastAsia"/>
          <w:sz w:val="24"/>
          <w:szCs w:val="24"/>
        </w:rPr>
        <w:t>18.2.4解除合同后的结算</w:t>
      </w:r>
    </w:p>
    <w:p w:rsidR="002579A1" w:rsidRDefault="00C86C26">
      <w:pPr>
        <w:spacing w:line="300" w:lineRule="auto"/>
        <w:ind w:firstLineChars="200" w:firstLine="480"/>
        <w:rPr>
          <w:sz w:val="24"/>
          <w:szCs w:val="24"/>
        </w:rPr>
      </w:pPr>
      <w:r>
        <w:rPr>
          <w:rFonts w:hint="eastAsia"/>
          <w:sz w:val="24"/>
          <w:szCs w:val="24"/>
        </w:rPr>
        <w:t>（1）双方应根据18.2.3款解除合同日期的结算资料，结清解除合同时双方的应收应付款项的余额。此后，承包人应将发包人根据14.2.2款约定提交的支付保函返还给发包人，发包人将承包人根据14.2.1款约定提交的履约保函返还给承包人。</w:t>
      </w:r>
    </w:p>
    <w:p w:rsidR="002579A1" w:rsidRDefault="00C86C26">
      <w:pPr>
        <w:spacing w:line="300" w:lineRule="auto"/>
        <w:ind w:firstLineChars="200" w:firstLine="480"/>
        <w:rPr>
          <w:sz w:val="24"/>
          <w:szCs w:val="24"/>
        </w:rPr>
      </w:pPr>
      <w:r>
        <w:rPr>
          <w:rFonts w:hint="eastAsia"/>
          <w:sz w:val="24"/>
          <w:szCs w:val="24"/>
        </w:rPr>
        <w:t>（2）如合同解除时发包人仍有未被扣减完的预付款，发包人可根据14.3.3款预付款抵扣的约定扣除，此后，应将预付款保函返还给承包人。</w:t>
      </w:r>
    </w:p>
    <w:p w:rsidR="002579A1" w:rsidRDefault="00C86C26">
      <w:pPr>
        <w:spacing w:line="300" w:lineRule="auto"/>
        <w:ind w:firstLineChars="200" w:firstLine="480"/>
        <w:rPr>
          <w:sz w:val="24"/>
          <w:szCs w:val="24"/>
        </w:rPr>
      </w:pPr>
      <w:r>
        <w:rPr>
          <w:rFonts w:hint="eastAsia"/>
          <w:sz w:val="24"/>
          <w:szCs w:val="24"/>
        </w:rPr>
        <w:lastRenderedPageBreak/>
        <w:t>（3）如合同解除时承包人尚有其它未能收回的应收款余额，承包人可从</w:t>
      </w:r>
      <w:r>
        <w:rPr>
          <w:sz w:val="24"/>
          <w:szCs w:val="24"/>
        </w:rPr>
        <w:t>14.2.</w:t>
      </w:r>
      <w:r>
        <w:rPr>
          <w:rFonts w:hint="eastAsia"/>
          <w:sz w:val="24"/>
          <w:szCs w:val="24"/>
        </w:rPr>
        <w:t>2款约定的发包人提交的支付保函中扣减，此后，应将支付保函返还给发包人。</w:t>
      </w:r>
    </w:p>
    <w:p w:rsidR="002579A1" w:rsidRDefault="00C86C26">
      <w:pPr>
        <w:spacing w:line="300" w:lineRule="auto"/>
        <w:ind w:firstLineChars="200" w:firstLine="480"/>
        <w:rPr>
          <w:sz w:val="24"/>
          <w:szCs w:val="24"/>
        </w:rPr>
      </w:pPr>
      <w:r>
        <w:rPr>
          <w:rFonts w:hint="eastAsia"/>
          <w:sz w:val="24"/>
          <w:szCs w:val="24"/>
        </w:rPr>
        <w:t>（4）如合同解除时承包人尚有其它未能收回的应收款余额，而合同未约定发包人按</w:t>
      </w:r>
      <w:r>
        <w:rPr>
          <w:sz w:val="24"/>
          <w:szCs w:val="24"/>
        </w:rPr>
        <w:t>14.2.</w:t>
      </w:r>
      <w:r>
        <w:rPr>
          <w:rFonts w:hint="eastAsia"/>
          <w:sz w:val="24"/>
          <w:szCs w:val="24"/>
        </w:rPr>
        <w:t>2款提交支付保函时，发包人应根据18.2.3款的约定，经协商一致的解除合同日期结算资料后的第1日起，</w:t>
      </w:r>
      <w:r>
        <w:rPr>
          <w:sz w:val="24"/>
          <w:szCs w:val="24"/>
        </w:rPr>
        <w:t>按中国人民银行同期同类贷款利率，支付拖欠的余额和利息。</w:t>
      </w:r>
      <w:r>
        <w:rPr>
          <w:rFonts w:hint="eastAsia"/>
          <w:sz w:val="24"/>
          <w:szCs w:val="24"/>
        </w:rPr>
        <w:t>发</w:t>
      </w:r>
      <w:r>
        <w:rPr>
          <w:sz w:val="24"/>
          <w:szCs w:val="24"/>
        </w:rPr>
        <w:t>包人在</w:t>
      </w:r>
      <w:r>
        <w:rPr>
          <w:rFonts w:hint="eastAsia"/>
          <w:sz w:val="24"/>
          <w:szCs w:val="24"/>
        </w:rPr>
        <w:t>此后的6</w:t>
      </w:r>
      <w:r>
        <w:rPr>
          <w:sz w:val="24"/>
          <w:szCs w:val="24"/>
        </w:rPr>
        <w:t>0</w:t>
      </w:r>
      <w:r>
        <w:rPr>
          <w:rFonts w:hint="eastAsia"/>
          <w:sz w:val="24"/>
          <w:szCs w:val="24"/>
        </w:rPr>
        <w:t>日</w:t>
      </w:r>
      <w:r>
        <w:rPr>
          <w:sz w:val="24"/>
          <w:szCs w:val="24"/>
        </w:rPr>
        <w:t>内仍未支付，</w:t>
      </w:r>
      <w:r>
        <w:rPr>
          <w:rFonts w:hint="eastAsia"/>
          <w:sz w:val="24"/>
          <w:szCs w:val="24"/>
        </w:rPr>
        <w:t>承</w:t>
      </w:r>
      <w:r>
        <w:rPr>
          <w:sz w:val="24"/>
          <w:szCs w:val="24"/>
        </w:rPr>
        <w:t>包人有权根据第16.3款争议和裁决的</w:t>
      </w:r>
      <w:r>
        <w:rPr>
          <w:rFonts w:hint="eastAsia"/>
          <w:sz w:val="24"/>
          <w:szCs w:val="24"/>
        </w:rPr>
        <w:t>约定</w:t>
      </w:r>
      <w:r>
        <w:rPr>
          <w:sz w:val="24"/>
          <w:szCs w:val="24"/>
        </w:rPr>
        <w:t>解决。</w:t>
      </w:r>
    </w:p>
    <w:p w:rsidR="002579A1" w:rsidRDefault="00C86C26">
      <w:pPr>
        <w:spacing w:line="300" w:lineRule="auto"/>
        <w:ind w:firstLineChars="200" w:firstLine="480"/>
        <w:rPr>
          <w:sz w:val="24"/>
          <w:szCs w:val="24"/>
        </w:rPr>
      </w:pPr>
      <w:r>
        <w:rPr>
          <w:rFonts w:hint="eastAsia"/>
          <w:sz w:val="24"/>
          <w:szCs w:val="24"/>
        </w:rPr>
        <w:t>（5）如合同解除时承包人尚有未能付给发包人的付款余额，发包人有权根据18.1.5款约定的解除合同后的结算中的第（2）项至第（4）项进行结算。</w:t>
      </w:r>
    </w:p>
    <w:p w:rsidR="002579A1" w:rsidRDefault="00C86C26">
      <w:pPr>
        <w:spacing w:line="300" w:lineRule="auto"/>
        <w:ind w:firstLineChars="200" w:firstLine="480"/>
        <w:rPr>
          <w:sz w:val="24"/>
          <w:szCs w:val="24"/>
        </w:rPr>
      </w:pPr>
      <w:r>
        <w:rPr>
          <w:rFonts w:hint="eastAsia"/>
          <w:sz w:val="24"/>
          <w:szCs w:val="24"/>
        </w:rPr>
        <w:t>18.2.5承包人的撤离。在合同解除后，承包人应将除为安全需要以外的所有其它物资、机具、设备和设施，全部撤离现场。</w:t>
      </w:r>
    </w:p>
    <w:p w:rsidR="002579A1" w:rsidRDefault="00C86C26">
      <w:pPr>
        <w:spacing w:line="300" w:lineRule="auto"/>
        <w:ind w:firstLineChars="196" w:firstLine="472"/>
        <w:rPr>
          <w:b/>
          <w:sz w:val="24"/>
          <w:szCs w:val="24"/>
        </w:rPr>
      </w:pPr>
      <w:r>
        <w:rPr>
          <w:rFonts w:hint="eastAsia"/>
          <w:b/>
          <w:sz w:val="24"/>
          <w:szCs w:val="24"/>
        </w:rPr>
        <w:t xml:space="preserve">18.3  </w:t>
      </w:r>
      <w:r>
        <w:rPr>
          <w:b/>
          <w:sz w:val="24"/>
          <w:szCs w:val="24"/>
        </w:rPr>
        <w:t>合同解除后的事项</w:t>
      </w:r>
    </w:p>
    <w:p w:rsidR="002579A1" w:rsidRDefault="00C86C26">
      <w:pPr>
        <w:spacing w:line="300" w:lineRule="auto"/>
        <w:ind w:firstLineChars="200" w:firstLine="480"/>
        <w:rPr>
          <w:sz w:val="24"/>
          <w:szCs w:val="24"/>
        </w:rPr>
      </w:pPr>
      <w:r>
        <w:rPr>
          <w:sz w:val="24"/>
          <w:szCs w:val="24"/>
        </w:rPr>
        <w:t>18.</w:t>
      </w:r>
      <w:r>
        <w:rPr>
          <w:rFonts w:hint="eastAsia"/>
          <w:sz w:val="24"/>
          <w:szCs w:val="24"/>
        </w:rPr>
        <w:t>3</w:t>
      </w:r>
      <w:r>
        <w:rPr>
          <w:sz w:val="24"/>
          <w:szCs w:val="24"/>
        </w:rPr>
        <w:t xml:space="preserve">.1  </w:t>
      </w:r>
      <w:r>
        <w:rPr>
          <w:rFonts w:hint="eastAsia"/>
          <w:sz w:val="24"/>
          <w:szCs w:val="24"/>
        </w:rPr>
        <w:t>付款约定仍然有效</w:t>
      </w:r>
    </w:p>
    <w:p w:rsidR="002579A1" w:rsidRDefault="00C86C26">
      <w:pPr>
        <w:spacing w:line="300" w:lineRule="auto"/>
        <w:ind w:firstLineChars="200" w:firstLine="480"/>
        <w:rPr>
          <w:sz w:val="24"/>
          <w:szCs w:val="24"/>
        </w:rPr>
      </w:pPr>
      <w:r>
        <w:rPr>
          <w:sz w:val="24"/>
          <w:szCs w:val="24"/>
        </w:rPr>
        <w:t>合同解除后，</w:t>
      </w:r>
      <w:r>
        <w:rPr>
          <w:rFonts w:hint="eastAsia"/>
          <w:sz w:val="24"/>
          <w:szCs w:val="24"/>
        </w:rPr>
        <w:t>由发包人或由承包人解除合同</w:t>
      </w:r>
      <w:r>
        <w:rPr>
          <w:sz w:val="24"/>
          <w:szCs w:val="24"/>
        </w:rPr>
        <w:t>的结算及结算后的付款</w:t>
      </w:r>
      <w:r>
        <w:rPr>
          <w:rFonts w:hint="eastAsia"/>
          <w:sz w:val="24"/>
          <w:szCs w:val="24"/>
        </w:rPr>
        <w:t>约定</w:t>
      </w:r>
      <w:r>
        <w:rPr>
          <w:sz w:val="24"/>
          <w:szCs w:val="24"/>
        </w:rPr>
        <w:t>仍然有效，直至</w:t>
      </w:r>
      <w:r>
        <w:rPr>
          <w:rFonts w:hint="eastAsia"/>
          <w:sz w:val="24"/>
          <w:szCs w:val="24"/>
        </w:rPr>
        <w:t>解除合同的结算工作</w:t>
      </w:r>
      <w:r>
        <w:rPr>
          <w:sz w:val="24"/>
          <w:szCs w:val="24"/>
        </w:rPr>
        <w:t>结清。</w:t>
      </w:r>
    </w:p>
    <w:p w:rsidR="002579A1" w:rsidRDefault="00C86C26">
      <w:pPr>
        <w:spacing w:line="300" w:lineRule="auto"/>
        <w:ind w:firstLineChars="200" w:firstLine="480"/>
        <w:rPr>
          <w:sz w:val="24"/>
          <w:szCs w:val="24"/>
        </w:rPr>
      </w:pPr>
      <w:r>
        <w:rPr>
          <w:sz w:val="24"/>
          <w:szCs w:val="24"/>
        </w:rPr>
        <w:t>18.</w:t>
      </w:r>
      <w:r>
        <w:rPr>
          <w:rFonts w:hint="eastAsia"/>
          <w:sz w:val="24"/>
          <w:szCs w:val="24"/>
        </w:rPr>
        <w:t>3</w:t>
      </w:r>
      <w:r>
        <w:rPr>
          <w:sz w:val="24"/>
          <w:szCs w:val="24"/>
        </w:rPr>
        <w:t>.2  解除合同的争议</w:t>
      </w:r>
    </w:p>
    <w:p w:rsidR="002579A1" w:rsidRDefault="00C86C26">
      <w:pPr>
        <w:spacing w:line="300" w:lineRule="auto"/>
        <w:ind w:firstLineChars="200" w:firstLine="480"/>
        <w:rPr>
          <w:sz w:val="24"/>
          <w:szCs w:val="24"/>
        </w:rPr>
      </w:pPr>
      <w:r>
        <w:rPr>
          <w:sz w:val="24"/>
          <w:szCs w:val="24"/>
        </w:rPr>
        <w:t>合同</w:t>
      </w:r>
      <w:r>
        <w:rPr>
          <w:rFonts w:hint="eastAsia"/>
          <w:sz w:val="24"/>
          <w:szCs w:val="24"/>
        </w:rPr>
        <w:t>双</w:t>
      </w:r>
      <w:r>
        <w:rPr>
          <w:sz w:val="24"/>
          <w:szCs w:val="24"/>
        </w:rPr>
        <w:t>方对解除合同或对解除日期的结算有争议</w:t>
      </w:r>
      <w:r>
        <w:rPr>
          <w:rFonts w:hint="eastAsia"/>
          <w:sz w:val="24"/>
          <w:szCs w:val="24"/>
        </w:rPr>
        <w:t>的</w:t>
      </w:r>
      <w:r>
        <w:rPr>
          <w:sz w:val="24"/>
          <w:szCs w:val="24"/>
        </w:rPr>
        <w:t>，</w:t>
      </w:r>
      <w:r>
        <w:rPr>
          <w:rFonts w:hint="eastAsia"/>
          <w:sz w:val="24"/>
          <w:szCs w:val="24"/>
        </w:rPr>
        <w:t>应采取</w:t>
      </w:r>
      <w:r>
        <w:rPr>
          <w:sz w:val="24"/>
          <w:szCs w:val="24"/>
        </w:rPr>
        <w:t>友好协商</w:t>
      </w:r>
      <w:r>
        <w:rPr>
          <w:rFonts w:hint="eastAsia"/>
          <w:sz w:val="24"/>
          <w:szCs w:val="24"/>
        </w:rPr>
        <w:t>方式</w:t>
      </w:r>
      <w:r>
        <w:rPr>
          <w:sz w:val="24"/>
          <w:szCs w:val="24"/>
        </w:rPr>
        <w:t>解决。经友好协商仍存在争议、或</w:t>
      </w:r>
      <w:r>
        <w:rPr>
          <w:rFonts w:hint="eastAsia"/>
          <w:sz w:val="24"/>
          <w:szCs w:val="24"/>
        </w:rPr>
        <w:t>有一方</w:t>
      </w:r>
      <w:r>
        <w:rPr>
          <w:sz w:val="24"/>
          <w:szCs w:val="24"/>
        </w:rPr>
        <w:t>不接受友好协商</w:t>
      </w:r>
      <w:r>
        <w:rPr>
          <w:rFonts w:hint="eastAsia"/>
          <w:sz w:val="24"/>
          <w:szCs w:val="24"/>
        </w:rPr>
        <w:t>时</w:t>
      </w:r>
      <w:r>
        <w:rPr>
          <w:sz w:val="24"/>
          <w:szCs w:val="24"/>
        </w:rPr>
        <w:t>，根据16.3款争议和裁决的</w:t>
      </w:r>
      <w:r>
        <w:rPr>
          <w:rFonts w:hint="eastAsia"/>
          <w:sz w:val="24"/>
          <w:szCs w:val="24"/>
        </w:rPr>
        <w:t>约定</w:t>
      </w:r>
      <w:r>
        <w:rPr>
          <w:sz w:val="24"/>
          <w:szCs w:val="24"/>
        </w:rPr>
        <w:t>解决。</w:t>
      </w:r>
    </w:p>
    <w:p w:rsidR="002579A1" w:rsidRDefault="00C86C26" w:rsidP="008261F3">
      <w:pPr>
        <w:spacing w:beforeLines="50" w:afterLines="50"/>
        <w:ind w:firstLineChars="196" w:firstLine="472"/>
        <w:rPr>
          <w:b/>
          <w:sz w:val="24"/>
          <w:szCs w:val="24"/>
        </w:rPr>
      </w:pPr>
      <w:r>
        <w:rPr>
          <w:b/>
          <w:sz w:val="24"/>
          <w:szCs w:val="24"/>
        </w:rPr>
        <w:t>第19条  合同生效与终止</w:t>
      </w:r>
    </w:p>
    <w:p w:rsidR="002579A1" w:rsidRDefault="00C86C26">
      <w:pPr>
        <w:spacing w:line="300" w:lineRule="auto"/>
        <w:ind w:firstLineChars="200" w:firstLine="482"/>
        <w:rPr>
          <w:b/>
          <w:sz w:val="24"/>
          <w:szCs w:val="24"/>
        </w:rPr>
      </w:pPr>
      <w:r>
        <w:rPr>
          <w:b/>
          <w:sz w:val="24"/>
          <w:szCs w:val="24"/>
        </w:rPr>
        <w:t>19.1  合同生效。</w:t>
      </w:r>
    </w:p>
    <w:p w:rsidR="002579A1" w:rsidRDefault="00C86C26">
      <w:pPr>
        <w:spacing w:line="300" w:lineRule="auto"/>
        <w:ind w:firstLineChars="200" w:firstLine="480"/>
        <w:rPr>
          <w:sz w:val="24"/>
          <w:szCs w:val="24"/>
        </w:rPr>
      </w:pPr>
      <w:r>
        <w:rPr>
          <w:sz w:val="24"/>
          <w:szCs w:val="24"/>
        </w:rPr>
        <w:t>在合同协议书中</w:t>
      </w:r>
      <w:r>
        <w:rPr>
          <w:rFonts w:hint="eastAsia"/>
          <w:sz w:val="24"/>
          <w:szCs w:val="24"/>
        </w:rPr>
        <w:t>约定</w:t>
      </w:r>
      <w:r>
        <w:rPr>
          <w:sz w:val="24"/>
          <w:szCs w:val="24"/>
        </w:rPr>
        <w:t>的合同生效条件满足之日生效。</w:t>
      </w:r>
    </w:p>
    <w:p w:rsidR="002579A1" w:rsidRDefault="00C86C26">
      <w:pPr>
        <w:spacing w:line="300" w:lineRule="auto"/>
        <w:ind w:firstLineChars="200" w:firstLine="482"/>
        <w:rPr>
          <w:b/>
          <w:sz w:val="24"/>
          <w:szCs w:val="24"/>
        </w:rPr>
      </w:pPr>
      <w:r>
        <w:rPr>
          <w:b/>
          <w:sz w:val="24"/>
          <w:szCs w:val="24"/>
        </w:rPr>
        <w:t xml:space="preserve">19.2  </w:t>
      </w:r>
      <w:r>
        <w:rPr>
          <w:rFonts w:hint="eastAsia"/>
          <w:b/>
          <w:sz w:val="24"/>
          <w:szCs w:val="24"/>
        </w:rPr>
        <w:t>合同份数</w:t>
      </w:r>
    </w:p>
    <w:p w:rsidR="002579A1" w:rsidRDefault="00C86C26">
      <w:pPr>
        <w:spacing w:line="300" w:lineRule="auto"/>
        <w:ind w:firstLineChars="200" w:firstLine="480"/>
        <w:rPr>
          <w:sz w:val="24"/>
          <w:szCs w:val="24"/>
        </w:rPr>
      </w:pPr>
      <w:r>
        <w:rPr>
          <w:sz w:val="24"/>
          <w:szCs w:val="24"/>
        </w:rPr>
        <w:t>合同</w:t>
      </w:r>
      <w:r>
        <w:rPr>
          <w:rFonts w:hint="eastAsia"/>
          <w:sz w:val="24"/>
          <w:szCs w:val="24"/>
        </w:rPr>
        <w:t>正本、合同副本的份数，及合同双方应持的份数，在专用条款中约定。</w:t>
      </w:r>
    </w:p>
    <w:p w:rsidR="002579A1" w:rsidRDefault="00C86C26">
      <w:pPr>
        <w:spacing w:line="300" w:lineRule="auto"/>
        <w:ind w:firstLineChars="200" w:firstLine="482"/>
        <w:rPr>
          <w:b/>
          <w:sz w:val="24"/>
          <w:szCs w:val="24"/>
        </w:rPr>
      </w:pPr>
      <w:r>
        <w:rPr>
          <w:b/>
          <w:sz w:val="24"/>
          <w:szCs w:val="24"/>
        </w:rPr>
        <w:t xml:space="preserve">19.3  </w:t>
      </w:r>
      <w:r>
        <w:rPr>
          <w:rFonts w:hint="eastAsia"/>
          <w:b/>
          <w:sz w:val="24"/>
          <w:szCs w:val="24"/>
        </w:rPr>
        <w:t>后合同义务</w:t>
      </w:r>
    </w:p>
    <w:p w:rsidR="002579A1" w:rsidRDefault="00C86C26">
      <w:pPr>
        <w:spacing w:line="300" w:lineRule="auto"/>
        <w:ind w:firstLineChars="200" w:firstLine="480"/>
        <w:rPr>
          <w:sz w:val="24"/>
          <w:szCs w:val="24"/>
        </w:rPr>
      </w:pPr>
      <w:r>
        <w:rPr>
          <w:sz w:val="24"/>
          <w:szCs w:val="24"/>
        </w:rPr>
        <w:t>合同双方</w:t>
      </w:r>
      <w:r>
        <w:rPr>
          <w:rFonts w:hint="eastAsia"/>
          <w:sz w:val="24"/>
          <w:szCs w:val="24"/>
        </w:rPr>
        <w:t>应</w:t>
      </w:r>
      <w:r>
        <w:rPr>
          <w:sz w:val="24"/>
          <w:szCs w:val="24"/>
        </w:rPr>
        <w:t>在合同终止后，遵循诚实信用原则，履行通知、协助、保密等义务。</w:t>
      </w:r>
    </w:p>
    <w:p w:rsidR="002579A1" w:rsidRDefault="00C86C26" w:rsidP="008261F3">
      <w:pPr>
        <w:spacing w:beforeLines="50" w:afterLines="50" w:line="300" w:lineRule="auto"/>
        <w:ind w:firstLineChars="196" w:firstLine="472"/>
        <w:rPr>
          <w:b/>
          <w:sz w:val="24"/>
          <w:szCs w:val="24"/>
        </w:rPr>
      </w:pPr>
      <w:r>
        <w:rPr>
          <w:b/>
          <w:sz w:val="24"/>
          <w:szCs w:val="24"/>
        </w:rPr>
        <w:t>第20条 补充条款</w:t>
      </w:r>
    </w:p>
    <w:p w:rsidR="002579A1" w:rsidRDefault="00C86C26">
      <w:pPr>
        <w:spacing w:line="300" w:lineRule="auto"/>
        <w:ind w:firstLineChars="200" w:firstLine="480"/>
        <w:rPr>
          <w:sz w:val="24"/>
          <w:szCs w:val="24"/>
        </w:rPr>
      </w:pPr>
      <w:r>
        <w:rPr>
          <w:rFonts w:hint="eastAsia"/>
          <w:sz w:val="24"/>
          <w:szCs w:val="24"/>
        </w:rPr>
        <w:t>双方对本通用条款内容的具体约定、补充或修改在专用条款中约定。</w:t>
      </w:r>
    </w:p>
    <w:p w:rsidR="002579A1" w:rsidRDefault="00C86C26">
      <w:pPr>
        <w:widowControl/>
        <w:jc w:val="left"/>
        <w:rPr>
          <w:b/>
          <w:sz w:val="24"/>
          <w:szCs w:val="24"/>
        </w:rPr>
      </w:pPr>
      <w:r>
        <w:rPr>
          <w:b/>
          <w:sz w:val="24"/>
          <w:szCs w:val="24"/>
        </w:rPr>
        <w:br w:type="page"/>
      </w:r>
    </w:p>
    <w:p w:rsidR="002579A1" w:rsidRDefault="00C86C26" w:rsidP="008261F3">
      <w:pPr>
        <w:spacing w:beforeLines="50" w:afterLines="50" w:line="300" w:lineRule="auto"/>
        <w:jc w:val="center"/>
        <w:rPr>
          <w:b/>
          <w:sz w:val="24"/>
          <w:szCs w:val="24"/>
        </w:rPr>
      </w:pPr>
      <w:r>
        <w:rPr>
          <w:rFonts w:hint="eastAsia"/>
          <w:b/>
          <w:sz w:val="24"/>
          <w:szCs w:val="24"/>
        </w:rPr>
        <w:lastRenderedPageBreak/>
        <w:t>第三部分 专用条款</w:t>
      </w:r>
    </w:p>
    <w:p w:rsidR="002579A1" w:rsidRDefault="00C86C26" w:rsidP="008261F3">
      <w:pPr>
        <w:spacing w:beforeLines="50" w:afterLines="50" w:line="300" w:lineRule="auto"/>
        <w:ind w:firstLineChars="196" w:firstLine="472"/>
        <w:rPr>
          <w:b/>
          <w:sz w:val="24"/>
          <w:szCs w:val="24"/>
        </w:rPr>
      </w:pPr>
      <w:r>
        <w:rPr>
          <w:rFonts w:hint="eastAsia"/>
          <w:b/>
          <w:sz w:val="24"/>
          <w:szCs w:val="24"/>
        </w:rPr>
        <w:t>第</w:t>
      </w:r>
      <w:r>
        <w:rPr>
          <w:b/>
          <w:sz w:val="24"/>
          <w:szCs w:val="24"/>
        </w:rPr>
        <w:t>1</w:t>
      </w:r>
      <w:r>
        <w:rPr>
          <w:rFonts w:hint="eastAsia"/>
          <w:b/>
          <w:sz w:val="24"/>
          <w:szCs w:val="24"/>
        </w:rPr>
        <w:t>条 一般规定</w:t>
      </w:r>
    </w:p>
    <w:p w:rsidR="002579A1" w:rsidRDefault="00C86C26" w:rsidP="008261F3">
      <w:pPr>
        <w:spacing w:beforeLines="50" w:afterLines="50" w:line="300" w:lineRule="auto"/>
        <w:ind w:firstLineChars="200" w:firstLine="482"/>
        <w:rPr>
          <w:b/>
          <w:sz w:val="24"/>
          <w:szCs w:val="24"/>
        </w:rPr>
      </w:pPr>
      <w:r>
        <w:rPr>
          <w:rFonts w:hint="eastAsia"/>
          <w:b/>
          <w:sz w:val="24"/>
          <w:szCs w:val="24"/>
        </w:rPr>
        <w:t>1.1  定义与解释</w:t>
      </w:r>
    </w:p>
    <w:p w:rsidR="002579A1" w:rsidRDefault="00C86C26" w:rsidP="008261F3">
      <w:pPr>
        <w:tabs>
          <w:tab w:val="left" w:pos="1276"/>
        </w:tabs>
        <w:spacing w:beforeLines="50" w:afterLines="50" w:line="300" w:lineRule="auto"/>
        <w:ind w:firstLineChars="200" w:firstLine="480"/>
        <w:rPr>
          <w:sz w:val="24"/>
          <w:szCs w:val="24"/>
        </w:rPr>
      </w:pPr>
      <w:r>
        <w:rPr>
          <w:rFonts w:hint="eastAsia"/>
          <w:sz w:val="24"/>
          <w:szCs w:val="24"/>
        </w:rPr>
        <w:t>1.1.51 双方约定的视为不可抗力时间处理的其它情形如下：</w:t>
      </w:r>
      <w:r>
        <w:rPr>
          <w:rFonts w:ascii="仿宋" w:eastAsia="仿宋" w:hAnsi="仿宋" w:cs="仿宋" w:hint="eastAsia"/>
          <w:b/>
          <w:sz w:val="24"/>
          <w:szCs w:val="24"/>
          <w:u w:val="single"/>
        </w:rPr>
        <w:t>地震、海啸、瘟疫、暴动、战争、戒严、洪水、龙卷风、政治等。</w:t>
      </w:r>
    </w:p>
    <w:p w:rsidR="002579A1" w:rsidRDefault="00C86C26" w:rsidP="008261F3">
      <w:pPr>
        <w:spacing w:beforeLines="50" w:afterLines="50" w:line="300" w:lineRule="auto"/>
        <w:ind w:firstLineChars="200" w:firstLine="480"/>
        <w:rPr>
          <w:sz w:val="24"/>
          <w:szCs w:val="24"/>
          <w:u w:val="single"/>
        </w:rPr>
      </w:pPr>
      <w:r>
        <w:rPr>
          <w:rFonts w:hint="eastAsia"/>
          <w:sz w:val="24"/>
          <w:szCs w:val="24"/>
        </w:rPr>
        <w:t>1.1.52 双方根据本合同工程的特点，补充约定的其它定义：</w:t>
      </w:r>
      <w:r>
        <w:rPr>
          <w:rFonts w:hint="eastAsia"/>
          <w:sz w:val="24"/>
          <w:szCs w:val="24"/>
          <w:u w:val="single"/>
        </w:rPr>
        <w:t>___\\_________</w:t>
      </w:r>
    </w:p>
    <w:p w:rsidR="002579A1" w:rsidRDefault="00C86C26" w:rsidP="008261F3">
      <w:pPr>
        <w:spacing w:beforeLines="50" w:afterLines="50" w:line="300" w:lineRule="auto"/>
        <w:ind w:firstLineChars="200" w:firstLine="482"/>
        <w:rPr>
          <w:b/>
          <w:sz w:val="24"/>
          <w:szCs w:val="24"/>
        </w:rPr>
      </w:pPr>
      <w:r>
        <w:rPr>
          <w:rFonts w:hint="eastAsia"/>
          <w:b/>
          <w:sz w:val="24"/>
          <w:szCs w:val="24"/>
        </w:rPr>
        <w:t>1.3  语言文字</w:t>
      </w:r>
    </w:p>
    <w:p w:rsidR="002579A1" w:rsidRDefault="00C86C26" w:rsidP="008261F3">
      <w:pPr>
        <w:spacing w:beforeLines="50" w:afterLines="50" w:line="300" w:lineRule="auto"/>
        <w:ind w:firstLineChars="200" w:firstLine="480"/>
        <w:rPr>
          <w:sz w:val="24"/>
          <w:szCs w:val="24"/>
        </w:rPr>
      </w:pPr>
      <w:r>
        <w:rPr>
          <w:rFonts w:hint="eastAsia"/>
          <w:sz w:val="24"/>
          <w:szCs w:val="24"/>
        </w:rPr>
        <w:t>本合同除使用汉语外，还使用</w:t>
      </w:r>
      <w:r>
        <w:rPr>
          <w:rFonts w:hint="eastAsia"/>
          <w:sz w:val="24"/>
          <w:szCs w:val="24"/>
          <w:u w:val="single"/>
        </w:rPr>
        <w:t xml:space="preserve">   \\   </w:t>
      </w:r>
      <w:r>
        <w:rPr>
          <w:rFonts w:hint="eastAsia"/>
          <w:sz w:val="24"/>
          <w:szCs w:val="24"/>
        </w:rPr>
        <w:t>语言。</w:t>
      </w:r>
    </w:p>
    <w:p w:rsidR="002579A1" w:rsidRDefault="00C86C26" w:rsidP="008261F3">
      <w:pPr>
        <w:spacing w:beforeLines="50" w:afterLines="50" w:line="300" w:lineRule="auto"/>
        <w:ind w:firstLineChars="200" w:firstLine="482"/>
        <w:rPr>
          <w:b/>
          <w:sz w:val="24"/>
          <w:szCs w:val="24"/>
        </w:rPr>
      </w:pPr>
      <w:r>
        <w:rPr>
          <w:rFonts w:hint="eastAsia"/>
          <w:b/>
          <w:sz w:val="24"/>
          <w:szCs w:val="24"/>
        </w:rPr>
        <w:t>1.4  适用法律</w:t>
      </w:r>
    </w:p>
    <w:p w:rsidR="002579A1" w:rsidRDefault="00C86C26" w:rsidP="008261F3">
      <w:pPr>
        <w:spacing w:beforeLines="50" w:afterLines="50" w:line="300" w:lineRule="auto"/>
        <w:ind w:firstLineChars="200" w:firstLine="480"/>
        <w:rPr>
          <w:sz w:val="24"/>
          <w:szCs w:val="24"/>
        </w:rPr>
      </w:pPr>
      <w:r>
        <w:rPr>
          <w:rFonts w:hint="eastAsia"/>
          <w:sz w:val="24"/>
          <w:szCs w:val="24"/>
        </w:rPr>
        <w:t>合同双方需要明示的法律、行政法规、地方性法规：</w:t>
      </w:r>
      <w:r>
        <w:rPr>
          <w:rFonts w:ascii="仿宋" w:eastAsia="仿宋" w:hAnsi="仿宋" w:cs="仿宋" w:hint="eastAsia"/>
          <w:b/>
          <w:sz w:val="24"/>
          <w:szCs w:val="24"/>
          <w:u w:val="single"/>
        </w:rPr>
        <w:t>《合同法》、</w:t>
      </w:r>
      <w:hyperlink r:id="rId18" w:tgtFrame="_blank" w:history="1">
        <w:r>
          <w:rPr>
            <w:rFonts w:ascii="仿宋" w:eastAsia="仿宋" w:hAnsi="仿宋" w:cs="仿宋" w:hint="eastAsia"/>
            <w:b/>
            <w:sz w:val="24"/>
            <w:szCs w:val="24"/>
            <w:u w:val="single"/>
          </w:rPr>
          <w:t>《建筑法》</w:t>
        </w:r>
      </w:hyperlink>
      <w:r>
        <w:rPr>
          <w:rFonts w:ascii="仿宋" w:eastAsia="仿宋" w:hAnsi="仿宋" w:cs="仿宋" w:hint="eastAsia"/>
          <w:b/>
          <w:sz w:val="24"/>
          <w:szCs w:val="24"/>
          <w:u w:val="single"/>
        </w:rPr>
        <w:t>、</w:t>
      </w:r>
      <w:hyperlink r:id="rId19" w:tgtFrame="_blank" w:history="1">
        <w:r>
          <w:rPr>
            <w:rFonts w:ascii="仿宋" w:eastAsia="仿宋" w:hAnsi="仿宋" w:cs="仿宋" w:hint="eastAsia"/>
            <w:b/>
            <w:sz w:val="24"/>
            <w:szCs w:val="24"/>
            <w:u w:val="single"/>
          </w:rPr>
          <w:t>《建设工程质量管理条例》</w:t>
        </w:r>
      </w:hyperlink>
      <w:r>
        <w:rPr>
          <w:rFonts w:ascii="仿宋" w:eastAsia="仿宋" w:hAnsi="仿宋" w:cs="仿宋" w:hint="eastAsia"/>
          <w:b/>
          <w:sz w:val="24"/>
          <w:szCs w:val="24"/>
          <w:u w:val="single"/>
        </w:rPr>
        <w:t>、《建设工程安全生产管理条例》及其他地方性法规等</w:t>
      </w:r>
      <w:r>
        <w:rPr>
          <w:rFonts w:hint="eastAsia"/>
          <w:sz w:val="24"/>
          <w:szCs w:val="24"/>
          <w:u w:val="single"/>
        </w:rPr>
        <w:t>。</w:t>
      </w:r>
      <w:r>
        <w:rPr>
          <w:rFonts w:ascii="仿宋" w:eastAsia="仿宋" w:hAnsi="仿宋" w:cs="仿宋" w:hint="eastAsia"/>
          <w:b/>
          <w:sz w:val="24"/>
          <w:szCs w:val="24"/>
          <w:u w:val="single"/>
        </w:rPr>
        <w:t>（根据本合同工程特点按需填写）</w:t>
      </w:r>
    </w:p>
    <w:p w:rsidR="002579A1" w:rsidRDefault="00C86C26" w:rsidP="008261F3">
      <w:pPr>
        <w:spacing w:beforeLines="50" w:afterLines="50" w:line="300" w:lineRule="auto"/>
        <w:ind w:firstLineChars="200" w:firstLine="482"/>
        <w:rPr>
          <w:b/>
          <w:sz w:val="24"/>
          <w:szCs w:val="24"/>
        </w:rPr>
      </w:pPr>
      <w:r>
        <w:rPr>
          <w:rFonts w:hint="eastAsia"/>
          <w:b/>
          <w:sz w:val="24"/>
          <w:szCs w:val="24"/>
        </w:rPr>
        <w:t>1.5  标准、规范</w:t>
      </w:r>
    </w:p>
    <w:p w:rsidR="002579A1" w:rsidRDefault="00C86C26">
      <w:pPr>
        <w:spacing w:line="300" w:lineRule="auto"/>
        <w:ind w:firstLineChars="200" w:firstLine="480"/>
        <w:rPr>
          <w:sz w:val="24"/>
          <w:szCs w:val="24"/>
        </w:rPr>
      </w:pPr>
      <w:r>
        <w:rPr>
          <w:rFonts w:hint="eastAsia"/>
          <w:sz w:val="24"/>
          <w:szCs w:val="24"/>
        </w:rPr>
        <w:t>1.5.1</w:t>
      </w:r>
      <w:r>
        <w:rPr>
          <w:sz w:val="24"/>
          <w:szCs w:val="24"/>
        </w:rPr>
        <w:t> </w:t>
      </w:r>
      <w:r>
        <w:rPr>
          <w:rFonts w:hint="eastAsia"/>
          <w:sz w:val="24"/>
          <w:szCs w:val="24"/>
        </w:rPr>
        <w:t>本合同</w:t>
      </w:r>
      <w:r>
        <w:rPr>
          <w:sz w:val="24"/>
          <w:szCs w:val="24"/>
        </w:rPr>
        <w:t>适用</w:t>
      </w:r>
      <w:r>
        <w:rPr>
          <w:rFonts w:hint="eastAsia"/>
          <w:sz w:val="24"/>
          <w:szCs w:val="24"/>
        </w:rPr>
        <w:t>的</w:t>
      </w:r>
      <w:r>
        <w:rPr>
          <w:sz w:val="24"/>
          <w:szCs w:val="24"/>
        </w:rPr>
        <w:t>标准、规范</w:t>
      </w:r>
      <w:r>
        <w:rPr>
          <w:rFonts w:hint="eastAsia"/>
          <w:sz w:val="24"/>
          <w:szCs w:val="24"/>
        </w:rPr>
        <w:t>（</w:t>
      </w:r>
      <w:r>
        <w:rPr>
          <w:sz w:val="24"/>
          <w:szCs w:val="24"/>
        </w:rPr>
        <w:t>名称</w:t>
      </w:r>
      <w:r>
        <w:rPr>
          <w:rFonts w:hint="eastAsia"/>
          <w:sz w:val="24"/>
          <w:szCs w:val="24"/>
        </w:rPr>
        <w:t>）</w:t>
      </w:r>
      <w:r>
        <w:rPr>
          <w:sz w:val="24"/>
          <w:szCs w:val="24"/>
        </w:rPr>
        <w:t>：</w:t>
      </w:r>
      <w:r>
        <w:rPr>
          <w:rFonts w:ascii="仿宋" w:eastAsia="仿宋" w:hAnsi="仿宋" w:cs="仿宋" w:hint="eastAsia"/>
          <w:b/>
          <w:sz w:val="24"/>
          <w:szCs w:val="24"/>
          <w:u w:val="single"/>
        </w:rPr>
        <w:t>《</w:t>
      </w:r>
      <w:r>
        <w:rPr>
          <w:rFonts w:ascii="仿宋" w:eastAsia="仿宋" w:hAnsi="仿宋" w:cs="仿宋"/>
          <w:b/>
          <w:sz w:val="24"/>
          <w:szCs w:val="24"/>
          <w:u w:val="single"/>
        </w:rPr>
        <w:t>建筑工程勘察设计规范</w:t>
      </w:r>
      <w:r>
        <w:rPr>
          <w:rFonts w:ascii="仿宋" w:eastAsia="仿宋" w:hAnsi="仿宋" w:cs="仿宋" w:hint="eastAsia"/>
          <w:b/>
          <w:sz w:val="24"/>
          <w:szCs w:val="24"/>
          <w:u w:val="single"/>
        </w:rPr>
        <w:t>》、《建筑工程施工规范》《建筑工程质量评定检验标准》、《建筑工程施工规范》、《建筑工程施工质量验收规范》等国家现行规范。（根据本合同工程特点按需填写）</w:t>
      </w:r>
    </w:p>
    <w:p w:rsidR="002579A1" w:rsidRDefault="00C86C26">
      <w:pPr>
        <w:spacing w:line="300" w:lineRule="auto"/>
        <w:ind w:firstLineChars="200" w:firstLine="480"/>
        <w:rPr>
          <w:sz w:val="24"/>
          <w:szCs w:val="24"/>
          <w:u w:val="single"/>
        </w:rPr>
      </w:pPr>
      <w:r>
        <w:rPr>
          <w:rFonts w:hint="eastAsia"/>
          <w:sz w:val="24"/>
          <w:szCs w:val="24"/>
        </w:rPr>
        <w:t>1.5.2  发包人提供的国外标准、规范的名称、份数和时间：</w:t>
      </w:r>
      <w:r>
        <w:rPr>
          <w:rFonts w:hint="eastAsia"/>
          <w:sz w:val="24"/>
          <w:szCs w:val="24"/>
          <w:u w:val="single"/>
        </w:rPr>
        <w:t>___\\______</w:t>
      </w:r>
    </w:p>
    <w:p w:rsidR="002579A1" w:rsidRDefault="00C86C26">
      <w:pPr>
        <w:spacing w:line="300" w:lineRule="auto"/>
        <w:ind w:firstLineChars="200" w:firstLine="480"/>
        <w:rPr>
          <w:sz w:val="24"/>
          <w:szCs w:val="24"/>
          <w:u w:val="single"/>
        </w:rPr>
      </w:pPr>
      <w:r>
        <w:rPr>
          <w:rFonts w:hint="eastAsia"/>
          <w:sz w:val="24"/>
          <w:szCs w:val="24"/>
        </w:rPr>
        <w:t>1.5.3  没有成文规范、标准规定的约定：</w:t>
      </w:r>
      <w:r>
        <w:rPr>
          <w:rFonts w:ascii="仿宋" w:eastAsia="仿宋" w:hAnsi="仿宋" w:cs="仿宋" w:hint="eastAsia"/>
          <w:b/>
          <w:sz w:val="24"/>
          <w:szCs w:val="24"/>
          <w:u w:val="single"/>
        </w:rPr>
        <w:t>双方约定</w:t>
      </w:r>
    </w:p>
    <w:p w:rsidR="002579A1" w:rsidRDefault="00C86C26">
      <w:pPr>
        <w:spacing w:line="300" w:lineRule="auto"/>
        <w:ind w:firstLineChars="200" w:firstLine="480"/>
        <w:rPr>
          <w:sz w:val="24"/>
          <w:szCs w:val="24"/>
        </w:rPr>
      </w:pPr>
      <w:r>
        <w:rPr>
          <w:rFonts w:hint="eastAsia"/>
          <w:sz w:val="24"/>
          <w:szCs w:val="24"/>
        </w:rPr>
        <w:t>发包人的技术要求及提交时间：</w:t>
      </w:r>
      <w:r>
        <w:rPr>
          <w:rFonts w:ascii="仿宋" w:eastAsia="仿宋" w:hAnsi="仿宋" w:cs="仿宋" w:hint="eastAsia"/>
          <w:b/>
          <w:sz w:val="24"/>
          <w:szCs w:val="24"/>
          <w:u w:val="single"/>
        </w:rPr>
        <w:t>根据本合同工程特点按需填写或双方约定</w:t>
      </w:r>
    </w:p>
    <w:p w:rsidR="002579A1" w:rsidRDefault="00C86C26">
      <w:pPr>
        <w:spacing w:line="300" w:lineRule="auto"/>
        <w:ind w:firstLine="465"/>
        <w:rPr>
          <w:sz w:val="24"/>
          <w:szCs w:val="24"/>
          <w:u w:val="single"/>
        </w:rPr>
      </w:pPr>
      <w:r>
        <w:rPr>
          <w:rFonts w:hint="eastAsia"/>
          <w:sz w:val="24"/>
          <w:szCs w:val="24"/>
        </w:rPr>
        <w:t>承包人提交实施方法的时间：</w:t>
      </w:r>
      <w:r>
        <w:rPr>
          <w:rFonts w:ascii="仿宋" w:eastAsia="仿宋" w:hAnsi="仿宋" w:cs="仿宋" w:hint="eastAsia"/>
          <w:b/>
          <w:sz w:val="24"/>
          <w:szCs w:val="24"/>
          <w:u w:val="single"/>
        </w:rPr>
        <w:t>根据本合同工程特点按需填写或双方约定</w:t>
      </w:r>
    </w:p>
    <w:p w:rsidR="002579A1" w:rsidRDefault="00C86C26" w:rsidP="008261F3">
      <w:pPr>
        <w:spacing w:beforeLines="50" w:afterLines="50" w:line="300" w:lineRule="auto"/>
        <w:ind w:firstLineChars="200" w:firstLine="482"/>
        <w:rPr>
          <w:b/>
          <w:sz w:val="24"/>
          <w:szCs w:val="24"/>
        </w:rPr>
      </w:pPr>
      <w:r>
        <w:rPr>
          <w:rFonts w:hint="eastAsia"/>
          <w:b/>
          <w:sz w:val="24"/>
          <w:szCs w:val="24"/>
        </w:rPr>
        <w:t>1.6  保密事项</w:t>
      </w:r>
    </w:p>
    <w:p w:rsidR="002579A1" w:rsidRDefault="00C86C26">
      <w:pPr>
        <w:spacing w:line="300" w:lineRule="auto"/>
        <w:ind w:firstLineChars="200" w:firstLine="480"/>
        <w:rPr>
          <w:sz w:val="24"/>
          <w:szCs w:val="24"/>
        </w:rPr>
      </w:pPr>
      <w:r>
        <w:rPr>
          <w:rFonts w:hint="eastAsia"/>
          <w:sz w:val="24"/>
          <w:szCs w:val="24"/>
        </w:rPr>
        <w:t>双方签订的商业保密协议（名称）：</w:t>
      </w:r>
      <w:r>
        <w:rPr>
          <w:rFonts w:ascii="仿宋" w:eastAsia="仿宋" w:hAnsi="仿宋" w:cs="仿宋" w:hint="eastAsia"/>
          <w:b/>
          <w:sz w:val="24"/>
          <w:szCs w:val="24"/>
          <w:u w:val="single"/>
        </w:rPr>
        <w:t>根据本合同工程特点按需填写或双方约定</w:t>
      </w:r>
      <w:r>
        <w:rPr>
          <w:rFonts w:hint="eastAsia"/>
          <w:sz w:val="24"/>
          <w:szCs w:val="24"/>
        </w:rPr>
        <w:t>，作为本合同附件。</w:t>
      </w:r>
    </w:p>
    <w:p w:rsidR="002579A1" w:rsidRDefault="00C86C26">
      <w:pPr>
        <w:spacing w:line="300" w:lineRule="auto"/>
        <w:ind w:firstLineChars="200" w:firstLine="480"/>
        <w:rPr>
          <w:sz w:val="24"/>
          <w:szCs w:val="24"/>
        </w:rPr>
      </w:pPr>
      <w:r>
        <w:rPr>
          <w:rFonts w:hint="eastAsia"/>
          <w:sz w:val="24"/>
          <w:szCs w:val="24"/>
        </w:rPr>
        <w:t>双方签订的技术保密协议（名称）：</w:t>
      </w:r>
      <w:r>
        <w:rPr>
          <w:rFonts w:ascii="仿宋" w:eastAsia="仿宋" w:hAnsi="仿宋" w:cs="仿宋" w:hint="eastAsia"/>
          <w:b/>
          <w:sz w:val="24"/>
          <w:szCs w:val="24"/>
          <w:u w:val="single"/>
        </w:rPr>
        <w:t>根据本合同工程特点按需填写或双方约定</w:t>
      </w:r>
      <w:r>
        <w:rPr>
          <w:rFonts w:hint="eastAsia"/>
          <w:sz w:val="24"/>
          <w:szCs w:val="24"/>
        </w:rPr>
        <w:t>，作为本合同附件。</w:t>
      </w:r>
    </w:p>
    <w:p w:rsidR="002579A1" w:rsidRDefault="00C86C26" w:rsidP="008261F3">
      <w:pPr>
        <w:spacing w:beforeLines="50" w:afterLines="50" w:line="300" w:lineRule="auto"/>
        <w:ind w:firstLineChars="196" w:firstLine="472"/>
        <w:rPr>
          <w:b/>
          <w:sz w:val="24"/>
          <w:szCs w:val="24"/>
        </w:rPr>
      </w:pPr>
      <w:r>
        <w:rPr>
          <w:rFonts w:hint="eastAsia"/>
          <w:b/>
          <w:sz w:val="24"/>
          <w:szCs w:val="24"/>
        </w:rPr>
        <w:t>第</w:t>
      </w:r>
      <w:r>
        <w:rPr>
          <w:b/>
          <w:sz w:val="24"/>
          <w:szCs w:val="24"/>
        </w:rPr>
        <w:t>2</w:t>
      </w:r>
      <w:r>
        <w:rPr>
          <w:rFonts w:hint="eastAsia"/>
          <w:b/>
          <w:sz w:val="24"/>
          <w:szCs w:val="24"/>
        </w:rPr>
        <w:t>条发包人</w:t>
      </w:r>
    </w:p>
    <w:p w:rsidR="002579A1" w:rsidRDefault="00C86C26" w:rsidP="008261F3">
      <w:pPr>
        <w:spacing w:beforeLines="50" w:afterLines="50" w:line="300" w:lineRule="auto"/>
        <w:ind w:firstLineChars="200" w:firstLine="482"/>
        <w:rPr>
          <w:b/>
          <w:sz w:val="24"/>
          <w:szCs w:val="24"/>
        </w:rPr>
      </w:pPr>
      <w:r>
        <w:rPr>
          <w:rFonts w:hint="eastAsia"/>
          <w:b/>
          <w:sz w:val="24"/>
          <w:szCs w:val="24"/>
        </w:rPr>
        <w:t>2.2  发包人代表</w:t>
      </w:r>
    </w:p>
    <w:p w:rsidR="002579A1" w:rsidRDefault="00C86C26">
      <w:pPr>
        <w:spacing w:line="300" w:lineRule="auto"/>
        <w:ind w:firstLineChars="200" w:firstLine="480"/>
        <w:rPr>
          <w:sz w:val="24"/>
          <w:szCs w:val="24"/>
        </w:rPr>
      </w:pPr>
      <w:r>
        <w:rPr>
          <w:rFonts w:hint="eastAsia"/>
          <w:sz w:val="24"/>
          <w:szCs w:val="24"/>
        </w:rPr>
        <w:t xml:space="preserve">发包人代表的姓名：； </w:t>
      </w:r>
    </w:p>
    <w:p w:rsidR="002579A1" w:rsidRDefault="00C86C26">
      <w:pPr>
        <w:spacing w:line="300" w:lineRule="auto"/>
        <w:ind w:firstLineChars="200" w:firstLine="480"/>
        <w:rPr>
          <w:sz w:val="24"/>
          <w:szCs w:val="24"/>
        </w:rPr>
      </w:pPr>
      <w:r>
        <w:rPr>
          <w:rFonts w:hint="eastAsia"/>
          <w:sz w:val="24"/>
          <w:szCs w:val="24"/>
        </w:rPr>
        <w:t>发包人代表的职务：；</w:t>
      </w:r>
    </w:p>
    <w:p w:rsidR="002579A1" w:rsidRDefault="00C86C26">
      <w:pPr>
        <w:spacing w:line="300" w:lineRule="auto"/>
        <w:ind w:firstLineChars="200" w:firstLine="480"/>
        <w:rPr>
          <w:sz w:val="24"/>
          <w:szCs w:val="24"/>
        </w:rPr>
      </w:pPr>
      <w:r>
        <w:rPr>
          <w:rFonts w:hint="eastAsia"/>
          <w:sz w:val="24"/>
          <w:szCs w:val="24"/>
        </w:rPr>
        <w:t>发包人代表的职责：</w:t>
      </w:r>
    </w:p>
    <w:p w:rsidR="002579A1" w:rsidRDefault="00C86C26" w:rsidP="008261F3">
      <w:pPr>
        <w:spacing w:beforeLines="50" w:afterLines="50" w:line="300" w:lineRule="auto"/>
        <w:ind w:firstLineChars="200" w:firstLine="482"/>
        <w:rPr>
          <w:b/>
          <w:sz w:val="24"/>
          <w:szCs w:val="24"/>
        </w:rPr>
      </w:pPr>
      <w:r>
        <w:rPr>
          <w:rFonts w:hint="eastAsia"/>
          <w:b/>
          <w:sz w:val="24"/>
          <w:szCs w:val="24"/>
        </w:rPr>
        <w:lastRenderedPageBreak/>
        <w:t>2.3  监理人</w:t>
      </w:r>
    </w:p>
    <w:p w:rsidR="002579A1" w:rsidRDefault="00C86C26">
      <w:pPr>
        <w:spacing w:line="300" w:lineRule="auto"/>
        <w:ind w:firstLineChars="200" w:firstLine="480"/>
        <w:rPr>
          <w:sz w:val="24"/>
          <w:szCs w:val="24"/>
        </w:rPr>
      </w:pPr>
      <w:r>
        <w:rPr>
          <w:rFonts w:hint="eastAsia"/>
          <w:sz w:val="24"/>
          <w:szCs w:val="24"/>
        </w:rPr>
        <w:t>2.3.1  监理单位名称</w:t>
      </w:r>
      <w:r>
        <w:rPr>
          <w:rFonts w:hint="eastAsia"/>
          <w:sz w:val="24"/>
          <w:szCs w:val="24"/>
          <w:u w:val="single"/>
        </w:rPr>
        <w:t xml:space="preserve">：                                             </w:t>
      </w:r>
    </w:p>
    <w:p w:rsidR="002579A1" w:rsidRDefault="00C86C26">
      <w:pPr>
        <w:spacing w:line="300" w:lineRule="auto"/>
        <w:ind w:firstLineChars="200" w:firstLine="480"/>
        <w:rPr>
          <w:sz w:val="24"/>
          <w:szCs w:val="24"/>
        </w:rPr>
      </w:pPr>
      <w:r>
        <w:rPr>
          <w:rFonts w:hint="eastAsia"/>
          <w:sz w:val="24"/>
          <w:szCs w:val="24"/>
        </w:rPr>
        <w:t>工程总监理姓名：</w:t>
      </w:r>
    </w:p>
    <w:p w:rsidR="002579A1" w:rsidRDefault="00C86C26">
      <w:pPr>
        <w:spacing w:line="300" w:lineRule="auto"/>
        <w:ind w:firstLineChars="200" w:firstLine="480"/>
        <w:rPr>
          <w:sz w:val="24"/>
          <w:szCs w:val="24"/>
        </w:rPr>
      </w:pPr>
      <w:r>
        <w:rPr>
          <w:rFonts w:hint="eastAsia"/>
          <w:sz w:val="24"/>
          <w:szCs w:val="24"/>
        </w:rPr>
        <w:t>监理的范围：</w:t>
      </w:r>
    </w:p>
    <w:p w:rsidR="002579A1" w:rsidRDefault="00C86C26">
      <w:pPr>
        <w:spacing w:line="300" w:lineRule="auto"/>
        <w:ind w:firstLineChars="200" w:firstLine="480"/>
        <w:rPr>
          <w:sz w:val="24"/>
          <w:szCs w:val="24"/>
        </w:rPr>
      </w:pPr>
      <w:r>
        <w:rPr>
          <w:rFonts w:hint="eastAsia"/>
          <w:sz w:val="24"/>
          <w:szCs w:val="24"/>
        </w:rPr>
        <w:t>监理的内容：</w:t>
      </w:r>
    </w:p>
    <w:p w:rsidR="002579A1" w:rsidRDefault="00C86C26">
      <w:pPr>
        <w:spacing w:line="300" w:lineRule="auto"/>
        <w:ind w:firstLineChars="200" w:firstLine="480"/>
        <w:rPr>
          <w:sz w:val="24"/>
          <w:szCs w:val="24"/>
        </w:rPr>
      </w:pPr>
      <w:r>
        <w:rPr>
          <w:rFonts w:hint="eastAsia"/>
          <w:sz w:val="24"/>
          <w:szCs w:val="24"/>
        </w:rPr>
        <w:t>监理的权限：</w:t>
      </w:r>
    </w:p>
    <w:p w:rsidR="002579A1" w:rsidRDefault="00C86C26" w:rsidP="008261F3">
      <w:pPr>
        <w:spacing w:beforeLines="50" w:afterLines="50" w:line="300" w:lineRule="auto"/>
        <w:ind w:firstLineChars="200" w:firstLine="482"/>
        <w:rPr>
          <w:b/>
          <w:sz w:val="24"/>
          <w:szCs w:val="24"/>
        </w:rPr>
      </w:pPr>
      <w:r>
        <w:rPr>
          <w:b/>
          <w:sz w:val="24"/>
          <w:szCs w:val="24"/>
        </w:rPr>
        <w:t>2.</w:t>
      </w:r>
      <w:r>
        <w:rPr>
          <w:rFonts w:hint="eastAsia"/>
          <w:b/>
          <w:sz w:val="24"/>
          <w:szCs w:val="24"/>
        </w:rPr>
        <w:t>5  保安责任</w:t>
      </w:r>
    </w:p>
    <w:p w:rsidR="002579A1" w:rsidRDefault="00C86C26">
      <w:pPr>
        <w:spacing w:line="300" w:lineRule="auto"/>
        <w:ind w:firstLineChars="200" w:firstLine="480"/>
        <w:rPr>
          <w:sz w:val="24"/>
          <w:szCs w:val="24"/>
        </w:rPr>
      </w:pPr>
      <w:r>
        <w:rPr>
          <w:rFonts w:hint="eastAsia"/>
          <w:sz w:val="24"/>
          <w:szCs w:val="24"/>
        </w:rPr>
        <w:t>2.5.1  现场保安责任的约定。在以下两者中选择其一，作为合同双方对现场保安责任的约定。</w:t>
      </w:r>
    </w:p>
    <w:p w:rsidR="002579A1" w:rsidRDefault="00C86C26">
      <w:pPr>
        <w:spacing w:line="300" w:lineRule="auto"/>
        <w:ind w:firstLineChars="200" w:firstLine="480"/>
        <w:rPr>
          <w:sz w:val="24"/>
          <w:szCs w:val="24"/>
        </w:rPr>
      </w:pPr>
      <w:r>
        <w:rPr>
          <w:rFonts w:hint="eastAsia"/>
          <w:sz w:val="24"/>
          <w:szCs w:val="24"/>
        </w:rPr>
        <w:t>□ 发包人负责保安的归口管理</w:t>
      </w:r>
    </w:p>
    <w:p w:rsidR="002579A1" w:rsidRDefault="00C86C26">
      <w:pPr>
        <w:spacing w:line="300" w:lineRule="auto"/>
        <w:ind w:firstLineChars="200" w:firstLine="480"/>
        <w:rPr>
          <w:sz w:val="24"/>
          <w:szCs w:val="24"/>
        </w:rPr>
      </w:pPr>
      <w:r>
        <w:rPr>
          <w:rFonts w:hint="eastAsia"/>
          <w:sz w:val="24"/>
          <w:szCs w:val="24"/>
        </w:rPr>
        <w:sym w:font="Wingdings" w:char="00FE"/>
      </w:r>
      <w:r>
        <w:rPr>
          <w:rFonts w:hint="eastAsia"/>
          <w:sz w:val="24"/>
          <w:szCs w:val="24"/>
        </w:rPr>
        <w:t xml:space="preserve">委托承包人负责保安管理 </w:t>
      </w:r>
    </w:p>
    <w:p w:rsidR="002579A1" w:rsidRDefault="00C86C26">
      <w:pPr>
        <w:spacing w:line="300" w:lineRule="auto"/>
        <w:ind w:firstLineChars="200" w:firstLine="480"/>
        <w:rPr>
          <w:sz w:val="24"/>
          <w:szCs w:val="24"/>
        </w:rPr>
      </w:pPr>
      <w:r>
        <w:rPr>
          <w:rFonts w:hint="eastAsia"/>
          <w:sz w:val="24"/>
          <w:szCs w:val="24"/>
        </w:rPr>
        <w:t>2.5.2  保安区域责任划分及双方相关保安制度、责任制度和报告制度的约定：</w:t>
      </w:r>
      <w:r>
        <w:rPr>
          <w:rFonts w:ascii="仿宋" w:eastAsia="仿宋" w:hAnsi="仿宋" w:cs="仿宋" w:hint="eastAsia"/>
          <w:b/>
          <w:sz w:val="24"/>
          <w:szCs w:val="24"/>
          <w:u w:val="single"/>
        </w:rPr>
        <w:t>根据本合同工程特点按需填写或双方约定</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3</w:t>
      </w:r>
      <w:r>
        <w:rPr>
          <w:rFonts w:hint="eastAsia"/>
          <w:b/>
          <w:sz w:val="24"/>
          <w:szCs w:val="24"/>
        </w:rPr>
        <w:t>条承包人</w:t>
      </w:r>
    </w:p>
    <w:p w:rsidR="002579A1" w:rsidRDefault="00C86C26" w:rsidP="008261F3">
      <w:pPr>
        <w:spacing w:beforeLines="50" w:afterLines="50" w:line="300" w:lineRule="auto"/>
        <w:ind w:firstLineChars="200" w:firstLine="482"/>
        <w:rPr>
          <w:b/>
          <w:sz w:val="24"/>
          <w:szCs w:val="24"/>
        </w:rPr>
      </w:pPr>
      <w:r>
        <w:rPr>
          <w:b/>
          <w:sz w:val="24"/>
          <w:szCs w:val="24"/>
        </w:rPr>
        <w:t>3.1</w:t>
      </w:r>
      <w:r>
        <w:rPr>
          <w:rFonts w:hint="eastAsia"/>
          <w:b/>
          <w:sz w:val="24"/>
          <w:szCs w:val="24"/>
        </w:rPr>
        <w:t xml:space="preserve">  承包人的一般义务和权力</w:t>
      </w:r>
    </w:p>
    <w:p w:rsidR="002579A1" w:rsidRDefault="00C86C26" w:rsidP="008261F3">
      <w:pPr>
        <w:spacing w:beforeLines="50" w:afterLines="50" w:line="300" w:lineRule="auto"/>
        <w:ind w:firstLineChars="200" w:firstLine="480"/>
        <w:rPr>
          <w:sz w:val="24"/>
          <w:szCs w:val="24"/>
        </w:rPr>
      </w:pPr>
      <w:r>
        <w:rPr>
          <w:rFonts w:hint="eastAsia"/>
          <w:sz w:val="24"/>
          <w:szCs w:val="24"/>
        </w:rPr>
        <w:t>3.1.3  经合同双方商定，承包人应提交的报表类别、名称、要求、报告期、提交的时间和份数：</w:t>
      </w:r>
      <w:r>
        <w:rPr>
          <w:rFonts w:ascii="仿宋" w:eastAsia="仿宋" w:hAnsi="仿宋" w:cs="仿宋" w:hint="eastAsia"/>
          <w:b/>
          <w:sz w:val="24"/>
          <w:szCs w:val="24"/>
          <w:u w:val="single"/>
        </w:rPr>
        <w:t>根据本合同工程特点双方约定</w:t>
      </w:r>
    </w:p>
    <w:p w:rsidR="002579A1" w:rsidRDefault="00C86C26" w:rsidP="008261F3">
      <w:pPr>
        <w:spacing w:beforeLines="50" w:afterLines="50" w:line="300" w:lineRule="auto"/>
        <w:ind w:firstLineChars="200" w:firstLine="482"/>
        <w:rPr>
          <w:b/>
          <w:sz w:val="24"/>
          <w:szCs w:val="24"/>
        </w:rPr>
      </w:pPr>
      <w:r>
        <w:rPr>
          <w:b/>
          <w:sz w:val="24"/>
          <w:szCs w:val="24"/>
        </w:rPr>
        <w:t>3.2</w:t>
      </w:r>
      <w:r>
        <w:rPr>
          <w:rFonts w:hint="eastAsia"/>
          <w:b/>
          <w:sz w:val="24"/>
          <w:szCs w:val="24"/>
        </w:rPr>
        <w:t xml:space="preserve">  项目经理</w:t>
      </w:r>
    </w:p>
    <w:p w:rsidR="002579A1" w:rsidRDefault="00C86C26">
      <w:pPr>
        <w:spacing w:line="300" w:lineRule="auto"/>
        <w:ind w:firstLineChars="200" w:firstLine="480"/>
        <w:rPr>
          <w:sz w:val="24"/>
          <w:szCs w:val="24"/>
          <w:u w:val="single"/>
        </w:rPr>
      </w:pPr>
      <w:r>
        <w:rPr>
          <w:rFonts w:hint="eastAsia"/>
          <w:sz w:val="24"/>
          <w:szCs w:val="24"/>
        </w:rPr>
        <w:t>3.2.1  项目经理姓名：</w:t>
      </w:r>
    </w:p>
    <w:p w:rsidR="002579A1" w:rsidRDefault="00C86C26">
      <w:pPr>
        <w:spacing w:line="300" w:lineRule="auto"/>
        <w:ind w:firstLineChars="200" w:firstLine="480"/>
        <w:rPr>
          <w:sz w:val="24"/>
          <w:szCs w:val="24"/>
        </w:rPr>
      </w:pPr>
      <w:r>
        <w:rPr>
          <w:rFonts w:hint="eastAsia"/>
          <w:sz w:val="24"/>
          <w:szCs w:val="24"/>
        </w:rPr>
        <w:t>项目经理职责：</w:t>
      </w:r>
    </w:p>
    <w:p w:rsidR="002579A1" w:rsidRDefault="00C86C26">
      <w:pPr>
        <w:spacing w:line="300" w:lineRule="auto"/>
        <w:ind w:firstLineChars="200" w:firstLine="480"/>
        <w:rPr>
          <w:sz w:val="24"/>
          <w:szCs w:val="24"/>
        </w:rPr>
      </w:pPr>
      <w:r>
        <w:rPr>
          <w:rFonts w:hint="eastAsia"/>
          <w:sz w:val="24"/>
          <w:szCs w:val="24"/>
        </w:rPr>
        <w:t>项目经理权限：</w:t>
      </w:r>
    </w:p>
    <w:p w:rsidR="002579A1" w:rsidRDefault="00C86C26">
      <w:pPr>
        <w:spacing w:line="300" w:lineRule="auto"/>
        <w:rPr>
          <w:sz w:val="24"/>
          <w:szCs w:val="24"/>
          <w:u w:val="single"/>
        </w:rPr>
      </w:pPr>
      <w:r>
        <w:rPr>
          <w:rFonts w:hint="eastAsia"/>
          <w:sz w:val="24"/>
          <w:szCs w:val="24"/>
        </w:rPr>
        <w:t xml:space="preserve">    因擅自更换项目经理或项目经理兼职其它项目经理的违约约定：</w:t>
      </w:r>
      <w:r>
        <w:rPr>
          <w:rFonts w:hint="eastAsia"/>
          <w:sz w:val="24"/>
          <w:szCs w:val="24"/>
          <w:u w:val="single"/>
        </w:rPr>
        <w:t xml:space="preserve">违约金10万元         </w:t>
      </w:r>
    </w:p>
    <w:p w:rsidR="002579A1" w:rsidRDefault="00C86C26" w:rsidP="008261F3">
      <w:pPr>
        <w:spacing w:beforeLines="50" w:afterLines="50" w:line="300" w:lineRule="auto"/>
        <w:ind w:firstLineChars="200" w:firstLine="480"/>
        <w:rPr>
          <w:sz w:val="24"/>
          <w:szCs w:val="24"/>
          <w:u w:val="single"/>
        </w:rPr>
      </w:pPr>
      <w:r>
        <w:rPr>
          <w:rFonts w:hint="eastAsia"/>
          <w:sz w:val="24"/>
          <w:szCs w:val="24"/>
        </w:rPr>
        <w:t>项目经理每月在现场时间未达到合同约定天数的，每少一天应向发包人支付违约金</w:t>
      </w:r>
      <w:r>
        <w:rPr>
          <w:rFonts w:hint="eastAsia"/>
          <w:sz w:val="24"/>
          <w:szCs w:val="24"/>
          <w:u w:val="single"/>
        </w:rPr>
        <w:t xml:space="preserve">   5000     </w:t>
      </w:r>
      <w:r>
        <w:rPr>
          <w:rFonts w:hint="eastAsia"/>
          <w:sz w:val="24"/>
          <w:szCs w:val="24"/>
        </w:rPr>
        <w:t>元。</w:t>
      </w:r>
    </w:p>
    <w:p w:rsidR="002579A1" w:rsidRDefault="00C86C26" w:rsidP="008261F3">
      <w:pPr>
        <w:spacing w:beforeLines="50" w:afterLines="50" w:line="300" w:lineRule="auto"/>
        <w:ind w:firstLineChars="200" w:firstLine="482"/>
        <w:rPr>
          <w:b/>
          <w:sz w:val="24"/>
          <w:szCs w:val="24"/>
        </w:rPr>
      </w:pPr>
      <w:r>
        <w:rPr>
          <w:rFonts w:hint="eastAsia"/>
          <w:b/>
          <w:sz w:val="24"/>
          <w:szCs w:val="24"/>
        </w:rPr>
        <w:t>3.8  分包</w:t>
      </w:r>
    </w:p>
    <w:p w:rsidR="002579A1" w:rsidRDefault="00C86C26">
      <w:pPr>
        <w:spacing w:line="300" w:lineRule="auto"/>
        <w:ind w:firstLineChars="200" w:firstLine="480"/>
        <w:rPr>
          <w:sz w:val="24"/>
          <w:szCs w:val="24"/>
        </w:rPr>
      </w:pPr>
      <w:r>
        <w:rPr>
          <w:rFonts w:hint="eastAsia"/>
          <w:sz w:val="24"/>
          <w:szCs w:val="24"/>
        </w:rPr>
        <w:t>3.8.1  分包约定</w:t>
      </w:r>
    </w:p>
    <w:p w:rsidR="002579A1" w:rsidRDefault="00C86C26">
      <w:pPr>
        <w:spacing w:line="300" w:lineRule="auto"/>
        <w:ind w:firstLineChars="200" w:firstLine="480"/>
        <w:rPr>
          <w:sz w:val="24"/>
          <w:szCs w:val="24"/>
          <w:u w:val="single"/>
        </w:rPr>
      </w:pPr>
      <w:r>
        <w:rPr>
          <w:rFonts w:hint="eastAsia"/>
          <w:sz w:val="24"/>
          <w:szCs w:val="24"/>
        </w:rPr>
        <w:t>约定的分包工作事项：</w:t>
      </w:r>
      <w:r>
        <w:rPr>
          <w:rFonts w:hint="eastAsia"/>
          <w:sz w:val="24"/>
          <w:szCs w:val="24"/>
          <w:u w:val="single"/>
        </w:rPr>
        <w:t xml:space="preserve">工程总承包企业可以在其资质证书许可的工程项目范围内自行实施设计和施工，也可以根据合同约定或者经建设单位同意，直接将工程项目的勘察、设计或者施工业务择优分包给具有相应资质的企业。仅具有施工资质的企业承接工程总承包项目时，应当将工程总承包项目中的勘察、设计业务依法分包给具有相应设计资质的企业。 </w:t>
      </w:r>
    </w:p>
    <w:p w:rsidR="002579A1" w:rsidRDefault="00C86C26" w:rsidP="008261F3">
      <w:pPr>
        <w:spacing w:beforeLines="50" w:afterLines="50" w:line="300" w:lineRule="auto"/>
        <w:ind w:firstLineChars="200" w:firstLine="482"/>
        <w:rPr>
          <w:b/>
          <w:sz w:val="24"/>
          <w:szCs w:val="24"/>
        </w:rPr>
      </w:pPr>
      <w:r>
        <w:rPr>
          <w:rFonts w:hint="eastAsia"/>
          <w:b/>
          <w:sz w:val="24"/>
          <w:szCs w:val="24"/>
        </w:rPr>
        <w:t>第4条 进度计划、延误和暂停</w:t>
      </w:r>
    </w:p>
    <w:p w:rsidR="002579A1" w:rsidRDefault="00C86C26" w:rsidP="008261F3">
      <w:pPr>
        <w:spacing w:beforeLines="50" w:afterLines="50" w:line="300" w:lineRule="auto"/>
        <w:ind w:firstLineChars="200" w:firstLine="482"/>
        <w:rPr>
          <w:b/>
          <w:sz w:val="24"/>
          <w:szCs w:val="24"/>
        </w:rPr>
      </w:pPr>
      <w:r>
        <w:rPr>
          <w:rFonts w:hint="eastAsia"/>
          <w:b/>
          <w:sz w:val="24"/>
          <w:szCs w:val="24"/>
        </w:rPr>
        <w:lastRenderedPageBreak/>
        <w:t>4</w:t>
      </w:r>
      <w:r>
        <w:rPr>
          <w:b/>
          <w:sz w:val="24"/>
          <w:szCs w:val="24"/>
        </w:rPr>
        <w:t>.1</w:t>
      </w:r>
      <w:r>
        <w:rPr>
          <w:rFonts w:hint="eastAsia"/>
          <w:b/>
          <w:sz w:val="24"/>
          <w:szCs w:val="24"/>
        </w:rPr>
        <w:t xml:space="preserve">  项目进度计划</w:t>
      </w:r>
    </w:p>
    <w:p w:rsidR="002579A1" w:rsidRDefault="00C86C26" w:rsidP="008261F3">
      <w:pPr>
        <w:spacing w:beforeLines="50" w:afterLines="50" w:line="300" w:lineRule="auto"/>
        <w:ind w:firstLineChars="200" w:firstLine="480"/>
        <w:rPr>
          <w:sz w:val="24"/>
          <w:szCs w:val="24"/>
          <w:u w:val="single"/>
        </w:rPr>
      </w:pPr>
      <w:r>
        <w:rPr>
          <w:rFonts w:hint="eastAsia"/>
          <w:sz w:val="24"/>
          <w:szCs w:val="24"/>
        </w:rPr>
        <w:t>4</w:t>
      </w:r>
      <w:r>
        <w:rPr>
          <w:sz w:val="24"/>
          <w:szCs w:val="24"/>
        </w:rPr>
        <w:t>.1.1</w:t>
      </w:r>
      <w:r>
        <w:rPr>
          <w:rFonts w:hint="eastAsia"/>
          <w:sz w:val="24"/>
          <w:szCs w:val="24"/>
        </w:rPr>
        <w:t xml:space="preserve">  项目进度计划中的关键路径及关键路径变化的确定原则：</w:t>
      </w:r>
      <w:r>
        <w:rPr>
          <w:rFonts w:hint="eastAsia"/>
          <w:sz w:val="24"/>
          <w:szCs w:val="24"/>
          <w:u w:val="single"/>
        </w:rPr>
        <w:t>开工前或变化前7天，总承包单位报项目监理机构批准</w:t>
      </w:r>
    </w:p>
    <w:p w:rsidR="002579A1" w:rsidRDefault="00C86C26" w:rsidP="008261F3">
      <w:pPr>
        <w:spacing w:beforeLines="50" w:afterLines="50" w:line="300" w:lineRule="auto"/>
        <w:ind w:firstLineChars="550" w:firstLine="1320"/>
        <w:rPr>
          <w:sz w:val="24"/>
          <w:szCs w:val="24"/>
          <w:u w:val="single"/>
        </w:rPr>
      </w:pPr>
      <w:r>
        <w:rPr>
          <w:rFonts w:hint="eastAsia"/>
          <w:sz w:val="24"/>
          <w:szCs w:val="24"/>
        </w:rPr>
        <w:t>承包人提交项目进度计划的份数和时间：</w:t>
      </w:r>
      <w:r>
        <w:rPr>
          <w:rFonts w:hint="eastAsia"/>
          <w:sz w:val="24"/>
          <w:szCs w:val="24"/>
          <w:u w:val="single"/>
        </w:rPr>
        <w:t xml:space="preserve">开工前7天，3份 </w:t>
      </w:r>
    </w:p>
    <w:p w:rsidR="002579A1" w:rsidRDefault="00C86C26" w:rsidP="008261F3">
      <w:pPr>
        <w:spacing w:beforeLines="50" w:afterLines="50" w:line="300" w:lineRule="auto"/>
        <w:ind w:firstLineChars="200" w:firstLine="482"/>
        <w:rPr>
          <w:b/>
          <w:sz w:val="24"/>
          <w:szCs w:val="24"/>
        </w:rPr>
      </w:pPr>
      <w:r>
        <w:rPr>
          <w:b/>
          <w:sz w:val="24"/>
          <w:szCs w:val="24"/>
        </w:rPr>
        <w:t>4.</w:t>
      </w:r>
      <w:r>
        <w:rPr>
          <w:rFonts w:hint="eastAsia"/>
          <w:b/>
          <w:sz w:val="24"/>
          <w:szCs w:val="24"/>
        </w:rPr>
        <w:t>3  采购进度计划</w:t>
      </w:r>
    </w:p>
    <w:p w:rsidR="002579A1" w:rsidRDefault="00C86C26" w:rsidP="008261F3">
      <w:pPr>
        <w:spacing w:beforeLines="50" w:afterLines="50" w:line="300" w:lineRule="auto"/>
        <w:ind w:firstLineChars="200" w:firstLine="480"/>
        <w:rPr>
          <w:sz w:val="24"/>
          <w:szCs w:val="24"/>
          <w:u w:val="single"/>
        </w:rPr>
      </w:pPr>
      <w:r>
        <w:rPr>
          <w:rFonts w:hint="eastAsia"/>
          <w:sz w:val="24"/>
          <w:szCs w:val="24"/>
        </w:rPr>
        <w:t>4.3.1  采购进度计划提交的份数和日期：</w:t>
      </w:r>
      <w:r>
        <w:rPr>
          <w:rFonts w:hint="eastAsia"/>
          <w:sz w:val="24"/>
          <w:szCs w:val="24"/>
          <w:u w:val="single"/>
        </w:rPr>
        <w:t xml:space="preserve">采购前10天，3份 </w:t>
      </w:r>
    </w:p>
    <w:p w:rsidR="002579A1" w:rsidRDefault="00C86C26" w:rsidP="008261F3">
      <w:pPr>
        <w:spacing w:beforeLines="50" w:afterLines="50" w:line="300" w:lineRule="auto"/>
        <w:ind w:firstLineChars="200" w:firstLine="480"/>
        <w:rPr>
          <w:sz w:val="24"/>
          <w:szCs w:val="24"/>
          <w:u w:val="single"/>
        </w:rPr>
      </w:pPr>
      <w:r>
        <w:rPr>
          <w:rFonts w:hint="eastAsia"/>
          <w:sz w:val="24"/>
          <w:szCs w:val="24"/>
        </w:rPr>
        <w:t>4.3.2  采购开始日期：</w:t>
      </w:r>
      <w:r>
        <w:rPr>
          <w:rFonts w:hint="eastAsia"/>
          <w:sz w:val="24"/>
          <w:szCs w:val="24"/>
          <w:u w:val="single"/>
        </w:rPr>
        <w:t xml:space="preserve">采购计划经项目监理机构和发包人批准后 </w:t>
      </w:r>
    </w:p>
    <w:p w:rsidR="002579A1" w:rsidRDefault="00C86C26" w:rsidP="008261F3">
      <w:pPr>
        <w:spacing w:beforeLines="50" w:afterLines="50" w:line="300" w:lineRule="auto"/>
        <w:ind w:firstLineChars="200" w:firstLine="482"/>
        <w:rPr>
          <w:b/>
          <w:sz w:val="24"/>
          <w:szCs w:val="24"/>
        </w:rPr>
      </w:pPr>
      <w:r>
        <w:rPr>
          <w:rFonts w:hint="eastAsia"/>
          <w:b/>
          <w:sz w:val="24"/>
          <w:szCs w:val="24"/>
        </w:rPr>
        <w:t>4.4   施工进度计划</w:t>
      </w:r>
    </w:p>
    <w:p w:rsidR="002579A1" w:rsidRDefault="00C86C26">
      <w:pPr>
        <w:spacing w:line="300" w:lineRule="auto"/>
        <w:ind w:firstLineChars="200" w:firstLine="480"/>
        <w:rPr>
          <w:sz w:val="24"/>
          <w:szCs w:val="24"/>
        </w:rPr>
      </w:pPr>
      <w:r>
        <w:rPr>
          <w:rFonts w:hint="eastAsia"/>
          <w:sz w:val="24"/>
          <w:szCs w:val="24"/>
        </w:rPr>
        <w:t>4.4.1  施工进度计划（以表格或文字表述）</w:t>
      </w:r>
    </w:p>
    <w:p w:rsidR="002579A1" w:rsidRDefault="00C86C26">
      <w:pPr>
        <w:spacing w:line="300" w:lineRule="auto"/>
        <w:ind w:firstLineChars="200" w:firstLine="480"/>
        <w:rPr>
          <w:rFonts w:ascii="仿宋" w:eastAsia="仿宋" w:hAnsi="仿宋" w:cs="仿宋"/>
          <w:b/>
          <w:sz w:val="24"/>
          <w:szCs w:val="24"/>
          <w:u w:val="single"/>
        </w:rPr>
      </w:pPr>
      <w:r>
        <w:rPr>
          <w:rFonts w:hint="eastAsia"/>
          <w:sz w:val="24"/>
          <w:szCs w:val="24"/>
        </w:rPr>
        <w:t>提交关键单项工程施工计划的名称、份数和时间：</w:t>
      </w:r>
      <w:r>
        <w:rPr>
          <w:rFonts w:hint="eastAsia"/>
          <w:sz w:val="24"/>
          <w:szCs w:val="24"/>
          <w:u w:val="single"/>
        </w:rPr>
        <w:t>根据本合同工程特点双方约定</w:t>
      </w:r>
    </w:p>
    <w:p w:rsidR="002579A1" w:rsidRDefault="00C86C26">
      <w:pPr>
        <w:spacing w:line="300" w:lineRule="auto"/>
        <w:ind w:firstLineChars="200" w:firstLine="480"/>
        <w:rPr>
          <w:sz w:val="24"/>
          <w:szCs w:val="24"/>
          <w:u w:val="single"/>
        </w:rPr>
      </w:pPr>
      <w:r>
        <w:rPr>
          <w:rFonts w:hint="eastAsia"/>
          <w:sz w:val="24"/>
          <w:szCs w:val="24"/>
        </w:rPr>
        <w:t>提交关键分部分项工程施工计划的名称、份数和时间：</w:t>
      </w:r>
      <w:r>
        <w:rPr>
          <w:rFonts w:hint="eastAsia"/>
          <w:sz w:val="24"/>
          <w:szCs w:val="24"/>
          <w:u w:val="single"/>
        </w:rPr>
        <w:t>根据本合同工程特点双方约定</w:t>
      </w:r>
    </w:p>
    <w:p w:rsidR="002579A1" w:rsidRDefault="00C86C26" w:rsidP="008261F3">
      <w:pPr>
        <w:spacing w:beforeLines="50" w:afterLines="50" w:line="300" w:lineRule="auto"/>
        <w:ind w:firstLineChars="200" w:firstLine="482"/>
        <w:rPr>
          <w:b/>
          <w:sz w:val="24"/>
          <w:szCs w:val="24"/>
        </w:rPr>
      </w:pPr>
      <w:r>
        <w:rPr>
          <w:rFonts w:hint="eastAsia"/>
          <w:b/>
          <w:sz w:val="24"/>
          <w:szCs w:val="24"/>
        </w:rPr>
        <w:t>4.5  误期赔偿</w:t>
      </w:r>
    </w:p>
    <w:p w:rsidR="002579A1" w:rsidRDefault="00C86C26" w:rsidP="008261F3">
      <w:pPr>
        <w:spacing w:beforeLines="50" w:afterLines="50" w:line="300" w:lineRule="auto"/>
        <w:ind w:firstLineChars="200" w:firstLine="480"/>
        <w:rPr>
          <w:sz w:val="24"/>
          <w:szCs w:val="24"/>
          <w:u w:val="single"/>
        </w:rPr>
      </w:pPr>
      <w:r>
        <w:rPr>
          <w:rFonts w:hint="eastAsia"/>
          <w:sz w:val="24"/>
          <w:szCs w:val="24"/>
        </w:rPr>
        <w:t>因承包人原因使竣工日期延误，每延误1日的误期赔偿金额为合同协议书的合同价格的%、累计最高赔偿金额为合同协议书的合同价格的：%。</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5</w:t>
      </w:r>
      <w:r>
        <w:rPr>
          <w:rFonts w:hint="eastAsia"/>
          <w:b/>
          <w:sz w:val="24"/>
          <w:szCs w:val="24"/>
        </w:rPr>
        <w:t>条  技术与设计</w:t>
      </w:r>
    </w:p>
    <w:p w:rsidR="002579A1" w:rsidRDefault="00C86C26" w:rsidP="008261F3">
      <w:pPr>
        <w:spacing w:beforeLines="50" w:afterLines="50" w:line="300" w:lineRule="auto"/>
        <w:ind w:firstLineChars="200" w:firstLine="482"/>
        <w:rPr>
          <w:b/>
          <w:sz w:val="24"/>
          <w:szCs w:val="24"/>
        </w:rPr>
      </w:pPr>
      <w:r>
        <w:rPr>
          <w:rFonts w:hint="eastAsia"/>
          <w:b/>
          <w:sz w:val="24"/>
          <w:szCs w:val="24"/>
        </w:rPr>
        <w:t>5.1  生产工艺技术、建筑艺术造型</w:t>
      </w:r>
    </w:p>
    <w:p w:rsidR="002579A1" w:rsidRDefault="00C86C26">
      <w:pPr>
        <w:spacing w:line="300" w:lineRule="auto"/>
        <w:ind w:firstLineChars="200" w:firstLine="480"/>
        <w:rPr>
          <w:sz w:val="24"/>
          <w:szCs w:val="24"/>
        </w:rPr>
      </w:pPr>
      <w:r>
        <w:rPr>
          <w:rFonts w:hint="eastAsia"/>
          <w:sz w:val="24"/>
          <w:szCs w:val="24"/>
        </w:rPr>
        <w:t>5.1.1  承包人提供的生产工艺技术和（或）建筑设计方案</w:t>
      </w:r>
    </w:p>
    <w:p w:rsidR="002579A1" w:rsidRDefault="00C86C26">
      <w:pPr>
        <w:spacing w:line="300" w:lineRule="auto"/>
        <w:ind w:firstLineChars="200" w:firstLine="480"/>
        <w:rPr>
          <w:sz w:val="24"/>
          <w:szCs w:val="24"/>
        </w:rPr>
      </w:pPr>
      <w:r>
        <w:rPr>
          <w:rFonts w:hint="eastAsia"/>
          <w:sz w:val="24"/>
          <w:szCs w:val="24"/>
        </w:rPr>
        <w:t>根据工程考核特点，在以下类型中选择其一，作为双方的约定。</w:t>
      </w:r>
    </w:p>
    <w:p w:rsidR="002579A1" w:rsidRDefault="00C86C26">
      <w:pPr>
        <w:numPr>
          <w:ilvl w:val="0"/>
          <w:numId w:val="4"/>
        </w:numPr>
        <w:spacing w:line="300" w:lineRule="auto"/>
        <w:rPr>
          <w:sz w:val="24"/>
          <w:szCs w:val="24"/>
          <w:u w:val="single"/>
        </w:rPr>
      </w:pPr>
      <w:r>
        <w:rPr>
          <w:rFonts w:hint="eastAsia"/>
          <w:sz w:val="24"/>
          <w:szCs w:val="24"/>
        </w:rPr>
        <w:t>按工程量考核，工程考核保证值和（或）使用功能说明：</w:t>
      </w:r>
    </w:p>
    <w:p w:rsidR="002579A1" w:rsidRDefault="002579A1">
      <w:pPr>
        <w:spacing w:line="300" w:lineRule="auto"/>
        <w:ind w:left="480"/>
        <w:rPr>
          <w:sz w:val="24"/>
          <w:szCs w:val="24"/>
          <w:u w:val="single"/>
        </w:rPr>
      </w:pPr>
    </w:p>
    <w:p w:rsidR="002579A1" w:rsidRDefault="00C86C26">
      <w:pPr>
        <w:numPr>
          <w:ilvl w:val="0"/>
          <w:numId w:val="4"/>
        </w:numPr>
        <w:spacing w:line="300" w:lineRule="auto"/>
        <w:rPr>
          <w:sz w:val="24"/>
          <w:szCs w:val="24"/>
        </w:rPr>
      </w:pPr>
      <w:r>
        <w:rPr>
          <w:rFonts w:hint="eastAsia"/>
          <w:sz w:val="24"/>
          <w:szCs w:val="24"/>
        </w:rPr>
        <w:t>按单项工程考核，各单项工程考核保证值和（或）使用功能说明：</w:t>
      </w:r>
    </w:p>
    <w:p w:rsidR="002579A1" w:rsidRDefault="002579A1" w:rsidP="00C86C26">
      <w:pPr>
        <w:spacing w:line="300" w:lineRule="auto"/>
        <w:ind w:firstLineChars="177" w:firstLine="425"/>
        <w:rPr>
          <w:sz w:val="24"/>
          <w:szCs w:val="24"/>
          <w:u w:val="single"/>
        </w:rPr>
      </w:pPr>
    </w:p>
    <w:p w:rsidR="002579A1" w:rsidRDefault="00C86C26">
      <w:pPr>
        <w:spacing w:line="300" w:lineRule="auto"/>
        <w:ind w:firstLineChars="200" w:firstLine="480"/>
        <w:rPr>
          <w:sz w:val="24"/>
          <w:szCs w:val="24"/>
        </w:rPr>
      </w:pPr>
      <w:r>
        <w:rPr>
          <w:rFonts w:hint="eastAsia"/>
          <w:sz w:val="24"/>
          <w:szCs w:val="24"/>
        </w:rPr>
        <w:t>5.1.2  发包人提供生产工艺技术和（或）建筑设计方案</w:t>
      </w:r>
    </w:p>
    <w:p w:rsidR="002579A1" w:rsidRDefault="00C86C26">
      <w:pPr>
        <w:spacing w:line="300" w:lineRule="auto"/>
        <w:ind w:firstLineChars="200" w:firstLine="480"/>
        <w:rPr>
          <w:sz w:val="24"/>
          <w:szCs w:val="24"/>
        </w:rPr>
      </w:pPr>
      <w:r>
        <w:rPr>
          <w:rFonts w:hint="eastAsia"/>
          <w:sz w:val="24"/>
          <w:szCs w:val="24"/>
        </w:rPr>
        <w:t>其中，</w:t>
      </w:r>
    </w:p>
    <w:p w:rsidR="002579A1" w:rsidRDefault="00C86C26">
      <w:pPr>
        <w:spacing w:line="300" w:lineRule="auto"/>
        <w:ind w:firstLineChars="200" w:firstLine="480"/>
        <w:rPr>
          <w:sz w:val="24"/>
          <w:szCs w:val="24"/>
          <w:u w:val="single"/>
        </w:rPr>
      </w:pPr>
      <w:r>
        <w:rPr>
          <w:rFonts w:hint="eastAsia"/>
          <w:sz w:val="24"/>
          <w:szCs w:val="24"/>
        </w:rPr>
        <w:t>发包人应承担的工程和（或）单项工程试运行考核保证值和（或）使用功能说明如下：</w:t>
      </w:r>
    </w:p>
    <w:p w:rsidR="002579A1" w:rsidRDefault="00C86C26">
      <w:pPr>
        <w:spacing w:line="300" w:lineRule="auto"/>
        <w:ind w:firstLineChars="200" w:firstLine="480"/>
        <w:rPr>
          <w:sz w:val="24"/>
          <w:szCs w:val="24"/>
          <w:u w:val="single"/>
        </w:rPr>
      </w:pPr>
      <w:r>
        <w:rPr>
          <w:rFonts w:hint="eastAsia"/>
          <w:sz w:val="24"/>
          <w:szCs w:val="24"/>
        </w:rPr>
        <w:t>承包人应承担的工程和（或）单项工程试运行考核保证值和（或）使用功能说明如下：</w:t>
      </w:r>
    </w:p>
    <w:p w:rsidR="002579A1" w:rsidRDefault="00C86C26" w:rsidP="008261F3">
      <w:pPr>
        <w:spacing w:beforeLines="50" w:afterLines="50" w:line="300" w:lineRule="auto"/>
        <w:ind w:firstLineChars="200" w:firstLine="482"/>
        <w:rPr>
          <w:b/>
          <w:sz w:val="24"/>
          <w:szCs w:val="24"/>
        </w:rPr>
      </w:pPr>
      <w:r>
        <w:rPr>
          <w:b/>
          <w:sz w:val="24"/>
          <w:szCs w:val="24"/>
        </w:rPr>
        <w:t>5.</w:t>
      </w:r>
      <w:r>
        <w:rPr>
          <w:rFonts w:hint="eastAsia"/>
          <w:b/>
          <w:sz w:val="24"/>
          <w:szCs w:val="24"/>
        </w:rPr>
        <w:t>2设计</w:t>
      </w:r>
    </w:p>
    <w:p w:rsidR="002579A1" w:rsidRDefault="00C86C26">
      <w:pPr>
        <w:spacing w:line="300" w:lineRule="auto"/>
        <w:ind w:firstLineChars="200" w:firstLine="480"/>
        <w:rPr>
          <w:sz w:val="24"/>
          <w:szCs w:val="24"/>
        </w:rPr>
      </w:pPr>
      <w:r>
        <w:rPr>
          <w:rFonts w:hint="eastAsia"/>
          <w:sz w:val="24"/>
          <w:szCs w:val="24"/>
        </w:rPr>
        <w:t>5.2</w:t>
      </w:r>
      <w:r>
        <w:rPr>
          <w:sz w:val="24"/>
          <w:szCs w:val="24"/>
        </w:rPr>
        <w:t>.1</w:t>
      </w:r>
      <w:r>
        <w:rPr>
          <w:rFonts w:hint="eastAsia"/>
          <w:sz w:val="24"/>
          <w:szCs w:val="24"/>
        </w:rPr>
        <w:t xml:space="preserve">   发包人的义务</w:t>
      </w:r>
    </w:p>
    <w:p w:rsidR="002579A1" w:rsidRDefault="00C86C26">
      <w:pPr>
        <w:spacing w:line="300" w:lineRule="auto"/>
        <w:ind w:firstLineChars="200" w:firstLine="480"/>
        <w:rPr>
          <w:sz w:val="24"/>
          <w:szCs w:val="24"/>
          <w:u w:val="single"/>
        </w:rPr>
      </w:pPr>
      <w:r>
        <w:rPr>
          <w:rFonts w:hint="eastAsia"/>
          <w:sz w:val="24"/>
          <w:szCs w:val="24"/>
        </w:rPr>
        <w:t>（1）提供项目基础资料。发包人提供的项目基础资料的类别、内容、份数和时间：</w:t>
      </w:r>
      <w:r>
        <w:rPr>
          <w:rFonts w:hint="eastAsia"/>
          <w:sz w:val="24"/>
          <w:szCs w:val="24"/>
          <w:u w:val="single"/>
        </w:rPr>
        <w:t>根据本合同工程特点双方约定</w:t>
      </w:r>
    </w:p>
    <w:p w:rsidR="002579A1" w:rsidRDefault="00C86C26">
      <w:pPr>
        <w:spacing w:line="300" w:lineRule="auto"/>
        <w:ind w:firstLineChars="200" w:firstLine="480"/>
        <w:rPr>
          <w:sz w:val="24"/>
          <w:szCs w:val="24"/>
          <w:u w:val="single"/>
        </w:rPr>
      </w:pPr>
      <w:r>
        <w:rPr>
          <w:rFonts w:hint="eastAsia"/>
          <w:sz w:val="24"/>
          <w:szCs w:val="24"/>
        </w:rPr>
        <w:lastRenderedPageBreak/>
        <w:t>（2）提供现场障碍资料。发包人提供的现场障碍资料的类别、内容、份数和时间:</w:t>
      </w:r>
      <w:r>
        <w:rPr>
          <w:rFonts w:hint="eastAsia"/>
          <w:sz w:val="24"/>
          <w:szCs w:val="24"/>
          <w:u w:val="single"/>
        </w:rPr>
        <w:t>根据本合同工程特点双方约定</w:t>
      </w:r>
    </w:p>
    <w:p w:rsidR="002579A1" w:rsidRDefault="00C86C26">
      <w:pPr>
        <w:spacing w:line="300" w:lineRule="auto"/>
        <w:ind w:firstLineChars="200" w:firstLine="480"/>
        <w:rPr>
          <w:sz w:val="24"/>
          <w:szCs w:val="24"/>
        </w:rPr>
      </w:pPr>
      <w:r>
        <w:rPr>
          <w:rFonts w:hint="eastAsia"/>
          <w:sz w:val="24"/>
          <w:szCs w:val="24"/>
        </w:rPr>
        <w:t>5.2.</w:t>
      </w:r>
      <w:r>
        <w:rPr>
          <w:sz w:val="24"/>
          <w:szCs w:val="24"/>
        </w:rPr>
        <w:t>2</w:t>
      </w:r>
      <w:r>
        <w:rPr>
          <w:rFonts w:hint="eastAsia"/>
          <w:sz w:val="24"/>
          <w:szCs w:val="24"/>
        </w:rPr>
        <w:t xml:space="preserve">   承包人的义务</w:t>
      </w:r>
    </w:p>
    <w:p w:rsidR="002579A1" w:rsidRDefault="00C86C26">
      <w:pPr>
        <w:spacing w:line="300" w:lineRule="auto"/>
        <w:rPr>
          <w:sz w:val="24"/>
          <w:szCs w:val="24"/>
        </w:rPr>
      </w:pPr>
      <w:r>
        <w:rPr>
          <w:rFonts w:hint="eastAsia"/>
          <w:sz w:val="24"/>
          <w:szCs w:val="24"/>
        </w:rPr>
        <w:t xml:space="preserve">    （1） 经合同双方商定，发包人提供的项目基础资料、现场障碍资料的如下部分，可按本款中约定的如下时间期限，提出进一步要求</w:t>
      </w:r>
      <w:r>
        <w:rPr>
          <w:rFonts w:hint="eastAsia"/>
          <w:sz w:val="24"/>
          <w:szCs w:val="24"/>
          <w:u w:val="single"/>
        </w:rPr>
        <w:t xml:space="preserve">     \\              </w:t>
      </w:r>
    </w:p>
    <w:p w:rsidR="002579A1" w:rsidRDefault="00C86C26">
      <w:pPr>
        <w:spacing w:line="300" w:lineRule="auto"/>
        <w:ind w:firstLineChars="200" w:firstLine="480"/>
        <w:rPr>
          <w:sz w:val="24"/>
          <w:szCs w:val="24"/>
        </w:rPr>
      </w:pPr>
      <w:r>
        <w:rPr>
          <w:rFonts w:hint="eastAsia"/>
          <w:sz w:val="24"/>
          <w:szCs w:val="24"/>
        </w:rPr>
        <w:t>5.2.4  操作维修手册</w:t>
      </w:r>
    </w:p>
    <w:p w:rsidR="002579A1" w:rsidRDefault="00C86C26">
      <w:pPr>
        <w:spacing w:line="300" w:lineRule="auto"/>
        <w:ind w:firstLineChars="200" w:firstLine="480"/>
        <w:rPr>
          <w:sz w:val="24"/>
          <w:szCs w:val="24"/>
          <w:u w:val="single"/>
        </w:rPr>
      </w:pPr>
      <w:r>
        <w:rPr>
          <w:rFonts w:hint="eastAsia"/>
          <w:sz w:val="24"/>
          <w:szCs w:val="24"/>
        </w:rPr>
        <w:t>发包人提交的操作指南、分析手册的份数和提交期限：</w:t>
      </w:r>
      <w:r>
        <w:rPr>
          <w:rFonts w:hint="eastAsia"/>
          <w:sz w:val="24"/>
          <w:szCs w:val="24"/>
          <w:u w:val="single"/>
        </w:rPr>
        <w:t xml:space="preserve">    \\             </w:t>
      </w:r>
    </w:p>
    <w:p w:rsidR="002579A1" w:rsidRDefault="00C86C26">
      <w:pPr>
        <w:spacing w:line="300" w:lineRule="auto"/>
        <w:ind w:firstLineChars="200" w:firstLine="480"/>
        <w:rPr>
          <w:sz w:val="24"/>
          <w:szCs w:val="24"/>
        </w:rPr>
      </w:pPr>
      <w:r>
        <w:rPr>
          <w:rFonts w:hint="eastAsia"/>
          <w:sz w:val="24"/>
          <w:szCs w:val="24"/>
        </w:rPr>
        <w:t>承包人提交的操作维修手册的份数和最终提交期限：</w:t>
      </w:r>
    </w:p>
    <w:p w:rsidR="002579A1" w:rsidRDefault="00C86C26">
      <w:pPr>
        <w:spacing w:line="300" w:lineRule="auto"/>
        <w:ind w:firstLineChars="200" w:firstLine="480"/>
        <w:rPr>
          <w:sz w:val="24"/>
          <w:szCs w:val="24"/>
        </w:rPr>
      </w:pPr>
      <w:r>
        <w:rPr>
          <w:rFonts w:hint="eastAsia"/>
          <w:sz w:val="24"/>
          <w:szCs w:val="24"/>
        </w:rPr>
        <w:t>5.2.5  设计文件的份数和提交时间</w:t>
      </w:r>
    </w:p>
    <w:p w:rsidR="002579A1" w:rsidRDefault="00C86C26">
      <w:pPr>
        <w:spacing w:line="300" w:lineRule="auto"/>
        <w:ind w:firstLineChars="200" w:firstLine="480"/>
        <w:rPr>
          <w:sz w:val="24"/>
          <w:szCs w:val="24"/>
        </w:rPr>
      </w:pPr>
      <w:r>
        <w:rPr>
          <w:rFonts w:hint="eastAsia"/>
          <w:sz w:val="24"/>
          <w:szCs w:val="24"/>
        </w:rPr>
        <w:t>规划设计阶段设计文件、资料和图纸的份数和提交时间：</w:t>
      </w:r>
      <w:r>
        <w:rPr>
          <w:rFonts w:hint="eastAsia"/>
          <w:sz w:val="24"/>
          <w:szCs w:val="24"/>
          <w:u w:val="single"/>
        </w:rPr>
        <w:t xml:space="preserve">  16份，提交时间根据发包人要求             </w:t>
      </w:r>
    </w:p>
    <w:p w:rsidR="002579A1" w:rsidRDefault="00C86C26">
      <w:pPr>
        <w:spacing w:line="300" w:lineRule="auto"/>
        <w:ind w:firstLineChars="200" w:firstLine="480"/>
        <w:rPr>
          <w:sz w:val="24"/>
          <w:szCs w:val="24"/>
          <w:u w:val="single"/>
        </w:rPr>
      </w:pPr>
      <w:r>
        <w:rPr>
          <w:rFonts w:hint="eastAsia"/>
          <w:sz w:val="24"/>
          <w:szCs w:val="24"/>
        </w:rPr>
        <w:t>初步设计阶段设计文件、资料和图纸的份数和提交时间：</w:t>
      </w:r>
      <w:r>
        <w:rPr>
          <w:rFonts w:hint="eastAsia"/>
          <w:sz w:val="24"/>
          <w:szCs w:val="24"/>
          <w:u w:val="single"/>
        </w:rPr>
        <w:t xml:space="preserve">16份，提交时间根据发包人要求               </w:t>
      </w:r>
    </w:p>
    <w:p w:rsidR="002579A1" w:rsidRDefault="00C86C26">
      <w:pPr>
        <w:spacing w:line="300" w:lineRule="auto"/>
        <w:ind w:firstLineChars="200" w:firstLine="480"/>
        <w:rPr>
          <w:sz w:val="24"/>
          <w:szCs w:val="24"/>
        </w:rPr>
      </w:pPr>
      <w:r>
        <w:rPr>
          <w:rFonts w:hint="eastAsia"/>
          <w:sz w:val="24"/>
          <w:szCs w:val="24"/>
        </w:rPr>
        <w:t>技术设计阶段设计文件、资料和图纸的份数和提交时间：</w:t>
      </w:r>
      <w:r>
        <w:rPr>
          <w:rFonts w:hint="eastAsia"/>
          <w:sz w:val="24"/>
          <w:szCs w:val="24"/>
          <w:u w:val="single"/>
        </w:rPr>
        <w:t xml:space="preserve">  16份，提交时间根据发包人要求             </w:t>
      </w:r>
    </w:p>
    <w:p w:rsidR="002579A1" w:rsidRDefault="00C86C26">
      <w:pPr>
        <w:spacing w:line="300" w:lineRule="auto"/>
        <w:ind w:firstLineChars="200" w:firstLine="480"/>
        <w:rPr>
          <w:sz w:val="24"/>
          <w:szCs w:val="24"/>
        </w:rPr>
      </w:pPr>
      <w:r>
        <w:rPr>
          <w:rFonts w:hint="eastAsia"/>
          <w:sz w:val="24"/>
          <w:szCs w:val="24"/>
        </w:rPr>
        <w:t>施工图设计阶段设计文件、资料和图纸的份数和提交时间：</w:t>
      </w:r>
      <w:r>
        <w:rPr>
          <w:rFonts w:hint="eastAsia"/>
          <w:sz w:val="24"/>
          <w:szCs w:val="24"/>
          <w:u w:val="single"/>
        </w:rPr>
        <w:t xml:space="preserve">  16份，提交时间根据发包人要求           </w:t>
      </w:r>
    </w:p>
    <w:p w:rsidR="002579A1" w:rsidRDefault="00C86C26" w:rsidP="008261F3">
      <w:pPr>
        <w:spacing w:beforeLines="50" w:afterLines="50" w:line="300" w:lineRule="auto"/>
        <w:ind w:firstLineChars="200" w:firstLine="482"/>
        <w:rPr>
          <w:b/>
          <w:sz w:val="24"/>
          <w:szCs w:val="24"/>
        </w:rPr>
      </w:pPr>
      <w:r>
        <w:rPr>
          <w:rFonts w:hint="eastAsia"/>
          <w:b/>
          <w:sz w:val="24"/>
          <w:szCs w:val="24"/>
        </w:rPr>
        <w:t>5</w:t>
      </w:r>
      <w:r>
        <w:rPr>
          <w:b/>
          <w:sz w:val="24"/>
          <w:szCs w:val="24"/>
        </w:rPr>
        <w:t>.</w:t>
      </w:r>
      <w:r>
        <w:rPr>
          <w:rFonts w:hint="eastAsia"/>
          <w:b/>
          <w:sz w:val="24"/>
          <w:szCs w:val="24"/>
        </w:rPr>
        <w:t>3  设计阶段审查</w:t>
      </w:r>
    </w:p>
    <w:p w:rsidR="002579A1" w:rsidRDefault="00C86C26">
      <w:pPr>
        <w:spacing w:line="300" w:lineRule="auto"/>
        <w:ind w:firstLineChars="200" w:firstLine="480"/>
        <w:rPr>
          <w:sz w:val="24"/>
          <w:szCs w:val="24"/>
        </w:rPr>
      </w:pPr>
      <w:r>
        <w:rPr>
          <w:rFonts w:hint="eastAsia"/>
          <w:sz w:val="24"/>
          <w:szCs w:val="24"/>
        </w:rPr>
        <w:t>5</w:t>
      </w:r>
      <w:r>
        <w:rPr>
          <w:sz w:val="24"/>
          <w:szCs w:val="24"/>
        </w:rPr>
        <w:t>.</w:t>
      </w:r>
      <w:r>
        <w:rPr>
          <w:rFonts w:hint="eastAsia"/>
          <w:sz w:val="24"/>
          <w:szCs w:val="24"/>
        </w:rPr>
        <w:t>3</w:t>
      </w:r>
      <w:r>
        <w:rPr>
          <w:sz w:val="24"/>
          <w:szCs w:val="24"/>
        </w:rPr>
        <w:t>.1</w:t>
      </w:r>
      <w:r>
        <w:rPr>
          <w:rFonts w:hint="eastAsia"/>
          <w:sz w:val="24"/>
          <w:szCs w:val="24"/>
        </w:rPr>
        <w:t xml:space="preserve">   设计审查阶段及审查会议时间</w:t>
      </w:r>
    </w:p>
    <w:p w:rsidR="002579A1" w:rsidRDefault="00C86C26">
      <w:pPr>
        <w:spacing w:line="300" w:lineRule="auto"/>
        <w:ind w:firstLineChars="200" w:firstLine="480"/>
        <w:rPr>
          <w:sz w:val="24"/>
          <w:szCs w:val="24"/>
        </w:rPr>
      </w:pPr>
      <w:r>
        <w:rPr>
          <w:rFonts w:hint="eastAsia"/>
          <w:sz w:val="24"/>
          <w:szCs w:val="24"/>
        </w:rPr>
        <w:t>本工程的设计阶段（名称）：</w:t>
      </w:r>
      <w:r>
        <w:rPr>
          <w:rFonts w:hint="eastAsia"/>
          <w:sz w:val="24"/>
          <w:szCs w:val="24"/>
          <w:u w:val="single"/>
        </w:rPr>
        <w:t xml:space="preserve">       根据发包人要求                                 </w:t>
      </w:r>
    </w:p>
    <w:p w:rsidR="002579A1" w:rsidRDefault="00C86C26">
      <w:pPr>
        <w:spacing w:line="300" w:lineRule="auto"/>
        <w:ind w:firstLineChars="200" w:firstLine="480"/>
        <w:rPr>
          <w:sz w:val="24"/>
          <w:szCs w:val="24"/>
        </w:rPr>
      </w:pPr>
      <w:r>
        <w:rPr>
          <w:rFonts w:hint="eastAsia"/>
          <w:sz w:val="24"/>
          <w:szCs w:val="24"/>
        </w:rPr>
        <w:t>设计审查阶段及其审查会议的时间安排：</w:t>
      </w:r>
      <w:r>
        <w:rPr>
          <w:rFonts w:hint="eastAsia"/>
          <w:sz w:val="24"/>
          <w:szCs w:val="24"/>
          <w:u w:val="single"/>
        </w:rPr>
        <w:t xml:space="preserve">     根据发包人具体通知                        </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6</w:t>
      </w:r>
      <w:r>
        <w:rPr>
          <w:rFonts w:hint="eastAsia"/>
          <w:b/>
          <w:sz w:val="24"/>
          <w:szCs w:val="24"/>
        </w:rPr>
        <w:t>条工程物资</w:t>
      </w:r>
    </w:p>
    <w:p w:rsidR="002579A1" w:rsidRDefault="00C86C26" w:rsidP="008261F3">
      <w:pPr>
        <w:spacing w:beforeLines="50" w:afterLines="50" w:line="300" w:lineRule="auto"/>
        <w:ind w:firstLineChars="200" w:firstLine="482"/>
        <w:rPr>
          <w:b/>
          <w:sz w:val="24"/>
          <w:szCs w:val="24"/>
        </w:rPr>
      </w:pPr>
      <w:r>
        <w:rPr>
          <w:rFonts w:hint="eastAsia"/>
          <w:b/>
          <w:sz w:val="24"/>
          <w:szCs w:val="24"/>
        </w:rPr>
        <w:t>6.1  工程物资的提供</w:t>
      </w:r>
    </w:p>
    <w:p w:rsidR="002579A1" w:rsidRDefault="00C86C26">
      <w:pPr>
        <w:spacing w:line="300" w:lineRule="auto"/>
        <w:ind w:firstLineChars="200" w:firstLine="480"/>
        <w:rPr>
          <w:sz w:val="24"/>
          <w:szCs w:val="24"/>
        </w:rPr>
      </w:pPr>
      <w:r>
        <w:rPr>
          <w:rFonts w:hint="eastAsia"/>
          <w:sz w:val="24"/>
          <w:szCs w:val="24"/>
        </w:rPr>
        <w:t>6.1.1  发包人提供的工程物资</w:t>
      </w:r>
    </w:p>
    <w:p w:rsidR="002579A1" w:rsidRDefault="00C86C26">
      <w:pPr>
        <w:spacing w:line="300" w:lineRule="auto"/>
        <w:ind w:firstLineChars="250" w:firstLine="600"/>
        <w:rPr>
          <w:sz w:val="24"/>
          <w:szCs w:val="24"/>
          <w:u w:val="single"/>
        </w:rPr>
      </w:pPr>
      <w:r>
        <w:rPr>
          <w:rFonts w:hint="eastAsia"/>
          <w:sz w:val="24"/>
          <w:szCs w:val="24"/>
        </w:rPr>
        <w:t>（1）工程物资的类别、估算数量：</w:t>
      </w:r>
      <w:r>
        <w:rPr>
          <w:rFonts w:hint="eastAsia"/>
          <w:sz w:val="24"/>
          <w:szCs w:val="24"/>
          <w:u w:val="single"/>
        </w:rPr>
        <w:t xml:space="preserve">         \\                        </w:t>
      </w:r>
    </w:p>
    <w:p w:rsidR="002579A1" w:rsidRDefault="00C86C26">
      <w:pPr>
        <w:spacing w:line="300" w:lineRule="auto"/>
        <w:ind w:firstLineChars="200" w:firstLine="480"/>
        <w:rPr>
          <w:sz w:val="24"/>
          <w:szCs w:val="24"/>
        </w:rPr>
      </w:pPr>
      <w:r>
        <w:rPr>
          <w:rFonts w:hint="eastAsia"/>
          <w:sz w:val="24"/>
          <w:szCs w:val="24"/>
        </w:rPr>
        <w:t>6.1.2  承包人提供的工程物资</w:t>
      </w:r>
    </w:p>
    <w:p w:rsidR="002579A1" w:rsidRDefault="00C86C26">
      <w:pPr>
        <w:spacing w:line="300" w:lineRule="auto"/>
        <w:ind w:firstLineChars="250" w:firstLine="600"/>
        <w:rPr>
          <w:sz w:val="24"/>
          <w:szCs w:val="24"/>
        </w:rPr>
      </w:pPr>
      <w:r>
        <w:rPr>
          <w:rFonts w:hint="eastAsia"/>
          <w:sz w:val="24"/>
          <w:szCs w:val="24"/>
        </w:rPr>
        <w:t>（1）工程物资的类别、估算数量：</w:t>
      </w:r>
    </w:p>
    <w:p w:rsidR="002579A1" w:rsidRDefault="00C86C26">
      <w:pPr>
        <w:spacing w:line="300" w:lineRule="auto"/>
        <w:ind w:firstLineChars="250" w:firstLine="600"/>
        <w:rPr>
          <w:sz w:val="24"/>
          <w:szCs w:val="24"/>
          <w:u w:val="single"/>
        </w:rPr>
      </w:pPr>
      <w:r>
        <w:rPr>
          <w:rFonts w:hint="eastAsia"/>
          <w:sz w:val="24"/>
          <w:szCs w:val="24"/>
        </w:rPr>
        <w:t>（3）竣工后试验的生产性材料的类别或（和）清单：</w:t>
      </w:r>
    </w:p>
    <w:p w:rsidR="002579A1" w:rsidRDefault="00C86C26" w:rsidP="008261F3">
      <w:pPr>
        <w:spacing w:beforeLines="50" w:afterLines="50" w:line="300" w:lineRule="auto"/>
        <w:ind w:firstLineChars="200" w:firstLine="482"/>
        <w:rPr>
          <w:b/>
          <w:sz w:val="24"/>
          <w:szCs w:val="24"/>
        </w:rPr>
      </w:pPr>
      <w:r>
        <w:rPr>
          <w:rFonts w:hint="eastAsia"/>
          <w:b/>
          <w:sz w:val="24"/>
          <w:szCs w:val="24"/>
        </w:rPr>
        <w:t>6.2  检验</w:t>
      </w:r>
    </w:p>
    <w:p w:rsidR="002579A1" w:rsidRDefault="00C86C26">
      <w:pPr>
        <w:spacing w:line="300" w:lineRule="auto"/>
        <w:ind w:firstLineChars="200" w:firstLine="480"/>
        <w:rPr>
          <w:sz w:val="24"/>
          <w:szCs w:val="24"/>
        </w:rPr>
      </w:pPr>
      <w:r>
        <w:rPr>
          <w:rFonts w:hint="eastAsia"/>
          <w:sz w:val="24"/>
          <w:szCs w:val="24"/>
        </w:rPr>
        <w:t>6.2.1  工程检验与报告</w:t>
      </w:r>
    </w:p>
    <w:p w:rsidR="002579A1" w:rsidRDefault="00C86C26">
      <w:pPr>
        <w:spacing w:line="300" w:lineRule="auto"/>
        <w:ind w:firstLineChars="200" w:firstLine="480"/>
        <w:rPr>
          <w:b/>
          <w:sz w:val="24"/>
          <w:szCs w:val="24"/>
          <w:u w:val="single"/>
        </w:rPr>
      </w:pPr>
      <w:r>
        <w:rPr>
          <w:rFonts w:hint="eastAsia"/>
          <w:sz w:val="24"/>
          <w:szCs w:val="24"/>
        </w:rPr>
        <w:t>（1）报告提交日记、报告内容和提交份数：</w:t>
      </w:r>
      <w:r>
        <w:rPr>
          <w:rFonts w:hint="eastAsia"/>
          <w:sz w:val="24"/>
          <w:szCs w:val="24"/>
          <w:u w:val="single"/>
        </w:rPr>
        <w:t xml:space="preserve">         10份                 </w:t>
      </w:r>
    </w:p>
    <w:p w:rsidR="002579A1" w:rsidRDefault="00C86C26" w:rsidP="008261F3">
      <w:pPr>
        <w:spacing w:beforeLines="50" w:afterLines="50" w:line="300" w:lineRule="auto"/>
        <w:ind w:firstLineChars="200" w:firstLine="482"/>
        <w:rPr>
          <w:b/>
          <w:sz w:val="24"/>
          <w:szCs w:val="24"/>
        </w:rPr>
      </w:pPr>
      <w:r>
        <w:rPr>
          <w:rFonts w:hint="eastAsia"/>
          <w:b/>
          <w:sz w:val="24"/>
          <w:szCs w:val="24"/>
        </w:rPr>
        <w:t>6.3  进口工程物资的采购、</w:t>
      </w:r>
    </w:p>
    <w:p w:rsidR="002579A1" w:rsidRDefault="00C86C26">
      <w:pPr>
        <w:spacing w:line="300" w:lineRule="auto"/>
        <w:ind w:firstLineChars="200" w:firstLine="480"/>
        <w:rPr>
          <w:sz w:val="24"/>
          <w:szCs w:val="24"/>
          <w:u w:val="single"/>
        </w:rPr>
      </w:pPr>
      <w:r>
        <w:rPr>
          <w:rFonts w:hint="eastAsia"/>
          <w:sz w:val="24"/>
          <w:szCs w:val="24"/>
        </w:rPr>
        <w:lastRenderedPageBreak/>
        <w:t>6.3.1  采购责任方及采购方式：</w:t>
      </w:r>
      <w:r>
        <w:rPr>
          <w:rFonts w:hint="eastAsia"/>
          <w:sz w:val="24"/>
          <w:szCs w:val="24"/>
          <w:u w:val="single"/>
        </w:rPr>
        <w:t xml:space="preserve">         \\                            </w:t>
      </w:r>
    </w:p>
    <w:p w:rsidR="002579A1" w:rsidRDefault="00C86C26" w:rsidP="008261F3">
      <w:pPr>
        <w:spacing w:beforeLines="50" w:afterLines="50" w:line="300" w:lineRule="auto"/>
        <w:ind w:firstLineChars="200" w:firstLine="482"/>
        <w:rPr>
          <w:b/>
          <w:sz w:val="24"/>
          <w:szCs w:val="24"/>
        </w:rPr>
      </w:pPr>
      <w:r>
        <w:rPr>
          <w:rFonts w:hint="eastAsia"/>
          <w:b/>
          <w:sz w:val="24"/>
          <w:szCs w:val="24"/>
        </w:rPr>
        <w:t>6.6  工程物资保管与剩余</w:t>
      </w:r>
    </w:p>
    <w:p w:rsidR="002579A1" w:rsidRDefault="00C86C26">
      <w:pPr>
        <w:spacing w:line="300" w:lineRule="auto"/>
        <w:ind w:firstLineChars="200" w:firstLine="480"/>
        <w:rPr>
          <w:sz w:val="24"/>
          <w:szCs w:val="24"/>
        </w:rPr>
      </w:pPr>
      <w:r>
        <w:rPr>
          <w:rFonts w:hint="eastAsia"/>
          <w:sz w:val="24"/>
          <w:szCs w:val="24"/>
        </w:rPr>
        <w:t>6.6.1  工程物资保管</w:t>
      </w:r>
    </w:p>
    <w:p w:rsidR="002579A1" w:rsidRDefault="00C86C26">
      <w:pPr>
        <w:spacing w:line="300" w:lineRule="auto"/>
        <w:ind w:firstLineChars="200" w:firstLine="480"/>
        <w:rPr>
          <w:sz w:val="24"/>
          <w:szCs w:val="24"/>
        </w:rPr>
      </w:pPr>
      <w:r>
        <w:rPr>
          <w:rFonts w:hint="eastAsia"/>
          <w:sz w:val="24"/>
          <w:szCs w:val="24"/>
        </w:rPr>
        <w:t>委托承包人保管的工程物资的类别和估算数量：</w:t>
      </w:r>
      <w:r>
        <w:rPr>
          <w:rFonts w:hint="eastAsia"/>
          <w:sz w:val="24"/>
          <w:szCs w:val="24"/>
          <w:u w:val="single"/>
        </w:rPr>
        <w:t xml:space="preserve">      \\                 </w:t>
      </w:r>
    </w:p>
    <w:p w:rsidR="002579A1" w:rsidRDefault="00C86C26">
      <w:pPr>
        <w:spacing w:line="300" w:lineRule="auto"/>
        <w:ind w:firstLineChars="200" w:firstLine="480"/>
        <w:rPr>
          <w:sz w:val="24"/>
          <w:szCs w:val="24"/>
          <w:u w:val="single"/>
        </w:rPr>
      </w:pPr>
      <w:r>
        <w:rPr>
          <w:rFonts w:hint="eastAsia"/>
          <w:sz w:val="24"/>
          <w:szCs w:val="24"/>
        </w:rPr>
        <w:t>承包人提交保管、维护方案的时间：</w:t>
      </w:r>
    </w:p>
    <w:p w:rsidR="002579A1" w:rsidRDefault="00C86C26">
      <w:pPr>
        <w:spacing w:line="300" w:lineRule="auto"/>
        <w:ind w:firstLineChars="200" w:firstLine="480"/>
        <w:rPr>
          <w:sz w:val="24"/>
          <w:szCs w:val="24"/>
        </w:rPr>
      </w:pPr>
      <w:r>
        <w:rPr>
          <w:rFonts w:hint="eastAsia"/>
          <w:sz w:val="24"/>
          <w:szCs w:val="24"/>
        </w:rPr>
        <w:t>由发包人提供的库房、堆场、设施及设备：</w:t>
      </w:r>
      <w:r>
        <w:rPr>
          <w:rFonts w:hint="eastAsia"/>
          <w:sz w:val="24"/>
          <w:szCs w:val="24"/>
          <w:u w:val="single"/>
        </w:rPr>
        <w:t xml:space="preserve">      \\                     </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7</w:t>
      </w:r>
      <w:r>
        <w:rPr>
          <w:rFonts w:hint="eastAsia"/>
          <w:b/>
          <w:sz w:val="24"/>
          <w:szCs w:val="24"/>
        </w:rPr>
        <w:t>条施工</w:t>
      </w:r>
    </w:p>
    <w:p w:rsidR="002579A1" w:rsidRDefault="00C86C26" w:rsidP="008261F3">
      <w:pPr>
        <w:spacing w:beforeLines="50" w:afterLines="50" w:line="300" w:lineRule="auto"/>
        <w:ind w:firstLineChars="200" w:firstLine="482"/>
        <w:rPr>
          <w:b/>
          <w:sz w:val="24"/>
          <w:szCs w:val="24"/>
        </w:rPr>
      </w:pPr>
      <w:r>
        <w:rPr>
          <w:rFonts w:hint="eastAsia"/>
          <w:b/>
          <w:sz w:val="24"/>
          <w:szCs w:val="24"/>
        </w:rPr>
        <w:t>7.1  发包人的义务</w:t>
      </w:r>
    </w:p>
    <w:p w:rsidR="002579A1" w:rsidRDefault="00C86C26">
      <w:pPr>
        <w:spacing w:line="300" w:lineRule="auto"/>
        <w:ind w:firstLineChars="200" w:firstLine="480"/>
        <w:rPr>
          <w:sz w:val="24"/>
          <w:szCs w:val="24"/>
        </w:rPr>
      </w:pPr>
      <w:r>
        <w:rPr>
          <w:rFonts w:hint="eastAsia"/>
          <w:sz w:val="24"/>
          <w:szCs w:val="24"/>
        </w:rPr>
        <w:t>7.1.3  进场条件和进场日期</w:t>
      </w:r>
    </w:p>
    <w:p w:rsidR="002579A1" w:rsidRDefault="00C86C26">
      <w:pPr>
        <w:spacing w:line="300" w:lineRule="auto"/>
        <w:ind w:firstLineChars="200" w:firstLine="480"/>
        <w:rPr>
          <w:rFonts w:ascii="仿宋" w:eastAsia="仿宋" w:hAnsi="仿宋" w:cs="仿宋"/>
          <w:b/>
          <w:sz w:val="24"/>
          <w:szCs w:val="24"/>
          <w:u w:val="single"/>
        </w:rPr>
      </w:pPr>
      <w:r>
        <w:rPr>
          <w:rFonts w:hint="eastAsia"/>
          <w:sz w:val="24"/>
          <w:szCs w:val="24"/>
        </w:rPr>
        <w:t>承包人的进场条件：</w:t>
      </w:r>
    </w:p>
    <w:p w:rsidR="002579A1" w:rsidRDefault="00C86C26">
      <w:pPr>
        <w:spacing w:line="300" w:lineRule="auto"/>
        <w:ind w:firstLineChars="200" w:firstLine="480"/>
        <w:rPr>
          <w:sz w:val="24"/>
          <w:szCs w:val="24"/>
        </w:rPr>
      </w:pPr>
      <w:r>
        <w:rPr>
          <w:rFonts w:hint="eastAsia"/>
          <w:sz w:val="24"/>
          <w:szCs w:val="24"/>
        </w:rPr>
        <w:t>承包人的进场日期：</w:t>
      </w:r>
      <w:r>
        <w:rPr>
          <w:rFonts w:hint="eastAsia"/>
          <w:sz w:val="24"/>
          <w:szCs w:val="24"/>
          <w:u w:val="single"/>
        </w:rPr>
        <w:t xml:space="preserve">    根据发包人或项目监理机构通知                                           </w:t>
      </w:r>
    </w:p>
    <w:p w:rsidR="002579A1" w:rsidRDefault="00C86C26">
      <w:pPr>
        <w:spacing w:line="300" w:lineRule="auto"/>
        <w:ind w:firstLineChars="200" w:firstLine="480"/>
        <w:rPr>
          <w:sz w:val="24"/>
          <w:szCs w:val="24"/>
        </w:rPr>
      </w:pPr>
      <w:r>
        <w:rPr>
          <w:rFonts w:hint="eastAsia"/>
          <w:sz w:val="24"/>
          <w:szCs w:val="24"/>
        </w:rPr>
        <w:t>7.1.4  临时用水电等提供和节点铺设</w:t>
      </w:r>
    </w:p>
    <w:p w:rsidR="002579A1" w:rsidRDefault="00C86C26">
      <w:pPr>
        <w:spacing w:line="300" w:lineRule="auto"/>
        <w:ind w:firstLineChars="200" w:firstLine="480"/>
        <w:rPr>
          <w:sz w:val="24"/>
          <w:szCs w:val="24"/>
        </w:rPr>
      </w:pPr>
      <w:r>
        <w:rPr>
          <w:rFonts w:hint="eastAsia"/>
          <w:sz w:val="24"/>
          <w:szCs w:val="24"/>
        </w:rPr>
        <w:t>发包人提供的临时用水、用电等类别、取费单价：</w:t>
      </w:r>
      <w:r>
        <w:rPr>
          <w:rFonts w:hint="eastAsia"/>
          <w:sz w:val="24"/>
          <w:szCs w:val="24"/>
          <w:u w:val="single"/>
        </w:rPr>
        <w:t xml:space="preserve">   根据实际情况                  </w:t>
      </w:r>
    </w:p>
    <w:p w:rsidR="002579A1" w:rsidRDefault="00C86C26">
      <w:pPr>
        <w:spacing w:line="300" w:lineRule="auto"/>
        <w:ind w:firstLineChars="200" w:firstLine="480"/>
        <w:rPr>
          <w:sz w:val="24"/>
          <w:szCs w:val="24"/>
        </w:rPr>
      </w:pPr>
      <w:r>
        <w:rPr>
          <w:rFonts w:hint="eastAsia"/>
          <w:sz w:val="24"/>
          <w:szCs w:val="24"/>
        </w:rPr>
        <w:t>7.1.10  由发包人履行的其它义务：</w:t>
      </w:r>
      <w:r>
        <w:rPr>
          <w:rFonts w:hint="eastAsia"/>
          <w:sz w:val="24"/>
          <w:szCs w:val="24"/>
          <w:u w:val="single"/>
        </w:rPr>
        <w:t xml:space="preserve">        \\                          </w:t>
      </w:r>
    </w:p>
    <w:p w:rsidR="002579A1" w:rsidRDefault="00C86C26" w:rsidP="008261F3">
      <w:pPr>
        <w:spacing w:beforeLines="50" w:afterLines="50" w:line="300" w:lineRule="auto"/>
        <w:ind w:firstLineChars="200" w:firstLine="482"/>
        <w:rPr>
          <w:b/>
          <w:sz w:val="24"/>
          <w:szCs w:val="24"/>
        </w:rPr>
      </w:pPr>
      <w:r>
        <w:rPr>
          <w:rFonts w:hint="eastAsia"/>
          <w:b/>
          <w:sz w:val="24"/>
          <w:szCs w:val="24"/>
        </w:rPr>
        <w:t>7.2  对承包人的义务</w:t>
      </w:r>
    </w:p>
    <w:p w:rsidR="002579A1" w:rsidRDefault="00C86C26">
      <w:pPr>
        <w:spacing w:line="300" w:lineRule="auto"/>
        <w:ind w:firstLineChars="200" w:firstLine="480"/>
        <w:rPr>
          <w:sz w:val="24"/>
          <w:szCs w:val="24"/>
        </w:rPr>
      </w:pPr>
      <w:r>
        <w:rPr>
          <w:rFonts w:hint="eastAsia"/>
          <w:sz w:val="24"/>
          <w:szCs w:val="24"/>
        </w:rPr>
        <w:t>7.2.2  施工组织设计</w:t>
      </w:r>
    </w:p>
    <w:p w:rsidR="002579A1" w:rsidRDefault="00C86C26">
      <w:pPr>
        <w:spacing w:line="300" w:lineRule="auto"/>
        <w:ind w:firstLineChars="200" w:firstLine="480"/>
        <w:rPr>
          <w:sz w:val="24"/>
          <w:szCs w:val="24"/>
        </w:rPr>
      </w:pPr>
      <w:r>
        <w:rPr>
          <w:rFonts w:hint="eastAsia"/>
          <w:sz w:val="24"/>
          <w:szCs w:val="24"/>
        </w:rPr>
        <w:t>提交工程总体施工组织设计的份数和时间：</w:t>
      </w:r>
      <w:r>
        <w:rPr>
          <w:rFonts w:hint="eastAsia"/>
          <w:sz w:val="24"/>
          <w:szCs w:val="24"/>
          <w:u w:val="single"/>
        </w:rPr>
        <w:t xml:space="preserve">   开工前15天，10份                        </w:t>
      </w:r>
    </w:p>
    <w:p w:rsidR="002579A1" w:rsidRDefault="00C86C26">
      <w:pPr>
        <w:spacing w:line="300" w:lineRule="auto"/>
        <w:ind w:firstLineChars="200" w:firstLine="480"/>
        <w:rPr>
          <w:sz w:val="24"/>
          <w:szCs w:val="24"/>
          <w:u w:val="single"/>
        </w:rPr>
      </w:pPr>
      <w:r>
        <w:rPr>
          <w:rFonts w:hint="eastAsia"/>
          <w:sz w:val="24"/>
          <w:szCs w:val="24"/>
        </w:rPr>
        <w:t>需要提交的主要单项工程、主要分部分项工程施工组织设计的名称、份数和时间：</w:t>
      </w:r>
      <w:r>
        <w:rPr>
          <w:rFonts w:hint="eastAsia"/>
          <w:sz w:val="24"/>
          <w:szCs w:val="24"/>
          <w:u w:val="single"/>
        </w:rPr>
        <w:t xml:space="preserve">     开工前7天，10份                                                          </w:t>
      </w:r>
    </w:p>
    <w:p w:rsidR="002579A1" w:rsidRDefault="00C86C26">
      <w:pPr>
        <w:spacing w:line="300" w:lineRule="auto"/>
        <w:ind w:firstLineChars="200" w:firstLine="480"/>
        <w:rPr>
          <w:sz w:val="24"/>
          <w:szCs w:val="24"/>
        </w:rPr>
      </w:pPr>
      <w:r>
        <w:rPr>
          <w:rFonts w:hint="eastAsia"/>
          <w:sz w:val="24"/>
          <w:szCs w:val="24"/>
        </w:rPr>
        <w:t>7.2.3  提交临时占地资料</w:t>
      </w:r>
    </w:p>
    <w:p w:rsidR="002579A1" w:rsidRDefault="00C86C26">
      <w:pPr>
        <w:spacing w:line="300" w:lineRule="auto"/>
        <w:ind w:firstLineChars="200" w:firstLine="480"/>
        <w:rPr>
          <w:sz w:val="24"/>
          <w:szCs w:val="24"/>
        </w:rPr>
      </w:pPr>
      <w:r>
        <w:rPr>
          <w:rFonts w:hint="eastAsia"/>
          <w:sz w:val="24"/>
          <w:szCs w:val="24"/>
        </w:rPr>
        <w:t>提交临时占地资料的时间：</w:t>
      </w:r>
      <w:r>
        <w:rPr>
          <w:rFonts w:hint="eastAsia"/>
          <w:sz w:val="24"/>
          <w:szCs w:val="24"/>
          <w:u w:val="single"/>
        </w:rPr>
        <w:t xml:space="preserve">     进场后7天                                    </w:t>
      </w:r>
    </w:p>
    <w:p w:rsidR="002579A1" w:rsidRDefault="00C86C26">
      <w:pPr>
        <w:spacing w:line="300" w:lineRule="auto"/>
        <w:ind w:firstLineChars="200" w:firstLine="480"/>
        <w:rPr>
          <w:sz w:val="24"/>
          <w:szCs w:val="24"/>
        </w:rPr>
      </w:pPr>
      <w:r>
        <w:rPr>
          <w:rFonts w:hint="eastAsia"/>
          <w:sz w:val="24"/>
          <w:szCs w:val="24"/>
        </w:rPr>
        <w:t>7.2.4  提供临时用水电等资料</w:t>
      </w:r>
    </w:p>
    <w:p w:rsidR="002579A1" w:rsidRDefault="00C86C26">
      <w:pPr>
        <w:spacing w:line="300" w:lineRule="auto"/>
        <w:ind w:firstLineChars="200" w:firstLine="480"/>
        <w:rPr>
          <w:sz w:val="24"/>
          <w:szCs w:val="24"/>
        </w:rPr>
      </w:pPr>
      <w:r>
        <w:rPr>
          <w:rFonts w:hint="eastAsia"/>
          <w:sz w:val="24"/>
          <w:szCs w:val="24"/>
        </w:rPr>
        <w:t>承包人需要水电等品质、正常用量、高峰量和使用时间：</w:t>
      </w:r>
      <w:r>
        <w:rPr>
          <w:rFonts w:hint="eastAsia"/>
          <w:sz w:val="24"/>
          <w:szCs w:val="24"/>
          <w:u w:val="single"/>
        </w:rPr>
        <w:t xml:space="preserve">     \\          </w:t>
      </w:r>
    </w:p>
    <w:p w:rsidR="002579A1" w:rsidRDefault="00C86C26">
      <w:pPr>
        <w:spacing w:line="300" w:lineRule="auto"/>
        <w:ind w:firstLineChars="200" w:firstLine="480"/>
        <w:rPr>
          <w:sz w:val="24"/>
          <w:szCs w:val="24"/>
        </w:rPr>
      </w:pPr>
      <w:r>
        <w:rPr>
          <w:rFonts w:hint="eastAsia"/>
          <w:sz w:val="24"/>
          <w:szCs w:val="24"/>
        </w:rPr>
        <w:t>发包人能够满足施工临时用水、电等类别和数量：</w:t>
      </w:r>
      <w:r>
        <w:rPr>
          <w:rFonts w:hint="eastAsia"/>
          <w:sz w:val="24"/>
          <w:szCs w:val="24"/>
          <w:u w:val="single"/>
        </w:rPr>
        <w:t xml:space="preserve">        \\             </w:t>
      </w:r>
    </w:p>
    <w:p w:rsidR="002579A1" w:rsidRDefault="00C86C26">
      <w:pPr>
        <w:spacing w:line="300" w:lineRule="auto"/>
        <w:ind w:firstLineChars="200" w:firstLine="480"/>
        <w:rPr>
          <w:sz w:val="24"/>
          <w:szCs w:val="24"/>
        </w:rPr>
      </w:pPr>
      <w:r>
        <w:rPr>
          <w:rFonts w:hint="eastAsia"/>
          <w:sz w:val="24"/>
          <w:szCs w:val="24"/>
        </w:rPr>
        <w:t>水电等节点位置资料的提交时间：</w:t>
      </w:r>
      <w:r>
        <w:rPr>
          <w:rFonts w:hint="eastAsia"/>
          <w:sz w:val="24"/>
          <w:szCs w:val="24"/>
          <w:u w:val="single"/>
        </w:rPr>
        <w:t xml:space="preserve">                    \\               </w:t>
      </w:r>
    </w:p>
    <w:p w:rsidR="002579A1" w:rsidRDefault="00C86C26">
      <w:pPr>
        <w:spacing w:line="300" w:lineRule="auto"/>
        <w:ind w:firstLineChars="200" w:firstLine="480"/>
        <w:rPr>
          <w:sz w:val="24"/>
          <w:szCs w:val="24"/>
          <w:u w:val="single"/>
        </w:rPr>
      </w:pPr>
      <w:r>
        <w:rPr>
          <w:rFonts w:hint="eastAsia"/>
          <w:sz w:val="24"/>
          <w:szCs w:val="24"/>
        </w:rPr>
        <w:t>7.2.12  清理现场的费用：</w:t>
      </w:r>
      <w:r>
        <w:rPr>
          <w:rFonts w:hint="eastAsia"/>
          <w:sz w:val="24"/>
          <w:szCs w:val="24"/>
          <w:u w:val="single"/>
        </w:rPr>
        <w:t xml:space="preserve">     承包人承担                                     </w:t>
      </w:r>
    </w:p>
    <w:p w:rsidR="002579A1" w:rsidRDefault="00C86C26">
      <w:pPr>
        <w:spacing w:line="300" w:lineRule="auto"/>
        <w:ind w:firstLineChars="200" w:firstLine="480"/>
        <w:rPr>
          <w:sz w:val="24"/>
          <w:szCs w:val="24"/>
          <w:u w:val="single"/>
        </w:rPr>
      </w:pPr>
      <w:r>
        <w:rPr>
          <w:rFonts w:hint="eastAsia"/>
          <w:sz w:val="24"/>
          <w:szCs w:val="24"/>
        </w:rPr>
        <w:t>7.2.13  由承包人履行的其它义务：</w:t>
      </w:r>
      <w:r>
        <w:rPr>
          <w:rFonts w:hint="eastAsia"/>
          <w:sz w:val="24"/>
          <w:szCs w:val="24"/>
          <w:u w:val="single"/>
        </w:rPr>
        <w:t xml:space="preserve">  根据发包人要求做好各项迎检工作并承担相应费用，配合发包人完成若干分项工程并根据发包人指令垫付相应费用                                </w:t>
      </w:r>
    </w:p>
    <w:p w:rsidR="002579A1" w:rsidRDefault="00C86C26" w:rsidP="008261F3">
      <w:pPr>
        <w:spacing w:beforeLines="50" w:afterLines="50" w:line="300" w:lineRule="auto"/>
        <w:ind w:firstLineChars="200" w:firstLine="482"/>
        <w:rPr>
          <w:b/>
          <w:sz w:val="24"/>
          <w:szCs w:val="24"/>
        </w:rPr>
      </w:pPr>
      <w:r>
        <w:rPr>
          <w:rFonts w:hint="eastAsia"/>
          <w:b/>
          <w:sz w:val="24"/>
          <w:szCs w:val="24"/>
        </w:rPr>
        <w:t>7.4 人力和机具资源</w:t>
      </w:r>
    </w:p>
    <w:p w:rsidR="002579A1" w:rsidRDefault="00C86C26">
      <w:pPr>
        <w:spacing w:line="300" w:lineRule="auto"/>
        <w:ind w:firstLineChars="200" w:firstLine="480"/>
        <w:rPr>
          <w:sz w:val="24"/>
          <w:szCs w:val="24"/>
          <w:u w:val="single"/>
        </w:rPr>
      </w:pPr>
      <w:r>
        <w:rPr>
          <w:rFonts w:hint="eastAsia"/>
          <w:sz w:val="24"/>
          <w:szCs w:val="24"/>
        </w:rPr>
        <w:t>7.4.1  人力资源计划一览表的格式、内容、份数和提交时间：</w:t>
      </w:r>
      <w:r>
        <w:rPr>
          <w:rFonts w:hint="eastAsia"/>
          <w:sz w:val="24"/>
          <w:szCs w:val="24"/>
          <w:u w:val="single"/>
        </w:rPr>
        <w:t xml:space="preserve"> 进场前7天          </w:t>
      </w:r>
    </w:p>
    <w:p w:rsidR="002579A1" w:rsidRDefault="00C86C26">
      <w:pPr>
        <w:spacing w:line="300" w:lineRule="auto"/>
        <w:ind w:firstLineChars="200" w:firstLine="480"/>
        <w:rPr>
          <w:sz w:val="24"/>
          <w:szCs w:val="24"/>
        </w:rPr>
      </w:pPr>
      <w:r>
        <w:rPr>
          <w:rFonts w:hint="eastAsia"/>
          <w:sz w:val="24"/>
          <w:szCs w:val="24"/>
        </w:rPr>
        <w:t>人力资源实际进场的报表格式、份数和报告期：</w:t>
      </w:r>
    </w:p>
    <w:p w:rsidR="002579A1" w:rsidRDefault="00C86C26">
      <w:pPr>
        <w:spacing w:line="300" w:lineRule="auto"/>
        <w:ind w:firstLineChars="200" w:firstLine="480"/>
        <w:rPr>
          <w:sz w:val="24"/>
          <w:szCs w:val="24"/>
          <w:u w:val="single"/>
        </w:rPr>
      </w:pPr>
      <w:r>
        <w:rPr>
          <w:rFonts w:hint="eastAsia"/>
          <w:sz w:val="24"/>
          <w:szCs w:val="24"/>
        </w:rPr>
        <w:t>7.4.2  主要机具计划一览表的格式、内容、份数和提交时间：</w:t>
      </w:r>
      <w:r>
        <w:rPr>
          <w:rFonts w:hint="eastAsia"/>
          <w:sz w:val="24"/>
          <w:szCs w:val="24"/>
          <w:u w:val="single"/>
        </w:rPr>
        <w:t xml:space="preserve"> 进场前7天          </w:t>
      </w:r>
    </w:p>
    <w:p w:rsidR="002579A1" w:rsidRDefault="00C86C26">
      <w:pPr>
        <w:spacing w:line="300" w:lineRule="auto"/>
        <w:ind w:firstLineChars="200" w:firstLine="480"/>
        <w:rPr>
          <w:sz w:val="24"/>
          <w:szCs w:val="24"/>
        </w:rPr>
      </w:pPr>
      <w:r>
        <w:rPr>
          <w:rFonts w:hint="eastAsia"/>
          <w:sz w:val="24"/>
          <w:szCs w:val="24"/>
        </w:rPr>
        <w:lastRenderedPageBreak/>
        <w:t>主要机具实际进场的报表格式、份数和报告期：</w:t>
      </w:r>
    </w:p>
    <w:p w:rsidR="002579A1" w:rsidRDefault="00C86C26" w:rsidP="008261F3">
      <w:pPr>
        <w:spacing w:beforeLines="50" w:afterLines="50" w:line="300" w:lineRule="auto"/>
        <w:ind w:firstLineChars="200" w:firstLine="482"/>
        <w:rPr>
          <w:b/>
          <w:sz w:val="24"/>
          <w:szCs w:val="24"/>
        </w:rPr>
      </w:pPr>
      <w:r>
        <w:rPr>
          <w:rFonts w:hint="eastAsia"/>
          <w:b/>
          <w:sz w:val="24"/>
          <w:szCs w:val="24"/>
        </w:rPr>
        <w:t>7.5  质量与检验</w:t>
      </w:r>
    </w:p>
    <w:p w:rsidR="002579A1" w:rsidRDefault="00C86C26">
      <w:pPr>
        <w:spacing w:line="300" w:lineRule="auto"/>
        <w:ind w:firstLineChars="200" w:firstLine="480"/>
        <w:rPr>
          <w:sz w:val="24"/>
          <w:szCs w:val="24"/>
        </w:rPr>
      </w:pPr>
      <w:r>
        <w:rPr>
          <w:rFonts w:hint="eastAsia"/>
          <w:sz w:val="24"/>
          <w:szCs w:val="24"/>
        </w:rPr>
        <w:t>7.5.2 质检部位与参检方</w:t>
      </w:r>
    </w:p>
    <w:p w:rsidR="002579A1" w:rsidRDefault="00C86C26">
      <w:pPr>
        <w:spacing w:line="300" w:lineRule="auto"/>
        <w:ind w:firstLineChars="200" w:firstLine="480"/>
        <w:rPr>
          <w:sz w:val="24"/>
          <w:szCs w:val="24"/>
        </w:rPr>
      </w:pPr>
      <w:r>
        <w:rPr>
          <w:rFonts w:hint="eastAsia"/>
          <w:sz w:val="24"/>
          <w:szCs w:val="24"/>
        </w:rPr>
        <w:t>三方参检的部位、标准及表格形式：</w:t>
      </w:r>
      <w:r>
        <w:rPr>
          <w:rFonts w:hint="eastAsia"/>
          <w:sz w:val="24"/>
          <w:szCs w:val="24"/>
          <w:u w:val="single"/>
        </w:rPr>
        <w:t xml:space="preserve"> 执行平顶山市质量、安全管理部门标准规定及标准表格  </w:t>
      </w:r>
    </w:p>
    <w:p w:rsidR="002579A1" w:rsidRDefault="00C86C26">
      <w:pPr>
        <w:spacing w:line="300" w:lineRule="auto"/>
        <w:ind w:firstLineChars="200" w:firstLine="480"/>
        <w:rPr>
          <w:sz w:val="24"/>
          <w:szCs w:val="24"/>
        </w:rPr>
      </w:pPr>
      <w:r>
        <w:rPr>
          <w:rFonts w:hint="eastAsia"/>
          <w:sz w:val="24"/>
          <w:szCs w:val="24"/>
        </w:rPr>
        <w:t>两方参检的部位、标准及表格形式：</w:t>
      </w:r>
      <w:r>
        <w:rPr>
          <w:rFonts w:hint="eastAsia"/>
          <w:sz w:val="24"/>
          <w:szCs w:val="24"/>
          <w:u w:val="single"/>
        </w:rPr>
        <w:t xml:space="preserve">    执行平顶山市质量、安全管理部门标准规定及标准表格   </w:t>
      </w:r>
    </w:p>
    <w:p w:rsidR="002579A1" w:rsidRDefault="00C86C26">
      <w:pPr>
        <w:spacing w:line="300" w:lineRule="auto"/>
        <w:ind w:firstLineChars="200" w:firstLine="480"/>
        <w:rPr>
          <w:sz w:val="24"/>
          <w:szCs w:val="24"/>
          <w:u w:val="single"/>
        </w:rPr>
      </w:pPr>
      <w:r>
        <w:rPr>
          <w:rFonts w:hint="eastAsia"/>
          <w:sz w:val="24"/>
          <w:szCs w:val="24"/>
        </w:rPr>
        <w:t>第三方检查的部位、标准及表格形式：</w:t>
      </w:r>
      <w:r>
        <w:rPr>
          <w:rFonts w:hint="eastAsia"/>
          <w:sz w:val="24"/>
          <w:szCs w:val="24"/>
          <w:u w:val="single"/>
        </w:rPr>
        <w:t xml:space="preserve"> 执行平顶山市质量、安全管理部门标准规定及标准表格     </w:t>
      </w:r>
    </w:p>
    <w:p w:rsidR="002579A1" w:rsidRDefault="00C86C26">
      <w:pPr>
        <w:spacing w:line="300" w:lineRule="auto"/>
        <w:ind w:firstLineChars="200" w:firstLine="480"/>
        <w:rPr>
          <w:sz w:val="24"/>
          <w:szCs w:val="24"/>
        </w:rPr>
      </w:pPr>
      <w:r>
        <w:rPr>
          <w:rFonts w:hint="eastAsia"/>
          <w:sz w:val="24"/>
          <w:szCs w:val="24"/>
        </w:rPr>
        <w:t>承包人自检的部位、标准及表格形式：</w:t>
      </w:r>
      <w:r>
        <w:rPr>
          <w:rFonts w:hint="eastAsia"/>
          <w:sz w:val="24"/>
          <w:szCs w:val="24"/>
          <w:u w:val="single"/>
        </w:rPr>
        <w:t xml:space="preserve"> 执行平顶山市质量、安全管理部门标准规定及标准表格     </w:t>
      </w:r>
    </w:p>
    <w:p w:rsidR="002579A1" w:rsidRDefault="00C86C26" w:rsidP="008261F3">
      <w:pPr>
        <w:spacing w:beforeLines="50" w:afterLines="50" w:line="300" w:lineRule="auto"/>
        <w:ind w:firstLineChars="200" w:firstLine="482"/>
        <w:rPr>
          <w:b/>
          <w:sz w:val="24"/>
          <w:szCs w:val="24"/>
        </w:rPr>
      </w:pPr>
      <w:r>
        <w:rPr>
          <w:rFonts w:hint="eastAsia"/>
          <w:b/>
          <w:sz w:val="24"/>
          <w:szCs w:val="24"/>
        </w:rPr>
        <w:t>7.6  隐蔽工程和中间验收</w:t>
      </w:r>
    </w:p>
    <w:p w:rsidR="002579A1" w:rsidRDefault="00C86C26">
      <w:pPr>
        <w:spacing w:line="300" w:lineRule="auto"/>
        <w:ind w:firstLineChars="200" w:firstLine="480"/>
        <w:rPr>
          <w:sz w:val="24"/>
          <w:szCs w:val="24"/>
        </w:rPr>
      </w:pPr>
      <w:r>
        <w:rPr>
          <w:rFonts w:hint="eastAsia"/>
          <w:sz w:val="24"/>
          <w:szCs w:val="24"/>
        </w:rPr>
        <w:t>7.6.1  隐蔽工程和中间验收。</w:t>
      </w:r>
    </w:p>
    <w:p w:rsidR="002579A1" w:rsidRDefault="00C86C26">
      <w:pPr>
        <w:spacing w:line="300" w:lineRule="auto"/>
        <w:ind w:firstLineChars="200" w:firstLine="480"/>
        <w:rPr>
          <w:sz w:val="24"/>
          <w:szCs w:val="24"/>
        </w:rPr>
      </w:pPr>
      <w:r>
        <w:rPr>
          <w:rFonts w:hint="eastAsia"/>
          <w:sz w:val="24"/>
          <w:szCs w:val="24"/>
        </w:rPr>
        <w:t>需要质检的隐蔽工程和中间验收部位的分类、部位、质检内容、标准、表格和参检方的约定：</w:t>
      </w:r>
      <w:r>
        <w:rPr>
          <w:rFonts w:hint="eastAsia"/>
          <w:sz w:val="24"/>
          <w:szCs w:val="24"/>
          <w:u w:val="single"/>
        </w:rPr>
        <w:t xml:space="preserve">    执行平顶山市质量、安全管理部门标准规定及标准表格   </w:t>
      </w:r>
    </w:p>
    <w:p w:rsidR="002579A1" w:rsidRDefault="00C86C26" w:rsidP="008261F3">
      <w:pPr>
        <w:spacing w:beforeLines="50" w:afterLines="50" w:line="300" w:lineRule="auto"/>
        <w:ind w:firstLineChars="200" w:firstLine="482"/>
        <w:rPr>
          <w:b/>
          <w:sz w:val="24"/>
          <w:szCs w:val="24"/>
        </w:rPr>
      </w:pPr>
      <w:r>
        <w:rPr>
          <w:rFonts w:hint="eastAsia"/>
          <w:b/>
          <w:sz w:val="24"/>
          <w:szCs w:val="24"/>
        </w:rPr>
        <w:t>7.8  职业健康、安全、环境保护</w:t>
      </w:r>
    </w:p>
    <w:p w:rsidR="002579A1" w:rsidRDefault="00C86C26">
      <w:pPr>
        <w:spacing w:line="300" w:lineRule="auto"/>
        <w:ind w:firstLineChars="200" w:firstLine="480"/>
        <w:rPr>
          <w:sz w:val="24"/>
          <w:szCs w:val="24"/>
        </w:rPr>
      </w:pPr>
      <w:r>
        <w:rPr>
          <w:rFonts w:hint="eastAsia"/>
          <w:sz w:val="24"/>
          <w:szCs w:val="24"/>
        </w:rPr>
        <w:t>7.8.1  职业健康、安全、环境保护管理</w:t>
      </w:r>
    </w:p>
    <w:p w:rsidR="002579A1" w:rsidRDefault="00C86C26">
      <w:pPr>
        <w:spacing w:line="300" w:lineRule="auto"/>
        <w:ind w:firstLineChars="200" w:firstLine="480"/>
        <w:rPr>
          <w:sz w:val="24"/>
          <w:szCs w:val="24"/>
        </w:rPr>
      </w:pPr>
      <w:r>
        <w:rPr>
          <w:rFonts w:hint="eastAsia"/>
          <w:sz w:val="24"/>
          <w:szCs w:val="24"/>
        </w:rPr>
        <w:t>（2）提交职业健康、安全、环境管理计划的份数和时间：</w:t>
      </w:r>
      <w:r>
        <w:rPr>
          <w:rFonts w:hint="eastAsia"/>
          <w:sz w:val="24"/>
          <w:szCs w:val="24"/>
          <w:u w:val="single"/>
        </w:rPr>
        <w:t xml:space="preserve">  开工前7天                         </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8</w:t>
      </w:r>
      <w:r>
        <w:rPr>
          <w:rFonts w:hint="eastAsia"/>
          <w:b/>
          <w:sz w:val="24"/>
          <w:szCs w:val="24"/>
        </w:rPr>
        <w:t>条竣工试验</w:t>
      </w:r>
    </w:p>
    <w:p w:rsidR="002579A1" w:rsidRDefault="00C86C26" w:rsidP="008261F3">
      <w:pPr>
        <w:spacing w:beforeLines="50" w:afterLines="50" w:line="300" w:lineRule="auto"/>
        <w:ind w:firstLineChars="200" w:firstLine="480"/>
        <w:rPr>
          <w:sz w:val="24"/>
          <w:szCs w:val="24"/>
        </w:rPr>
      </w:pPr>
      <w:r>
        <w:rPr>
          <w:rFonts w:hint="eastAsia"/>
          <w:sz w:val="24"/>
          <w:szCs w:val="24"/>
        </w:rPr>
        <w:t>本合同工程，包含竣工试验阶段。</w:t>
      </w:r>
    </w:p>
    <w:p w:rsidR="002579A1" w:rsidRDefault="00C86C26" w:rsidP="008261F3">
      <w:pPr>
        <w:spacing w:beforeLines="50" w:afterLines="50" w:line="300" w:lineRule="auto"/>
        <w:ind w:firstLineChars="200" w:firstLine="482"/>
        <w:rPr>
          <w:b/>
          <w:sz w:val="24"/>
          <w:szCs w:val="24"/>
        </w:rPr>
      </w:pPr>
      <w:r>
        <w:rPr>
          <w:b/>
          <w:sz w:val="24"/>
          <w:szCs w:val="24"/>
        </w:rPr>
        <w:t>8.1</w:t>
      </w:r>
      <w:r>
        <w:rPr>
          <w:rFonts w:hint="eastAsia"/>
          <w:b/>
          <w:sz w:val="24"/>
          <w:szCs w:val="24"/>
        </w:rPr>
        <w:t xml:space="preserve">  竣工试验的义务</w:t>
      </w:r>
    </w:p>
    <w:p w:rsidR="002579A1" w:rsidRDefault="00C86C26">
      <w:pPr>
        <w:spacing w:line="300" w:lineRule="auto"/>
        <w:ind w:firstLineChars="200" w:firstLine="480"/>
        <w:rPr>
          <w:sz w:val="24"/>
          <w:szCs w:val="24"/>
        </w:rPr>
      </w:pPr>
      <w:r>
        <w:rPr>
          <w:sz w:val="24"/>
          <w:szCs w:val="24"/>
        </w:rPr>
        <w:t>8.1.1</w:t>
      </w:r>
      <w:r>
        <w:rPr>
          <w:rFonts w:hint="eastAsia"/>
          <w:sz w:val="24"/>
          <w:szCs w:val="24"/>
        </w:rPr>
        <w:t xml:space="preserve">  承包人的一般义务</w:t>
      </w:r>
    </w:p>
    <w:p w:rsidR="002579A1" w:rsidRDefault="00C86C26">
      <w:pPr>
        <w:spacing w:line="300" w:lineRule="auto"/>
        <w:ind w:firstLineChars="200" w:firstLine="480"/>
        <w:rPr>
          <w:sz w:val="24"/>
          <w:szCs w:val="24"/>
        </w:rPr>
      </w:pPr>
      <w:r>
        <w:rPr>
          <w:rFonts w:hint="eastAsia"/>
          <w:sz w:val="24"/>
          <w:szCs w:val="24"/>
        </w:rPr>
        <w:t>（4） 竣工试验方案</w:t>
      </w:r>
    </w:p>
    <w:p w:rsidR="002579A1" w:rsidRDefault="00C86C26">
      <w:pPr>
        <w:spacing w:line="300" w:lineRule="auto"/>
        <w:ind w:firstLineChars="200" w:firstLine="480"/>
        <w:rPr>
          <w:sz w:val="24"/>
          <w:szCs w:val="24"/>
        </w:rPr>
      </w:pPr>
      <w:r>
        <w:rPr>
          <w:rFonts w:hint="eastAsia"/>
          <w:sz w:val="24"/>
          <w:szCs w:val="24"/>
        </w:rPr>
        <w:t>提交竣工试验方案的份数和时间：</w:t>
      </w:r>
      <w:r>
        <w:rPr>
          <w:rFonts w:hint="eastAsia"/>
          <w:sz w:val="24"/>
          <w:szCs w:val="24"/>
          <w:u w:val="single"/>
        </w:rPr>
        <w:t xml:space="preserve">  竣工试验前7天                          </w:t>
      </w:r>
    </w:p>
    <w:p w:rsidR="002579A1" w:rsidRDefault="00C86C26" w:rsidP="008261F3">
      <w:pPr>
        <w:spacing w:beforeLines="50" w:afterLines="50" w:line="300" w:lineRule="auto"/>
        <w:ind w:firstLineChars="200" w:firstLine="482"/>
        <w:rPr>
          <w:b/>
          <w:sz w:val="24"/>
          <w:szCs w:val="24"/>
        </w:rPr>
      </w:pPr>
      <w:r>
        <w:rPr>
          <w:rFonts w:hint="eastAsia"/>
          <w:b/>
          <w:sz w:val="24"/>
          <w:szCs w:val="24"/>
        </w:rPr>
        <w:t>第9条  工程接收</w:t>
      </w:r>
    </w:p>
    <w:p w:rsidR="002579A1" w:rsidRDefault="00C86C26" w:rsidP="008261F3">
      <w:pPr>
        <w:spacing w:beforeLines="50" w:afterLines="50" w:line="300" w:lineRule="auto"/>
        <w:ind w:firstLineChars="200" w:firstLine="480"/>
        <w:rPr>
          <w:sz w:val="24"/>
          <w:szCs w:val="24"/>
        </w:rPr>
      </w:pPr>
      <w:r>
        <w:rPr>
          <w:sz w:val="24"/>
          <w:szCs w:val="24"/>
        </w:rPr>
        <w:t>9.1</w:t>
      </w:r>
      <w:r>
        <w:rPr>
          <w:rFonts w:hint="eastAsia"/>
          <w:sz w:val="24"/>
          <w:szCs w:val="24"/>
        </w:rPr>
        <w:t xml:space="preserve">  工程接收</w:t>
      </w:r>
    </w:p>
    <w:p w:rsidR="002579A1" w:rsidRDefault="00C86C26">
      <w:pPr>
        <w:spacing w:line="300" w:lineRule="auto"/>
        <w:ind w:firstLineChars="200" w:firstLine="480"/>
        <w:rPr>
          <w:sz w:val="24"/>
          <w:szCs w:val="24"/>
        </w:rPr>
      </w:pPr>
      <w:r>
        <w:rPr>
          <w:sz w:val="24"/>
          <w:szCs w:val="24"/>
        </w:rPr>
        <w:t>9.1.1</w:t>
      </w:r>
      <w:r>
        <w:rPr>
          <w:rFonts w:hint="eastAsia"/>
          <w:sz w:val="24"/>
          <w:szCs w:val="24"/>
        </w:rPr>
        <w:t xml:space="preserve">  按单项工程或（和）按工程接收</w:t>
      </w:r>
    </w:p>
    <w:p w:rsidR="002579A1" w:rsidRDefault="00C86C26">
      <w:pPr>
        <w:spacing w:line="300" w:lineRule="auto"/>
        <w:ind w:firstLineChars="200" w:firstLine="480"/>
        <w:rPr>
          <w:sz w:val="24"/>
          <w:szCs w:val="24"/>
        </w:rPr>
      </w:pPr>
      <w:r>
        <w:rPr>
          <w:rFonts w:hint="eastAsia"/>
          <w:sz w:val="24"/>
          <w:szCs w:val="24"/>
        </w:rPr>
        <w:t>在以下两种情况中选择其一，作为双方对工程接受的约定。</w:t>
      </w:r>
    </w:p>
    <w:p w:rsidR="002579A1" w:rsidRDefault="00C86C26">
      <w:pPr>
        <w:spacing w:line="300" w:lineRule="auto"/>
        <w:ind w:firstLineChars="200" w:firstLine="480"/>
        <w:rPr>
          <w:sz w:val="24"/>
          <w:szCs w:val="24"/>
          <w:u w:val="single"/>
        </w:rPr>
      </w:pPr>
      <w:r>
        <w:rPr>
          <w:rFonts w:hint="eastAsia"/>
          <w:sz w:val="24"/>
          <w:szCs w:val="24"/>
        </w:rPr>
        <w:t>□ 由承包人负责指导发包人进行单项工程或（和）工程竣工后试验，并承担试运行考核责任的，接收单项工程的先后顺序及时间安排，或接受工程的时间安排如下：</w:t>
      </w:r>
    </w:p>
    <w:p w:rsidR="002579A1" w:rsidRDefault="00C86C26">
      <w:pPr>
        <w:spacing w:line="300" w:lineRule="auto"/>
        <w:ind w:firstLineChars="200" w:firstLine="480"/>
        <w:rPr>
          <w:sz w:val="24"/>
          <w:szCs w:val="24"/>
          <w:u w:val="single"/>
        </w:rPr>
      </w:pPr>
      <w:r>
        <w:rPr>
          <w:rFonts w:hint="eastAsia"/>
          <w:sz w:val="24"/>
          <w:szCs w:val="24"/>
        </w:rPr>
        <w:lastRenderedPageBreak/>
        <w:t>□ 由发包人负责单项工程或（和）工程竣工后试验及其试运行考核责任的，接收单项工程的先后顺序及时间安排，或接受工程的时间安排如下：</w:t>
      </w:r>
    </w:p>
    <w:p w:rsidR="002579A1" w:rsidRDefault="00C86C26">
      <w:pPr>
        <w:spacing w:line="300" w:lineRule="auto"/>
        <w:ind w:firstLineChars="200" w:firstLine="480"/>
        <w:rPr>
          <w:sz w:val="24"/>
          <w:szCs w:val="24"/>
        </w:rPr>
      </w:pPr>
      <w:r>
        <w:rPr>
          <w:rFonts w:hint="eastAsia"/>
          <w:sz w:val="24"/>
          <w:szCs w:val="24"/>
        </w:rPr>
        <w:t>9.1.2  接收工程提交的资料</w:t>
      </w:r>
    </w:p>
    <w:p w:rsidR="002579A1" w:rsidRDefault="00C86C26">
      <w:pPr>
        <w:spacing w:line="300" w:lineRule="auto"/>
        <w:ind w:firstLineChars="200" w:firstLine="480"/>
        <w:rPr>
          <w:sz w:val="24"/>
          <w:szCs w:val="24"/>
        </w:rPr>
      </w:pPr>
      <w:r>
        <w:rPr>
          <w:rFonts w:hint="eastAsia"/>
          <w:sz w:val="24"/>
          <w:szCs w:val="24"/>
        </w:rPr>
        <w:t>提交竣工试验资料的类别、内容、份数和时间：</w:t>
      </w:r>
      <w:r>
        <w:rPr>
          <w:rFonts w:hint="eastAsia"/>
          <w:sz w:val="24"/>
          <w:szCs w:val="24"/>
          <w:u w:val="single"/>
        </w:rPr>
        <w:t xml:space="preserve">   满足项目需要                    </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10</w:t>
      </w:r>
      <w:r>
        <w:rPr>
          <w:rFonts w:hint="eastAsia"/>
          <w:b/>
          <w:sz w:val="24"/>
          <w:szCs w:val="24"/>
        </w:rPr>
        <w:t>条竣工后试验</w:t>
      </w:r>
    </w:p>
    <w:p w:rsidR="002579A1" w:rsidRDefault="00C86C26" w:rsidP="008261F3">
      <w:pPr>
        <w:spacing w:beforeLines="50" w:afterLines="50" w:line="300" w:lineRule="auto"/>
        <w:ind w:firstLineChars="200" w:firstLine="480"/>
        <w:rPr>
          <w:sz w:val="24"/>
          <w:szCs w:val="24"/>
        </w:rPr>
      </w:pPr>
      <w:r>
        <w:rPr>
          <w:rFonts w:hint="eastAsia"/>
          <w:sz w:val="24"/>
          <w:szCs w:val="24"/>
        </w:rPr>
        <w:t>本合同包含承包人知道竣工后试验。</w:t>
      </w:r>
    </w:p>
    <w:p w:rsidR="002579A1" w:rsidRDefault="00C86C26" w:rsidP="008261F3">
      <w:pPr>
        <w:spacing w:beforeLines="50" w:afterLines="50" w:line="300" w:lineRule="auto"/>
        <w:ind w:firstLineChars="200" w:firstLine="482"/>
        <w:rPr>
          <w:b/>
          <w:sz w:val="24"/>
          <w:szCs w:val="24"/>
        </w:rPr>
      </w:pPr>
      <w:r>
        <w:rPr>
          <w:b/>
          <w:sz w:val="24"/>
          <w:szCs w:val="24"/>
        </w:rPr>
        <w:t>10.</w:t>
      </w:r>
      <w:r>
        <w:rPr>
          <w:rFonts w:hint="eastAsia"/>
          <w:b/>
          <w:sz w:val="24"/>
          <w:szCs w:val="24"/>
        </w:rPr>
        <w:t>1  权利和义务</w:t>
      </w:r>
    </w:p>
    <w:p w:rsidR="002579A1" w:rsidRDefault="00C86C26">
      <w:pPr>
        <w:spacing w:line="300" w:lineRule="auto"/>
        <w:ind w:firstLineChars="200" w:firstLine="480"/>
        <w:rPr>
          <w:sz w:val="24"/>
          <w:szCs w:val="24"/>
        </w:rPr>
      </w:pPr>
      <w:r>
        <w:rPr>
          <w:rFonts w:hint="eastAsia"/>
          <w:sz w:val="24"/>
          <w:szCs w:val="24"/>
        </w:rPr>
        <w:t>10.1.1  发包人的权利和义务</w:t>
      </w:r>
    </w:p>
    <w:p w:rsidR="002579A1" w:rsidRDefault="00C86C26">
      <w:pPr>
        <w:spacing w:line="300" w:lineRule="auto"/>
        <w:ind w:firstLineChars="200" w:firstLine="480"/>
        <w:rPr>
          <w:sz w:val="24"/>
          <w:szCs w:val="24"/>
        </w:rPr>
      </w:pPr>
      <w:r>
        <w:rPr>
          <w:rFonts w:hint="eastAsia"/>
          <w:sz w:val="24"/>
          <w:szCs w:val="24"/>
        </w:rPr>
        <w:t>（6） 其它义务和工作：</w:t>
      </w:r>
      <w:r>
        <w:rPr>
          <w:rFonts w:hint="eastAsia"/>
          <w:sz w:val="24"/>
          <w:szCs w:val="24"/>
          <w:u w:val="single"/>
        </w:rPr>
        <w:t xml:space="preserve">          \\                                 </w:t>
      </w:r>
    </w:p>
    <w:p w:rsidR="002579A1" w:rsidRDefault="00C86C26">
      <w:pPr>
        <w:spacing w:line="300" w:lineRule="auto"/>
        <w:ind w:firstLineChars="200" w:firstLine="480"/>
        <w:rPr>
          <w:sz w:val="24"/>
          <w:szCs w:val="24"/>
        </w:rPr>
      </w:pPr>
      <w:r>
        <w:rPr>
          <w:rFonts w:hint="eastAsia"/>
          <w:sz w:val="24"/>
          <w:szCs w:val="24"/>
        </w:rPr>
        <w:t>10.1.2  承包人的责任和义务</w:t>
      </w:r>
    </w:p>
    <w:p w:rsidR="002579A1" w:rsidRDefault="00C86C26">
      <w:pPr>
        <w:spacing w:line="300" w:lineRule="auto"/>
        <w:ind w:firstLineChars="200" w:firstLine="480"/>
        <w:rPr>
          <w:sz w:val="24"/>
          <w:szCs w:val="24"/>
          <w:u w:val="single"/>
        </w:rPr>
      </w:pPr>
      <w:r>
        <w:rPr>
          <w:rFonts w:hint="eastAsia"/>
          <w:sz w:val="24"/>
          <w:szCs w:val="24"/>
        </w:rPr>
        <w:t>（2） 竣工后试验方案的份数和完成时间：</w:t>
      </w:r>
      <w:r>
        <w:rPr>
          <w:rFonts w:hint="eastAsia"/>
          <w:sz w:val="24"/>
          <w:szCs w:val="24"/>
          <w:u w:val="single"/>
        </w:rPr>
        <w:t xml:space="preserve">   双方根据实际情况约定                        </w:t>
      </w:r>
    </w:p>
    <w:p w:rsidR="002579A1" w:rsidRDefault="00C86C26">
      <w:pPr>
        <w:spacing w:line="300" w:lineRule="auto"/>
        <w:ind w:firstLineChars="200" w:firstLine="480"/>
        <w:rPr>
          <w:sz w:val="24"/>
          <w:szCs w:val="24"/>
        </w:rPr>
      </w:pPr>
      <w:r>
        <w:rPr>
          <w:rFonts w:hint="eastAsia"/>
          <w:sz w:val="24"/>
          <w:szCs w:val="24"/>
        </w:rPr>
        <w:t>（7） 其它义务和工作：</w:t>
      </w:r>
    </w:p>
    <w:p w:rsidR="002579A1" w:rsidRDefault="00C86C26" w:rsidP="008261F3">
      <w:pPr>
        <w:spacing w:beforeLines="50" w:afterLines="50" w:line="300" w:lineRule="auto"/>
        <w:ind w:firstLineChars="200" w:firstLine="482"/>
        <w:rPr>
          <w:b/>
          <w:sz w:val="24"/>
          <w:szCs w:val="24"/>
        </w:rPr>
      </w:pPr>
      <w:r>
        <w:rPr>
          <w:b/>
          <w:sz w:val="24"/>
          <w:szCs w:val="24"/>
        </w:rPr>
        <w:t>10.2</w:t>
      </w:r>
      <w:r>
        <w:rPr>
          <w:rFonts w:hint="eastAsia"/>
          <w:b/>
          <w:sz w:val="24"/>
          <w:szCs w:val="24"/>
        </w:rPr>
        <w:t xml:space="preserve">  竣工后试验程序 </w:t>
      </w:r>
    </w:p>
    <w:p w:rsidR="002579A1" w:rsidRDefault="00C86C26">
      <w:pPr>
        <w:spacing w:line="300" w:lineRule="auto"/>
        <w:ind w:firstLineChars="200" w:firstLine="480"/>
        <w:rPr>
          <w:sz w:val="24"/>
          <w:szCs w:val="24"/>
        </w:rPr>
      </w:pPr>
      <w:r>
        <w:rPr>
          <w:rFonts w:hint="eastAsia"/>
          <w:sz w:val="24"/>
          <w:szCs w:val="24"/>
        </w:rPr>
        <w:t>10.2.5竣工后试验日期的通知</w:t>
      </w:r>
    </w:p>
    <w:p w:rsidR="002579A1" w:rsidRDefault="00C86C26">
      <w:pPr>
        <w:spacing w:line="300" w:lineRule="auto"/>
        <w:ind w:firstLineChars="200" w:firstLine="480"/>
        <w:rPr>
          <w:sz w:val="24"/>
          <w:szCs w:val="24"/>
        </w:rPr>
      </w:pPr>
      <w:r>
        <w:rPr>
          <w:rFonts w:hint="eastAsia"/>
          <w:sz w:val="24"/>
          <w:szCs w:val="24"/>
        </w:rPr>
        <w:t>单项工程或（和）工程竣工后试验开始日期的约定：</w:t>
      </w:r>
      <w:r>
        <w:rPr>
          <w:rFonts w:hint="eastAsia"/>
          <w:sz w:val="24"/>
          <w:szCs w:val="24"/>
          <w:u w:val="single"/>
        </w:rPr>
        <w:t xml:space="preserve">    双方约定               </w:t>
      </w:r>
    </w:p>
    <w:p w:rsidR="002579A1" w:rsidRDefault="00C86C26" w:rsidP="008261F3">
      <w:pPr>
        <w:spacing w:beforeLines="50" w:afterLines="50" w:line="300" w:lineRule="auto"/>
        <w:ind w:firstLineChars="200" w:firstLine="482"/>
        <w:rPr>
          <w:b/>
          <w:sz w:val="24"/>
          <w:szCs w:val="24"/>
        </w:rPr>
      </w:pPr>
      <w:r>
        <w:rPr>
          <w:b/>
          <w:sz w:val="24"/>
          <w:szCs w:val="24"/>
        </w:rPr>
        <w:t>10.</w:t>
      </w:r>
      <w:r>
        <w:rPr>
          <w:rFonts w:hint="eastAsia"/>
          <w:b/>
          <w:sz w:val="24"/>
          <w:szCs w:val="24"/>
        </w:rPr>
        <w:t>3  竣工后试验及试运行考核</w:t>
      </w:r>
    </w:p>
    <w:p w:rsidR="002579A1" w:rsidRDefault="00C86C26">
      <w:pPr>
        <w:spacing w:line="300" w:lineRule="auto"/>
        <w:ind w:firstLineChars="200" w:firstLine="480"/>
        <w:rPr>
          <w:sz w:val="24"/>
          <w:szCs w:val="24"/>
        </w:rPr>
      </w:pPr>
      <w:r>
        <w:rPr>
          <w:rFonts w:hint="eastAsia"/>
          <w:sz w:val="24"/>
          <w:szCs w:val="24"/>
        </w:rPr>
        <w:t>10.3.3 试运行考核</w:t>
      </w:r>
    </w:p>
    <w:p w:rsidR="002579A1" w:rsidRDefault="00C86C26">
      <w:pPr>
        <w:spacing w:line="300" w:lineRule="auto"/>
        <w:ind w:firstLineChars="200" w:firstLine="480"/>
        <w:rPr>
          <w:sz w:val="24"/>
          <w:szCs w:val="24"/>
        </w:rPr>
      </w:pPr>
      <w:r>
        <w:rPr>
          <w:rFonts w:hint="eastAsia"/>
          <w:sz w:val="24"/>
          <w:szCs w:val="24"/>
        </w:rPr>
        <w:t>（3）试运行考核周期：小时（或日、周、月、年）</w:t>
      </w:r>
    </w:p>
    <w:p w:rsidR="002579A1" w:rsidRDefault="00C86C26" w:rsidP="008261F3">
      <w:pPr>
        <w:spacing w:beforeLines="50" w:afterLines="50" w:line="300" w:lineRule="auto"/>
        <w:ind w:firstLineChars="200" w:firstLine="482"/>
        <w:rPr>
          <w:b/>
          <w:sz w:val="24"/>
          <w:szCs w:val="24"/>
        </w:rPr>
      </w:pPr>
      <w:r>
        <w:rPr>
          <w:b/>
          <w:sz w:val="24"/>
          <w:szCs w:val="24"/>
        </w:rPr>
        <w:t>10.</w:t>
      </w:r>
      <w:r>
        <w:rPr>
          <w:rFonts w:hint="eastAsia"/>
          <w:b/>
          <w:sz w:val="24"/>
          <w:szCs w:val="24"/>
        </w:rPr>
        <w:t>6  未能通过考核</w:t>
      </w:r>
    </w:p>
    <w:p w:rsidR="002579A1" w:rsidRDefault="00C86C26">
      <w:pPr>
        <w:spacing w:line="300" w:lineRule="auto"/>
        <w:ind w:firstLineChars="200" w:firstLine="480"/>
        <w:rPr>
          <w:sz w:val="24"/>
          <w:szCs w:val="24"/>
        </w:rPr>
      </w:pPr>
      <w:r>
        <w:rPr>
          <w:rFonts w:hint="eastAsia"/>
          <w:sz w:val="24"/>
          <w:szCs w:val="24"/>
        </w:rPr>
        <w:t>（1）未能通过试运行考核的赔偿</w:t>
      </w:r>
    </w:p>
    <w:p w:rsidR="002579A1" w:rsidRDefault="00C86C26">
      <w:pPr>
        <w:spacing w:line="300" w:lineRule="auto"/>
        <w:ind w:firstLineChars="400" w:firstLine="960"/>
        <w:rPr>
          <w:sz w:val="24"/>
          <w:szCs w:val="24"/>
        </w:rPr>
      </w:pPr>
      <w:r>
        <w:rPr>
          <w:rFonts w:hint="eastAsia"/>
          <w:sz w:val="24"/>
          <w:szCs w:val="24"/>
        </w:rPr>
        <w:t>1）承包人提供的生产工艺技术或建筑设计方案未能通过试运行考核的赔偿</w:t>
      </w:r>
    </w:p>
    <w:p w:rsidR="002579A1" w:rsidRDefault="00C86C26">
      <w:pPr>
        <w:spacing w:line="300" w:lineRule="auto"/>
        <w:ind w:firstLineChars="200" w:firstLine="480"/>
        <w:rPr>
          <w:sz w:val="24"/>
          <w:szCs w:val="24"/>
        </w:rPr>
      </w:pPr>
      <w:r>
        <w:rPr>
          <w:rFonts w:hint="eastAsia"/>
          <w:sz w:val="24"/>
          <w:szCs w:val="24"/>
        </w:rPr>
        <w:t>根据工程情况，在以下方式中选择一项，作为双方的考核赔偿约定，</w:t>
      </w:r>
    </w:p>
    <w:p w:rsidR="002579A1" w:rsidRDefault="00C86C26">
      <w:pPr>
        <w:numPr>
          <w:ilvl w:val="0"/>
          <w:numId w:val="4"/>
        </w:numPr>
        <w:spacing w:line="300" w:lineRule="auto"/>
        <w:rPr>
          <w:sz w:val="24"/>
          <w:szCs w:val="24"/>
        </w:rPr>
      </w:pPr>
      <w:r>
        <w:rPr>
          <w:rFonts w:hint="eastAsia"/>
          <w:sz w:val="24"/>
          <w:szCs w:val="24"/>
        </w:rPr>
        <w:t>各单项工程的赔偿金额（或赔偿公式）分别为：</w:t>
      </w:r>
    </w:p>
    <w:p w:rsidR="002579A1" w:rsidRDefault="00C86C26">
      <w:pPr>
        <w:numPr>
          <w:ilvl w:val="0"/>
          <w:numId w:val="4"/>
        </w:numPr>
        <w:spacing w:line="300" w:lineRule="auto"/>
        <w:rPr>
          <w:sz w:val="24"/>
          <w:szCs w:val="24"/>
        </w:rPr>
      </w:pPr>
      <w:r>
        <w:rPr>
          <w:rFonts w:hint="eastAsia"/>
          <w:sz w:val="24"/>
          <w:szCs w:val="24"/>
        </w:rPr>
        <w:t>工程的赔偿金额（或赔偿公式）：</w:t>
      </w:r>
    </w:p>
    <w:p w:rsidR="002579A1" w:rsidRDefault="00C86C26">
      <w:pPr>
        <w:spacing w:line="300" w:lineRule="auto"/>
        <w:ind w:firstLineChars="413" w:firstLine="991"/>
        <w:rPr>
          <w:sz w:val="24"/>
          <w:szCs w:val="24"/>
          <w:u w:val="single"/>
        </w:rPr>
      </w:pPr>
      <w:r>
        <w:rPr>
          <w:rFonts w:hint="eastAsia"/>
          <w:sz w:val="24"/>
          <w:szCs w:val="24"/>
        </w:rPr>
        <w:t>2）发包人提供的生产工艺技术或建筑设计方案未能通过试运行考核的赔偿其中，承包人应承担相关责任的赔偿金额（或赔偿公式）分别为：</w:t>
      </w:r>
    </w:p>
    <w:p w:rsidR="002579A1" w:rsidRDefault="00C86C26" w:rsidP="008261F3">
      <w:pPr>
        <w:spacing w:beforeLines="50" w:afterLines="50" w:line="300" w:lineRule="auto"/>
        <w:ind w:firstLineChars="200" w:firstLine="482"/>
        <w:rPr>
          <w:b/>
          <w:sz w:val="24"/>
          <w:szCs w:val="24"/>
        </w:rPr>
      </w:pPr>
      <w:r>
        <w:rPr>
          <w:b/>
          <w:sz w:val="24"/>
          <w:szCs w:val="24"/>
        </w:rPr>
        <w:t>10.</w:t>
      </w:r>
      <w:r>
        <w:rPr>
          <w:rFonts w:hint="eastAsia"/>
          <w:b/>
          <w:sz w:val="24"/>
          <w:szCs w:val="24"/>
        </w:rPr>
        <w:t>7  考核验收证书</w:t>
      </w:r>
    </w:p>
    <w:p w:rsidR="002579A1" w:rsidRDefault="00C86C26">
      <w:pPr>
        <w:spacing w:line="300" w:lineRule="auto"/>
        <w:ind w:firstLineChars="200" w:firstLine="480"/>
        <w:rPr>
          <w:sz w:val="24"/>
          <w:szCs w:val="24"/>
        </w:rPr>
      </w:pPr>
      <w:r>
        <w:rPr>
          <w:sz w:val="24"/>
          <w:szCs w:val="24"/>
        </w:rPr>
        <w:t>10.</w:t>
      </w:r>
      <w:r>
        <w:rPr>
          <w:rFonts w:hint="eastAsia"/>
          <w:sz w:val="24"/>
          <w:szCs w:val="24"/>
        </w:rPr>
        <w:t>7</w:t>
      </w:r>
      <w:r>
        <w:rPr>
          <w:sz w:val="24"/>
          <w:szCs w:val="24"/>
        </w:rPr>
        <w:t>.1</w:t>
      </w:r>
      <w:r>
        <w:rPr>
          <w:rFonts w:hint="eastAsia"/>
          <w:sz w:val="24"/>
          <w:szCs w:val="24"/>
        </w:rPr>
        <w:t>在以下方式中选择其一，作为颁发竣工后试验及考核验收证书的约定。</w:t>
      </w:r>
    </w:p>
    <w:p w:rsidR="002579A1" w:rsidRDefault="00C86C26">
      <w:pPr>
        <w:spacing w:line="300" w:lineRule="auto"/>
        <w:ind w:firstLineChars="200" w:firstLine="480"/>
        <w:rPr>
          <w:sz w:val="24"/>
          <w:szCs w:val="24"/>
        </w:rPr>
      </w:pPr>
      <w:r>
        <w:rPr>
          <w:rFonts w:hint="eastAsia"/>
          <w:sz w:val="24"/>
          <w:szCs w:val="24"/>
        </w:rPr>
        <w:t>□ 按工程颁发竣工后试验及考核验收证书</w:t>
      </w:r>
    </w:p>
    <w:p w:rsidR="002579A1" w:rsidRDefault="00C86C26">
      <w:pPr>
        <w:spacing w:line="300" w:lineRule="auto"/>
        <w:ind w:firstLineChars="200" w:firstLine="480"/>
        <w:rPr>
          <w:sz w:val="24"/>
          <w:szCs w:val="24"/>
        </w:rPr>
      </w:pPr>
      <w:r>
        <w:rPr>
          <w:rFonts w:hint="eastAsia"/>
          <w:sz w:val="24"/>
          <w:szCs w:val="24"/>
        </w:rPr>
        <w:t>□ 按单项工程和工程颁发竣工后试验及考核验收证书</w:t>
      </w:r>
    </w:p>
    <w:p w:rsidR="002579A1" w:rsidRDefault="00C86C26" w:rsidP="008261F3">
      <w:pPr>
        <w:spacing w:beforeLines="50" w:afterLines="50" w:line="300" w:lineRule="auto"/>
        <w:ind w:firstLineChars="200" w:firstLine="482"/>
        <w:rPr>
          <w:b/>
          <w:sz w:val="24"/>
          <w:szCs w:val="24"/>
        </w:rPr>
      </w:pPr>
      <w:r>
        <w:rPr>
          <w:b/>
          <w:sz w:val="24"/>
          <w:szCs w:val="24"/>
        </w:rPr>
        <w:lastRenderedPageBreak/>
        <w:t>第11条 质量保修责任</w:t>
      </w:r>
    </w:p>
    <w:p w:rsidR="002579A1" w:rsidRDefault="00C86C26" w:rsidP="008261F3">
      <w:pPr>
        <w:spacing w:beforeLines="50" w:afterLines="50" w:line="300" w:lineRule="auto"/>
        <w:ind w:firstLineChars="200" w:firstLine="482"/>
        <w:rPr>
          <w:b/>
          <w:sz w:val="24"/>
          <w:szCs w:val="24"/>
        </w:rPr>
      </w:pPr>
      <w:r>
        <w:rPr>
          <w:rFonts w:hint="eastAsia"/>
          <w:b/>
          <w:sz w:val="24"/>
          <w:szCs w:val="24"/>
        </w:rPr>
        <w:t>11.2  缺陷责任保修金</w:t>
      </w:r>
    </w:p>
    <w:p w:rsidR="002579A1" w:rsidRDefault="00C86C26">
      <w:pPr>
        <w:spacing w:line="300" w:lineRule="auto"/>
        <w:ind w:firstLineChars="200" w:firstLine="480"/>
        <w:rPr>
          <w:sz w:val="24"/>
          <w:szCs w:val="24"/>
        </w:rPr>
      </w:pPr>
      <w:r>
        <w:rPr>
          <w:rFonts w:hint="eastAsia"/>
          <w:sz w:val="24"/>
          <w:szCs w:val="24"/>
        </w:rPr>
        <w:t>11.2.1  缺陷责任保修金金额</w:t>
      </w:r>
    </w:p>
    <w:p w:rsidR="002579A1" w:rsidRDefault="00C86C26">
      <w:pPr>
        <w:spacing w:line="300" w:lineRule="auto"/>
        <w:ind w:firstLineChars="200" w:firstLine="480"/>
        <w:rPr>
          <w:sz w:val="24"/>
          <w:szCs w:val="24"/>
        </w:rPr>
      </w:pPr>
      <w:r>
        <w:rPr>
          <w:rFonts w:hint="eastAsia"/>
          <w:sz w:val="24"/>
          <w:szCs w:val="24"/>
        </w:rPr>
        <w:t>缺陷责任保修金金额为合同协议书约定的合同价格的</w:t>
      </w:r>
      <w:r>
        <w:rPr>
          <w:rFonts w:hint="eastAsia"/>
          <w:sz w:val="24"/>
          <w:szCs w:val="24"/>
          <w:u w:val="single"/>
        </w:rPr>
        <w:t xml:space="preserve">  3   </w:t>
      </w:r>
      <w:r>
        <w:rPr>
          <w:rFonts w:hint="eastAsia"/>
          <w:sz w:val="24"/>
          <w:szCs w:val="24"/>
        </w:rPr>
        <w:t xml:space="preserve"> %。</w:t>
      </w:r>
    </w:p>
    <w:p w:rsidR="002579A1" w:rsidRDefault="00C86C26">
      <w:pPr>
        <w:spacing w:line="300" w:lineRule="auto"/>
        <w:ind w:firstLineChars="200" w:firstLine="480"/>
        <w:rPr>
          <w:sz w:val="24"/>
          <w:szCs w:val="24"/>
        </w:rPr>
      </w:pPr>
      <w:r>
        <w:rPr>
          <w:rFonts w:hint="eastAsia"/>
          <w:sz w:val="24"/>
          <w:szCs w:val="24"/>
        </w:rPr>
        <w:t>11.2.2  缺陷责任保修金金额的暂扣</w:t>
      </w:r>
    </w:p>
    <w:p w:rsidR="002579A1" w:rsidRDefault="00C86C26">
      <w:pPr>
        <w:spacing w:line="300" w:lineRule="auto"/>
        <w:ind w:firstLineChars="200" w:firstLine="480"/>
        <w:rPr>
          <w:sz w:val="24"/>
          <w:szCs w:val="24"/>
        </w:rPr>
      </w:pPr>
      <w:r>
        <w:rPr>
          <w:rFonts w:hint="eastAsia"/>
          <w:sz w:val="24"/>
          <w:szCs w:val="24"/>
        </w:rPr>
        <w:t>缺陷责任保修金金额的暂扣方式：</w:t>
      </w:r>
      <w:r>
        <w:rPr>
          <w:rFonts w:hint="eastAsia"/>
          <w:sz w:val="24"/>
          <w:szCs w:val="24"/>
          <w:u w:val="single"/>
        </w:rPr>
        <w:t xml:space="preserve">  在竣工结算时，一次性扣除                                  </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12</w:t>
      </w:r>
      <w:r>
        <w:rPr>
          <w:rFonts w:hint="eastAsia"/>
          <w:b/>
          <w:sz w:val="24"/>
          <w:szCs w:val="24"/>
        </w:rPr>
        <w:t>条工程竣工验收</w:t>
      </w:r>
    </w:p>
    <w:p w:rsidR="002579A1" w:rsidRDefault="00C86C26" w:rsidP="008261F3">
      <w:pPr>
        <w:spacing w:beforeLines="50" w:afterLines="50" w:line="300" w:lineRule="auto"/>
        <w:ind w:firstLineChars="200" w:firstLine="482"/>
        <w:rPr>
          <w:b/>
          <w:sz w:val="24"/>
          <w:szCs w:val="24"/>
        </w:rPr>
      </w:pPr>
      <w:r>
        <w:rPr>
          <w:b/>
          <w:sz w:val="24"/>
          <w:szCs w:val="24"/>
        </w:rPr>
        <w:t>12.1</w:t>
      </w:r>
      <w:r>
        <w:rPr>
          <w:rFonts w:hint="eastAsia"/>
          <w:b/>
          <w:sz w:val="24"/>
          <w:szCs w:val="24"/>
        </w:rPr>
        <w:t xml:space="preserve">  竣工资料及竣工验收报告</w:t>
      </w:r>
    </w:p>
    <w:p w:rsidR="002579A1" w:rsidRDefault="00C86C26">
      <w:pPr>
        <w:spacing w:line="300" w:lineRule="auto"/>
        <w:ind w:firstLineChars="200" w:firstLine="480"/>
        <w:rPr>
          <w:sz w:val="24"/>
          <w:szCs w:val="24"/>
        </w:rPr>
      </w:pPr>
      <w:r>
        <w:rPr>
          <w:sz w:val="24"/>
          <w:szCs w:val="24"/>
        </w:rPr>
        <w:t>12.1.1</w:t>
      </w:r>
      <w:r>
        <w:rPr>
          <w:rFonts w:hint="eastAsia"/>
          <w:sz w:val="24"/>
          <w:szCs w:val="24"/>
        </w:rPr>
        <w:t>竣工资料和竣工验收报告</w:t>
      </w:r>
    </w:p>
    <w:p w:rsidR="002579A1" w:rsidRDefault="00C86C26">
      <w:pPr>
        <w:spacing w:line="300" w:lineRule="auto"/>
        <w:ind w:firstLineChars="200" w:firstLine="480"/>
        <w:rPr>
          <w:sz w:val="24"/>
          <w:szCs w:val="24"/>
        </w:rPr>
      </w:pPr>
      <w:r>
        <w:rPr>
          <w:rFonts w:hint="eastAsia"/>
          <w:sz w:val="24"/>
          <w:szCs w:val="24"/>
        </w:rPr>
        <w:t>竣工验收报告的格式、份数和提交时间：</w:t>
      </w:r>
      <w:r>
        <w:rPr>
          <w:rFonts w:hint="eastAsia"/>
          <w:sz w:val="24"/>
          <w:szCs w:val="24"/>
          <w:u w:val="single"/>
        </w:rPr>
        <w:t xml:space="preserve">     满足项目需要                         </w:t>
      </w:r>
    </w:p>
    <w:p w:rsidR="002579A1" w:rsidRDefault="00C86C26">
      <w:pPr>
        <w:spacing w:line="300" w:lineRule="auto"/>
        <w:ind w:firstLineChars="200" w:firstLine="480"/>
        <w:rPr>
          <w:sz w:val="24"/>
          <w:szCs w:val="24"/>
        </w:rPr>
      </w:pPr>
      <w:r>
        <w:rPr>
          <w:rFonts w:hint="eastAsia"/>
          <w:sz w:val="24"/>
          <w:szCs w:val="24"/>
        </w:rPr>
        <w:t>完整竣工资料的格式、份数和提交时间：</w:t>
      </w:r>
      <w:r>
        <w:rPr>
          <w:rFonts w:hint="eastAsia"/>
          <w:sz w:val="24"/>
          <w:szCs w:val="24"/>
          <w:u w:val="single"/>
        </w:rPr>
        <w:t xml:space="preserve">     满足项目需要                     </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13</w:t>
      </w:r>
      <w:r>
        <w:rPr>
          <w:rFonts w:hint="eastAsia"/>
          <w:b/>
          <w:sz w:val="24"/>
          <w:szCs w:val="24"/>
        </w:rPr>
        <w:t>条变更和合同价格调整</w:t>
      </w:r>
    </w:p>
    <w:p w:rsidR="002579A1" w:rsidRDefault="00C86C26" w:rsidP="008261F3">
      <w:pPr>
        <w:spacing w:beforeLines="50" w:afterLines="50" w:line="300" w:lineRule="auto"/>
        <w:ind w:firstLineChars="200" w:firstLine="482"/>
        <w:rPr>
          <w:b/>
          <w:sz w:val="24"/>
          <w:szCs w:val="24"/>
        </w:rPr>
      </w:pPr>
      <w:r>
        <w:rPr>
          <w:rFonts w:hint="eastAsia"/>
          <w:b/>
          <w:sz w:val="24"/>
          <w:szCs w:val="24"/>
        </w:rPr>
        <w:t>13</w:t>
      </w:r>
      <w:r>
        <w:rPr>
          <w:b/>
          <w:sz w:val="24"/>
          <w:szCs w:val="24"/>
        </w:rPr>
        <w:t>.</w:t>
      </w:r>
      <w:r>
        <w:rPr>
          <w:rFonts w:hint="eastAsia"/>
          <w:b/>
          <w:sz w:val="24"/>
          <w:szCs w:val="24"/>
        </w:rPr>
        <w:t>2变更范围</w:t>
      </w:r>
    </w:p>
    <w:p w:rsidR="002579A1" w:rsidRDefault="00C86C26">
      <w:pPr>
        <w:spacing w:line="300" w:lineRule="auto"/>
        <w:ind w:firstLineChars="200" w:firstLine="480"/>
        <w:rPr>
          <w:sz w:val="24"/>
          <w:szCs w:val="24"/>
        </w:rPr>
      </w:pPr>
      <w:r>
        <w:rPr>
          <w:rFonts w:hint="eastAsia"/>
          <w:sz w:val="24"/>
          <w:szCs w:val="24"/>
        </w:rPr>
        <w:t>13.2.6其它变更</w:t>
      </w:r>
    </w:p>
    <w:p w:rsidR="002579A1" w:rsidRDefault="00C86C26">
      <w:pPr>
        <w:spacing w:line="300" w:lineRule="auto"/>
        <w:ind w:firstLineChars="200" w:firstLine="480"/>
        <w:rPr>
          <w:sz w:val="24"/>
          <w:szCs w:val="24"/>
        </w:rPr>
      </w:pPr>
      <w:r>
        <w:rPr>
          <w:rFonts w:hint="eastAsia"/>
          <w:sz w:val="24"/>
          <w:szCs w:val="24"/>
        </w:rPr>
        <w:t>双方根据本工程特点，商定的其它变更范围：</w:t>
      </w:r>
      <w:r>
        <w:rPr>
          <w:rFonts w:hint="eastAsia"/>
          <w:sz w:val="24"/>
          <w:szCs w:val="24"/>
          <w:u w:val="single"/>
        </w:rPr>
        <w:t xml:space="preserve">  须经建设单位、使用单位及项目实施机构等相应部门共同认可                       </w:t>
      </w:r>
    </w:p>
    <w:p w:rsidR="002579A1" w:rsidRDefault="00C86C26" w:rsidP="008261F3">
      <w:pPr>
        <w:spacing w:beforeLines="50" w:afterLines="50" w:line="300" w:lineRule="auto"/>
        <w:ind w:firstLineChars="200" w:firstLine="482"/>
        <w:rPr>
          <w:b/>
          <w:sz w:val="24"/>
          <w:szCs w:val="24"/>
        </w:rPr>
      </w:pPr>
      <w:r>
        <w:rPr>
          <w:b/>
          <w:sz w:val="24"/>
          <w:szCs w:val="24"/>
        </w:rPr>
        <w:t>13.</w:t>
      </w:r>
      <w:r>
        <w:rPr>
          <w:rFonts w:hint="eastAsia"/>
          <w:b/>
          <w:sz w:val="24"/>
          <w:szCs w:val="24"/>
        </w:rPr>
        <w:t>5  变更价款确定</w:t>
      </w:r>
    </w:p>
    <w:p w:rsidR="002579A1" w:rsidRDefault="00C86C26" w:rsidP="008261F3">
      <w:pPr>
        <w:spacing w:beforeLines="50" w:afterLines="50" w:line="300" w:lineRule="auto"/>
        <w:ind w:firstLineChars="200" w:firstLine="480"/>
        <w:rPr>
          <w:sz w:val="24"/>
          <w:szCs w:val="24"/>
          <w:u w:val="single"/>
        </w:rPr>
      </w:pPr>
      <w:r>
        <w:rPr>
          <w:rFonts w:hint="eastAsia"/>
          <w:sz w:val="24"/>
          <w:szCs w:val="24"/>
        </w:rPr>
        <w:t>13.5.4变更价款约定的其他方法：</w:t>
      </w:r>
      <w:r>
        <w:rPr>
          <w:rFonts w:hint="eastAsia"/>
          <w:sz w:val="24"/>
          <w:szCs w:val="24"/>
          <w:u w:val="single"/>
        </w:rPr>
        <w:t xml:space="preserve">  变更价款最终进行结算审计，按中标让利同比例下浮                                  </w:t>
      </w:r>
    </w:p>
    <w:p w:rsidR="002579A1" w:rsidRDefault="00C86C26" w:rsidP="008261F3">
      <w:pPr>
        <w:spacing w:beforeLines="50" w:afterLines="50" w:line="300" w:lineRule="auto"/>
        <w:ind w:firstLineChars="200" w:firstLine="482"/>
        <w:rPr>
          <w:b/>
          <w:sz w:val="24"/>
          <w:szCs w:val="24"/>
        </w:rPr>
      </w:pPr>
      <w:r>
        <w:rPr>
          <w:b/>
          <w:sz w:val="24"/>
          <w:szCs w:val="24"/>
        </w:rPr>
        <w:t>13.</w:t>
      </w:r>
      <w:r>
        <w:rPr>
          <w:rFonts w:hint="eastAsia"/>
          <w:b/>
          <w:sz w:val="24"/>
          <w:szCs w:val="24"/>
        </w:rPr>
        <w:t>6  建议变更的利益分享</w:t>
      </w:r>
    </w:p>
    <w:p w:rsidR="002579A1" w:rsidRDefault="00C86C26" w:rsidP="008261F3">
      <w:pPr>
        <w:spacing w:beforeLines="50" w:afterLines="50" w:line="300" w:lineRule="auto"/>
        <w:ind w:firstLineChars="200" w:firstLine="480"/>
        <w:rPr>
          <w:sz w:val="24"/>
          <w:szCs w:val="24"/>
          <w:u w:val="single"/>
        </w:rPr>
      </w:pPr>
      <w:r>
        <w:rPr>
          <w:rFonts w:hint="eastAsia"/>
          <w:sz w:val="24"/>
          <w:szCs w:val="24"/>
        </w:rPr>
        <w:t>建议变更的利益分享的约定：</w:t>
      </w:r>
      <w:r>
        <w:rPr>
          <w:rFonts w:hint="eastAsia"/>
          <w:sz w:val="24"/>
          <w:szCs w:val="24"/>
          <w:u w:val="single"/>
        </w:rPr>
        <w:t xml:space="preserve">             //                           </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14</w:t>
      </w:r>
      <w:r>
        <w:rPr>
          <w:rFonts w:hint="eastAsia"/>
          <w:b/>
          <w:sz w:val="24"/>
          <w:szCs w:val="24"/>
        </w:rPr>
        <w:t>条合同总价和付款</w:t>
      </w:r>
    </w:p>
    <w:p w:rsidR="002579A1" w:rsidRDefault="00C86C26" w:rsidP="008261F3">
      <w:pPr>
        <w:spacing w:beforeLines="50" w:afterLines="50" w:line="300" w:lineRule="auto"/>
        <w:ind w:firstLineChars="200" w:firstLine="482"/>
        <w:rPr>
          <w:b/>
          <w:sz w:val="24"/>
          <w:szCs w:val="24"/>
        </w:rPr>
      </w:pPr>
      <w:r>
        <w:rPr>
          <w:b/>
          <w:sz w:val="24"/>
          <w:szCs w:val="24"/>
        </w:rPr>
        <w:t>14</w:t>
      </w:r>
      <w:r>
        <w:rPr>
          <w:rFonts w:hint="eastAsia"/>
          <w:b/>
          <w:sz w:val="24"/>
          <w:szCs w:val="24"/>
        </w:rPr>
        <w:t>.1  合同总价和付款</w:t>
      </w:r>
    </w:p>
    <w:p w:rsidR="002579A1" w:rsidRDefault="00C86C26">
      <w:pPr>
        <w:spacing w:line="300" w:lineRule="auto"/>
        <w:ind w:firstLineChars="200" w:firstLine="480"/>
        <w:rPr>
          <w:sz w:val="24"/>
          <w:szCs w:val="24"/>
        </w:rPr>
      </w:pPr>
      <w:r>
        <w:rPr>
          <w:rFonts w:hint="eastAsia"/>
          <w:sz w:val="24"/>
          <w:szCs w:val="24"/>
        </w:rPr>
        <w:t>14.1.2 付款</w:t>
      </w:r>
    </w:p>
    <w:p w:rsidR="002579A1" w:rsidRDefault="00C86C26">
      <w:pPr>
        <w:spacing w:line="300" w:lineRule="auto"/>
        <w:ind w:firstLineChars="200" w:firstLine="480"/>
        <w:rPr>
          <w:sz w:val="24"/>
          <w:szCs w:val="24"/>
          <w:u w:val="single"/>
        </w:rPr>
      </w:pPr>
      <w:r>
        <w:rPr>
          <w:rFonts w:hint="eastAsia"/>
          <w:sz w:val="24"/>
          <w:szCs w:val="24"/>
        </w:rPr>
        <w:t>（2）承包人指定的开户银行及银行账户：</w:t>
      </w:r>
    </w:p>
    <w:p w:rsidR="002579A1" w:rsidRDefault="00C86C26" w:rsidP="008261F3">
      <w:pPr>
        <w:spacing w:beforeLines="50" w:afterLines="50" w:line="300" w:lineRule="auto"/>
        <w:ind w:firstLineChars="200" w:firstLine="482"/>
        <w:rPr>
          <w:b/>
          <w:sz w:val="24"/>
          <w:szCs w:val="24"/>
        </w:rPr>
      </w:pPr>
      <w:r>
        <w:rPr>
          <w:b/>
          <w:sz w:val="24"/>
          <w:szCs w:val="24"/>
        </w:rPr>
        <w:t>14</w:t>
      </w:r>
      <w:r>
        <w:rPr>
          <w:rFonts w:hint="eastAsia"/>
          <w:b/>
          <w:sz w:val="24"/>
          <w:szCs w:val="24"/>
        </w:rPr>
        <w:t>.2  担保</w:t>
      </w:r>
    </w:p>
    <w:p w:rsidR="002579A1" w:rsidRDefault="00C86C26">
      <w:pPr>
        <w:spacing w:line="300" w:lineRule="auto"/>
        <w:ind w:firstLineChars="200" w:firstLine="480"/>
        <w:rPr>
          <w:sz w:val="24"/>
          <w:szCs w:val="24"/>
        </w:rPr>
      </w:pPr>
      <w:r>
        <w:rPr>
          <w:sz w:val="24"/>
          <w:szCs w:val="24"/>
        </w:rPr>
        <w:t>14.</w:t>
      </w:r>
      <w:r>
        <w:rPr>
          <w:rFonts w:hint="eastAsia"/>
          <w:sz w:val="24"/>
          <w:szCs w:val="24"/>
        </w:rPr>
        <w:t>2</w:t>
      </w:r>
      <w:r>
        <w:rPr>
          <w:sz w:val="24"/>
          <w:szCs w:val="24"/>
        </w:rPr>
        <w:t>.1</w:t>
      </w:r>
      <w:r>
        <w:rPr>
          <w:rFonts w:hint="eastAsia"/>
          <w:sz w:val="24"/>
          <w:szCs w:val="24"/>
        </w:rPr>
        <w:t xml:space="preserve"> 履约保函</w:t>
      </w:r>
    </w:p>
    <w:p w:rsidR="002579A1" w:rsidRDefault="00C86C26">
      <w:pPr>
        <w:spacing w:line="300" w:lineRule="auto"/>
        <w:ind w:firstLineChars="200" w:firstLine="480"/>
        <w:rPr>
          <w:sz w:val="24"/>
          <w:szCs w:val="24"/>
        </w:rPr>
      </w:pPr>
      <w:r>
        <w:rPr>
          <w:rFonts w:hint="eastAsia"/>
          <w:sz w:val="24"/>
          <w:szCs w:val="24"/>
        </w:rPr>
        <w:t>在以下方式中选择其一，作为双方对履约保函的约定。</w:t>
      </w:r>
    </w:p>
    <w:p w:rsidR="002579A1" w:rsidRDefault="00C86C26">
      <w:pPr>
        <w:spacing w:line="300" w:lineRule="auto"/>
        <w:ind w:firstLineChars="200" w:firstLine="480"/>
        <w:rPr>
          <w:sz w:val="24"/>
          <w:szCs w:val="24"/>
        </w:rPr>
      </w:pPr>
      <w:r>
        <w:rPr>
          <w:rFonts w:hint="eastAsia"/>
          <w:sz w:val="24"/>
          <w:szCs w:val="24"/>
        </w:rPr>
        <w:t>□ 承包人不提交履约保函。</w:t>
      </w:r>
    </w:p>
    <w:p w:rsidR="002579A1" w:rsidRDefault="00C86C26">
      <w:pPr>
        <w:spacing w:line="300" w:lineRule="auto"/>
        <w:ind w:firstLineChars="200" w:firstLine="480"/>
        <w:rPr>
          <w:sz w:val="24"/>
          <w:szCs w:val="24"/>
          <w:u w:val="single"/>
        </w:rPr>
      </w:pPr>
      <w:r>
        <w:rPr>
          <w:rFonts w:hint="eastAsia"/>
          <w:sz w:val="24"/>
          <w:szCs w:val="24"/>
        </w:rPr>
        <w:lastRenderedPageBreak/>
        <w:sym w:font="Wingdings" w:char="00FE"/>
      </w:r>
      <w:r>
        <w:rPr>
          <w:rFonts w:hint="eastAsia"/>
          <w:sz w:val="24"/>
          <w:szCs w:val="24"/>
        </w:rPr>
        <w:t xml:space="preserve"> 承包人提交履约保函的格式、金额和时间：</w:t>
      </w:r>
      <w:r>
        <w:rPr>
          <w:rFonts w:hint="eastAsia"/>
          <w:sz w:val="24"/>
          <w:szCs w:val="24"/>
          <w:u w:val="single"/>
        </w:rPr>
        <w:t>。</w:t>
      </w:r>
    </w:p>
    <w:p w:rsidR="002579A1" w:rsidRDefault="00C86C26">
      <w:pPr>
        <w:spacing w:line="300" w:lineRule="auto"/>
        <w:ind w:firstLineChars="200" w:firstLine="480"/>
        <w:rPr>
          <w:sz w:val="24"/>
          <w:szCs w:val="24"/>
        </w:rPr>
      </w:pPr>
      <w:r>
        <w:rPr>
          <w:rFonts w:hint="eastAsia"/>
          <w:sz w:val="24"/>
          <w:szCs w:val="24"/>
        </w:rPr>
        <w:t>14.2.2 支付保函</w:t>
      </w:r>
    </w:p>
    <w:p w:rsidR="002579A1" w:rsidRDefault="00C86C26">
      <w:pPr>
        <w:spacing w:line="300" w:lineRule="auto"/>
        <w:ind w:firstLineChars="200" w:firstLine="480"/>
        <w:rPr>
          <w:sz w:val="24"/>
          <w:szCs w:val="24"/>
        </w:rPr>
      </w:pPr>
      <w:r>
        <w:rPr>
          <w:rFonts w:hint="eastAsia"/>
          <w:sz w:val="24"/>
          <w:szCs w:val="24"/>
        </w:rPr>
        <w:t>在以下方式中选择其一，作为双方对支付保函的约定。</w:t>
      </w:r>
    </w:p>
    <w:p w:rsidR="002579A1" w:rsidRDefault="00C86C26">
      <w:pPr>
        <w:spacing w:line="300" w:lineRule="auto"/>
        <w:ind w:firstLineChars="200" w:firstLine="480"/>
        <w:rPr>
          <w:sz w:val="24"/>
          <w:szCs w:val="24"/>
        </w:rPr>
      </w:pPr>
      <w:r>
        <w:rPr>
          <w:rFonts w:hint="eastAsia"/>
          <w:sz w:val="24"/>
          <w:szCs w:val="24"/>
        </w:rPr>
        <w:sym w:font="Wingdings" w:char="00FE"/>
      </w:r>
      <w:r>
        <w:rPr>
          <w:rFonts w:hint="eastAsia"/>
          <w:sz w:val="24"/>
          <w:szCs w:val="24"/>
        </w:rPr>
        <w:t xml:space="preserve"> 发包人不提交支付保函。</w:t>
      </w:r>
    </w:p>
    <w:p w:rsidR="002579A1" w:rsidRDefault="00C86C26">
      <w:pPr>
        <w:spacing w:line="300" w:lineRule="auto"/>
        <w:ind w:firstLineChars="200" w:firstLine="480"/>
        <w:rPr>
          <w:sz w:val="24"/>
          <w:szCs w:val="24"/>
          <w:u w:val="single"/>
        </w:rPr>
      </w:pPr>
      <w:r>
        <w:rPr>
          <w:rFonts w:hint="eastAsia"/>
          <w:sz w:val="24"/>
          <w:szCs w:val="24"/>
        </w:rPr>
        <w:t>□发包人提交支付保函的格式、金额和时间：</w:t>
      </w:r>
    </w:p>
    <w:p w:rsidR="002579A1" w:rsidRDefault="00C86C26">
      <w:pPr>
        <w:spacing w:line="300" w:lineRule="auto"/>
        <w:ind w:firstLineChars="200" w:firstLine="480"/>
        <w:rPr>
          <w:sz w:val="24"/>
          <w:szCs w:val="24"/>
        </w:rPr>
      </w:pPr>
      <w:r>
        <w:rPr>
          <w:sz w:val="24"/>
          <w:szCs w:val="24"/>
        </w:rPr>
        <w:t>14.</w:t>
      </w:r>
      <w:r>
        <w:rPr>
          <w:rFonts w:hint="eastAsia"/>
          <w:sz w:val="24"/>
          <w:szCs w:val="24"/>
        </w:rPr>
        <w:t>2</w:t>
      </w:r>
      <w:r>
        <w:rPr>
          <w:sz w:val="24"/>
          <w:szCs w:val="24"/>
        </w:rPr>
        <w:t>.</w:t>
      </w:r>
      <w:r>
        <w:rPr>
          <w:rFonts w:hint="eastAsia"/>
          <w:sz w:val="24"/>
          <w:szCs w:val="24"/>
        </w:rPr>
        <w:t>3 预付款保函</w:t>
      </w:r>
    </w:p>
    <w:p w:rsidR="002579A1" w:rsidRDefault="00C86C26">
      <w:pPr>
        <w:spacing w:line="300" w:lineRule="auto"/>
        <w:ind w:firstLineChars="200" w:firstLine="480"/>
        <w:rPr>
          <w:sz w:val="24"/>
          <w:szCs w:val="24"/>
        </w:rPr>
      </w:pPr>
      <w:r>
        <w:rPr>
          <w:rFonts w:hint="eastAsia"/>
          <w:sz w:val="24"/>
          <w:szCs w:val="24"/>
        </w:rPr>
        <w:t>在以下方式中选择其一，作为双方对预付款保函的约定。</w:t>
      </w:r>
    </w:p>
    <w:p w:rsidR="002579A1" w:rsidRDefault="00C86C26">
      <w:pPr>
        <w:spacing w:line="300" w:lineRule="auto"/>
        <w:ind w:firstLineChars="200" w:firstLine="480"/>
        <w:rPr>
          <w:sz w:val="24"/>
          <w:szCs w:val="24"/>
        </w:rPr>
      </w:pPr>
      <w:r>
        <w:rPr>
          <w:rFonts w:hint="eastAsia"/>
          <w:sz w:val="24"/>
          <w:szCs w:val="24"/>
        </w:rPr>
        <w:sym w:font="Wingdings" w:char="00FE"/>
      </w:r>
      <w:r>
        <w:rPr>
          <w:rFonts w:hint="eastAsia"/>
          <w:sz w:val="24"/>
          <w:szCs w:val="24"/>
        </w:rPr>
        <w:t xml:space="preserve"> 承包人不提交预付款保函。</w:t>
      </w:r>
    </w:p>
    <w:p w:rsidR="002579A1" w:rsidRDefault="00C86C26">
      <w:pPr>
        <w:spacing w:line="300" w:lineRule="auto"/>
        <w:ind w:firstLineChars="200" w:firstLine="480"/>
        <w:rPr>
          <w:sz w:val="24"/>
          <w:szCs w:val="24"/>
        </w:rPr>
      </w:pPr>
      <w:r>
        <w:rPr>
          <w:rFonts w:hint="eastAsia"/>
          <w:sz w:val="24"/>
          <w:szCs w:val="24"/>
        </w:rPr>
        <w:t>□ 承包人提交预付款保函的格式、金额和时间：</w:t>
      </w:r>
    </w:p>
    <w:p w:rsidR="002579A1" w:rsidRDefault="00C86C26" w:rsidP="008261F3">
      <w:pPr>
        <w:spacing w:beforeLines="50" w:afterLines="50" w:line="300" w:lineRule="auto"/>
        <w:ind w:firstLineChars="200" w:firstLine="482"/>
        <w:rPr>
          <w:b/>
          <w:sz w:val="24"/>
          <w:szCs w:val="24"/>
        </w:rPr>
      </w:pPr>
      <w:r>
        <w:rPr>
          <w:b/>
          <w:sz w:val="24"/>
          <w:szCs w:val="24"/>
        </w:rPr>
        <w:t>14.</w:t>
      </w:r>
      <w:r>
        <w:rPr>
          <w:rFonts w:hint="eastAsia"/>
          <w:b/>
          <w:sz w:val="24"/>
          <w:szCs w:val="24"/>
        </w:rPr>
        <w:t>3  预付款</w:t>
      </w:r>
    </w:p>
    <w:p w:rsidR="002579A1" w:rsidRDefault="00C86C26">
      <w:pPr>
        <w:spacing w:line="300" w:lineRule="auto"/>
        <w:ind w:firstLineChars="200" w:firstLine="480"/>
        <w:rPr>
          <w:sz w:val="24"/>
          <w:szCs w:val="24"/>
        </w:rPr>
      </w:pPr>
      <w:r>
        <w:rPr>
          <w:rFonts w:hint="eastAsia"/>
          <w:sz w:val="24"/>
          <w:szCs w:val="24"/>
        </w:rPr>
        <w:t>14.3.1  预付款金额</w:t>
      </w:r>
    </w:p>
    <w:p w:rsidR="002579A1" w:rsidRDefault="00C86C26">
      <w:pPr>
        <w:spacing w:line="300" w:lineRule="auto"/>
        <w:ind w:firstLineChars="200" w:firstLine="480"/>
        <w:rPr>
          <w:sz w:val="24"/>
          <w:szCs w:val="24"/>
        </w:rPr>
      </w:pPr>
      <w:r>
        <w:rPr>
          <w:rFonts w:hint="eastAsia"/>
          <w:sz w:val="24"/>
          <w:szCs w:val="24"/>
        </w:rPr>
        <w:t>预付款的金额为：</w:t>
      </w:r>
      <w:r>
        <w:rPr>
          <w:rFonts w:hint="eastAsia"/>
          <w:sz w:val="24"/>
          <w:szCs w:val="24"/>
          <w:u w:val="single"/>
        </w:rPr>
        <w:t xml:space="preserve">        /       </w:t>
      </w:r>
    </w:p>
    <w:p w:rsidR="002579A1" w:rsidRDefault="00C86C26">
      <w:pPr>
        <w:spacing w:line="300" w:lineRule="auto"/>
        <w:ind w:firstLineChars="200" w:firstLine="480"/>
        <w:rPr>
          <w:sz w:val="24"/>
          <w:szCs w:val="24"/>
        </w:rPr>
      </w:pPr>
      <w:r>
        <w:rPr>
          <w:rFonts w:hint="eastAsia"/>
          <w:sz w:val="24"/>
          <w:szCs w:val="24"/>
        </w:rPr>
        <w:t>14.3.3 预付款抵扣</w:t>
      </w:r>
    </w:p>
    <w:p w:rsidR="002579A1" w:rsidRDefault="00C86C26">
      <w:pPr>
        <w:spacing w:line="300" w:lineRule="auto"/>
        <w:ind w:firstLineChars="200" w:firstLine="480"/>
        <w:rPr>
          <w:sz w:val="24"/>
          <w:szCs w:val="24"/>
        </w:rPr>
      </w:pPr>
      <w:r>
        <w:rPr>
          <w:rFonts w:hint="eastAsia"/>
          <w:sz w:val="24"/>
          <w:szCs w:val="24"/>
        </w:rPr>
        <w:t>（1）预付款的抵扣方式、抵扣比例和抵扣时间安排：</w:t>
      </w:r>
      <w:r>
        <w:rPr>
          <w:rFonts w:hint="eastAsia"/>
          <w:sz w:val="24"/>
          <w:szCs w:val="24"/>
          <w:u w:val="single"/>
        </w:rPr>
        <w:t xml:space="preserve">   /   </w:t>
      </w:r>
    </w:p>
    <w:p w:rsidR="002579A1" w:rsidRDefault="00C86C26" w:rsidP="008261F3">
      <w:pPr>
        <w:spacing w:beforeLines="50" w:afterLines="50" w:line="300" w:lineRule="auto"/>
        <w:ind w:firstLineChars="200" w:firstLine="482"/>
        <w:rPr>
          <w:b/>
          <w:sz w:val="24"/>
          <w:szCs w:val="24"/>
        </w:rPr>
      </w:pPr>
      <w:r>
        <w:rPr>
          <w:rFonts w:hint="eastAsia"/>
          <w:b/>
          <w:sz w:val="24"/>
          <w:szCs w:val="24"/>
        </w:rPr>
        <w:t>14.4  工程进度款</w:t>
      </w:r>
    </w:p>
    <w:p w:rsidR="002579A1" w:rsidRDefault="00C86C26">
      <w:pPr>
        <w:spacing w:line="300" w:lineRule="auto"/>
        <w:ind w:firstLineChars="200" w:firstLine="480"/>
        <w:rPr>
          <w:sz w:val="24"/>
          <w:szCs w:val="24"/>
        </w:rPr>
      </w:pPr>
      <w:r>
        <w:rPr>
          <w:rFonts w:hint="eastAsia"/>
          <w:sz w:val="24"/>
          <w:szCs w:val="24"/>
        </w:rPr>
        <w:t>14.4.1工程进度款</w:t>
      </w:r>
    </w:p>
    <w:p w:rsidR="002579A1" w:rsidRDefault="00C86C26">
      <w:pPr>
        <w:spacing w:line="300" w:lineRule="auto"/>
        <w:ind w:firstLineChars="200" w:firstLine="480"/>
        <w:rPr>
          <w:sz w:val="24"/>
          <w:szCs w:val="24"/>
        </w:rPr>
      </w:pPr>
      <w:r>
        <w:rPr>
          <w:rFonts w:hint="eastAsia"/>
          <w:sz w:val="24"/>
          <w:szCs w:val="24"/>
        </w:rPr>
        <w:t>工程进度款的支付方式、支付条件和支付时间：</w:t>
      </w:r>
    </w:p>
    <w:p w:rsidR="003F2722" w:rsidRPr="003F2722" w:rsidRDefault="003F2722" w:rsidP="003F2722">
      <w:pPr>
        <w:spacing w:line="300" w:lineRule="auto"/>
        <w:ind w:firstLineChars="200" w:firstLine="482"/>
        <w:rPr>
          <w:rFonts w:ascii="仿宋_GB2312" w:eastAsia="仿宋_GB2312"/>
          <w:b/>
          <w:bCs/>
          <w:sz w:val="24"/>
          <w:szCs w:val="24"/>
          <w:u w:val="single"/>
        </w:rPr>
      </w:pPr>
      <w:r w:rsidRPr="003F2722">
        <w:rPr>
          <w:rFonts w:ascii="仿宋_GB2312" w:eastAsia="仿宋_GB2312"/>
          <w:b/>
          <w:bCs/>
          <w:sz w:val="24"/>
          <w:szCs w:val="24"/>
          <w:u w:val="single"/>
        </w:rPr>
        <w:t>工程实施阶段每月25日中标人向发包方报送工程款支付申请报表，经监理工程师、项目业主签字认可后，按实际完成工程量的80%支付（含勘查、设计），待工程款付至投资概算金额的60%时预付款一次性扣回</w:t>
      </w:r>
      <w:r w:rsidR="00AA6E3E" w:rsidRPr="00AA6E3E">
        <w:rPr>
          <w:rFonts w:ascii="仿宋_GB2312" w:eastAsia="仿宋_GB2312" w:hint="eastAsia"/>
          <w:b/>
          <w:bCs/>
          <w:sz w:val="24"/>
          <w:szCs w:val="24"/>
          <w:u w:val="single"/>
        </w:rPr>
        <w:t>，不足部分从下期工程款补足</w:t>
      </w:r>
      <w:r w:rsidRPr="003F2722">
        <w:rPr>
          <w:rFonts w:ascii="仿宋_GB2312" w:eastAsia="仿宋_GB2312"/>
          <w:b/>
          <w:bCs/>
          <w:sz w:val="24"/>
          <w:szCs w:val="24"/>
          <w:u w:val="single"/>
        </w:rPr>
        <w:t>。工程竣工验收合格后，工程款付至已完工程量的90%，办理结算审核后付至结算价的97%，剩余3%作为质量保修金。质量保修金待缺陷责任期满，无质量问题一月内办理支付手续（无息）。</w:t>
      </w:r>
    </w:p>
    <w:p w:rsidR="003F2722" w:rsidRPr="003F2722" w:rsidRDefault="003F2722" w:rsidP="003F2722">
      <w:pPr>
        <w:spacing w:line="300" w:lineRule="auto"/>
        <w:ind w:firstLineChars="200" w:firstLine="482"/>
        <w:rPr>
          <w:rFonts w:ascii="仿宋_GB2312" w:eastAsia="仿宋_GB2312"/>
          <w:b/>
          <w:bCs/>
          <w:sz w:val="24"/>
          <w:szCs w:val="24"/>
          <w:u w:val="single"/>
        </w:rPr>
      </w:pPr>
      <w:r w:rsidRPr="003F2722">
        <w:rPr>
          <w:rFonts w:ascii="仿宋_GB2312" w:eastAsia="仿宋_GB2312" w:hint="eastAsia"/>
          <w:b/>
          <w:bCs/>
          <w:sz w:val="24"/>
          <w:szCs w:val="24"/>
          <w:u w:val="single"/>
        </w:rPr>
        <w:t>注：由非中标人原因引起工程延期时间过长时，经发包人同意可以对已施工完成的工程内容进行分批验收、移交、结算、支付。</w:t>
      </w:r>
    </w:p>
    <w:p w:rsidR="002579A1" w:rsidRDefault="003F2722" w:rsidP="003F2722">
      <w:pPr>
        <w:spacing w:line="300" w:lineRule="auto"/>
        <w:ind w:firstLineChars="200" w:firstLine="482"/>
        <w:rPr>
          <w:rFonts w:ascii="仿宋_GB2312" w:eastAsia="仿宋_GB2312"/>
          <w:b/>
          <w:bCs/>
          <w:sz w:val="24"/>
          <w:szCs w:val="24"/>
          <w:u w:val="single"/>
        </w:rPr>
      </w:pPr>
      <w:r w:rsidRPr="003F2722">
        <w:rPr>
          <w:rFonts w:ascii="仿宋_GB2312" w:eastAsia="仿宋_GB2312" w:hint="eastAsia"/>
          <w:b/>
          <w:bCs/>
          <w:sz w:val="24"/>
          <w:szCs w:val="24"/>
          <w:u w:val="single"/>
        </w:rPr>
        <w:t>因本工程由多个单位工程组成，设计完成时间、施工具体工期等可能差距较大，经双方协商，每单位工程施工完成，可单独办理竣工验收、结算等手续，单独计算缺陷责任期和保修期。</w:t>
      </w:r>
    </w:p>
    <w:p w:rsidR="002579A1" w:rsidRDefault="00C86C26">
      <w:pPr>
        <w:spacing w:line="300" w:lineRule="auto"/>
        <w:ind w:firstLineChars="200" w:firstLine="480"/>
        <w:rPr>
          <w:sz w:val="24"/>
          <w:szCs w:val="24"/>
        </w:rPr>
      </w:pPr>
      <w:r>
        <w:rPr>
          <w:rFonts w:hint="eastAsia"/>
          <w:sz w:val="24"/>
          <w:szCs w:val="24"/>
        </w:rPr>
        <w:t>14.4.2其它进度款</w:t>
      </w:r>
    </w:p>
    <w:p w:rsidR="002579A1" w:rsidRDefault="00C86C26">
      <w:pPr>
        <w:spacing w:line="300" w:lineRule="auto"/>
        <w:ind w:firstLineChars="200" w:firstLine="480"/>
        <w:rPr>
          <w:sz w:val="24"/>
          <w:szCs w:val="24"/>
        </w:rPr>
      </w:pPr>
      <w:r>
        <w:rPr>
          <w:rFonts w:hint="eastAsia"/>
          <w:sz w:val="24"/>
          <w:szCs w:val="24"/>
        </w:rPr>
        <w:t>其它进度款有：</w:t>
      </w:r>
      <w:r>
        <w:rPr>
          <w:rFonts w:hint="eastAsia"/>
          <w:sz w:val="24"/>
          <w:szCs w:val="24"/>
          <w:u w:val="single"/>
        </w:rPr>
        <w:t xml:space="preserve">        /        </w:t>
      </w:r>
    </w:p>
    <w:p w:rsidR="002579A1" w:rsidRDefault="00C86C26" w:rsidP="008261F3">
      <w:pPr>
        <w:spacing w:beforeLines="50" w:afterLines="50" w:line="300" w:lineRule="auto"/>
        <w:ind w:firstLineChars="200" w:firstLine="482"/>
        <w:rPr>
          <w:b/>
          <w:sz w:val="24"/>
          <w:szCs w:val="24"/>
        </w:rPr>
      </w:pPr>
      <w:r>
        <w:rPr>
          <w:rFonts w:hint="eastAsia"/>
          <w:b/>
          <w:sz w:val="24"/>
          <w:szCs w:val="24"/>
        </w:rPr>
        <w:t>14.5  缺陷责任保修金的暂扣与支付</w:t>
      </w:r>
    </w:p>
    <w:p w:rsidR="002579A1" w:rsidRDefault="00C86C26">
      <w:pPr>
        <w:spacing w:line="300" w:lineRule="auto"/>
        <w:ind w:firstLineChars="200" w:firstLine="480"/>
        <w:rPr>
          <w:sz w:val="24"/>
          <w:szCs w:val="24"/>
        </w:rPr>
      </w:pPr>
      <w:r>
        <w:rPr>
          <w:sz w:val="24"/>
          <w:szCs w:val="24"/>
        </w:rPr>
        <w:t>14.</w:t>
      </w:r>
      <w:r>
        <w:rPr>
          <w:rFonts w:hint="eastAsia"/>
          <w:sz w:val="24"/>
          <w:szCs w:val="24"/>
        </w:rPr>
        <w:t>5.2</w:t>
      </w:r>
      <w:r>
        <w:rPr>
          <w:sz w:val="24"/>
          <w:szCs w:val="24"/>
        </w:rPr>
        <w:t>缺陷责任保修金的支付</w:t>
      </w:r>
    </w:p>
    <w:p w:rsidR="002579A1" w:rsidRDefault="00C86C26">
      <w:pPr>
        <w:spacing w:line="300" w:lineRule="auto"/>
        <w:ind w:firstLineChars="200" w:firstLine="480"/>
        <w:rPr>
          <w:sz w:val="24"/>
          <w:szCs w:val="24"/>
        </w:rPr>
      </w:pPr>
      <w:r>
        <w:rPr>
          <w:rFonts w:hint="eastAsia"/>
          <w:sz w:val="24"/>
          <w:szCs w:val="24"/>
        </w:rPr>
        <w:t>（2）缺陷责任保修金保函的格式、金额和时间：</w:t>
      </w:r>
    </w:p>
    <w:p w:rsidR="002579A1" w:rsidRDefault="00C86C26" w:rsidP="008261F3">
      <w:pPr>
        <w:spacing w:beforeLines="50" w:afterLines="50" w:line="300" w:lineRule="auto"/>
        <w:ind w:firstLineChars="200" w:firstLine="482"/>
        <w:rPr>
          <w:b/>
          <w:sz w:val="24"/>
          <w:szCs w:val="24"/>
        </w:rPr>
      </w:pPr>
      <w:r>
        <w:rPr>
          <w:b/>
          <w:sz w:val="24"/>
          <w:szCs w:val="24"/>
        </w:rPr>
        <w:t>14.</w:t>
      </w:r>
      <w:r>
        <w:rPr>
          <w:rFonts w:hint="eastAsia"/>
          <w:b/>
          <w:sz w:val="24"/>
          <w:szCs w:val="24"/>
        </w:rPr>
        <w:t>6  按月工程进度申请付款</w:t>
      </w:r>
    </w:p>
    <w:p w:rsidR="002579A1" w:rsidRDefault="00C86C26" w:rsidP="008261F3">
      <w:pPr>
        <w:spacing w:beforeLines="50" w:afterLines="50" w:line="300" w:lineRule="auto"/>
        <w:ind w:firstLineChars="200" w:firstLine="480"/>
        <w:rPr>
          <w:sz w:val="24"/>
          <w:szCs w:val="24"/>
          <w:u w:val="single"/>
        </w:rPr>
      </w:pPr>
      <w:r>
        <w:rPr>
          <w:rFonts w:hint="eastAsia"/>
          <w:sz w:val="24"/>
          <w:szCs w:val="24"/>
        </w:rPr>
        <w:lastRenderedPageBreak/>
        <w:t>按月付款申请报告的格式、内容、份数和提交时间：</w:t>
      </w:r>
      <w:r>
        <w:rPr>
          <w:rFonts w:hint="eastAsia"/>
          <w:sz w:val="24"/>
          <w:szCs w:val="24"/>
          <w:u w:val="single"/>
        </w:rPr>
        <w:t xml:space="preserve">     /              </w:t>
      </w:r>
    </w:p>
    <w:p w:rsidR="002579A1" w:rsidRDefault="00C86C26" w:rsidP="008261F3">
      <w:pPr>
        <w:spacing w:beforeLines="50" w:afterLines="50" w:line="300" w:lineRule="auto"/>
        <w:ind w:firstLineChars="200" w:firstLine="482"/>
        <w:rPr>
          <w:b/>
          <w:sz w:val="24"/>
          <w:szCs w:val="24"/>
        </w:rPr>
      </w:pPr>
      <w:r>
        <w:rPr>
          <w:b/>
          <w:sz w:val="24"/>
          <w:szCs w:val="24"/>
        </w:rPr>
        <w:t>14.</w:t>
      </w:r>
      <w:r>
        <w:rPr>
          <w:rFonts w:hint="eastAsia"/>
          <w:b/>
          <w:sz w:val="24"/>
          <w:szCs w:val="24"/>
        </w:rPr>
        <w:t>7  按付款计划表申请付款</w:t>
      </w:r>
    </w:p>
    <w:p w:rsidR="002579A1" w:rsidRDefault="00C86C26">
      <w:pPr>
        <w:spacing w:line="300" w:lineRule="auto"/>
        <w:ind w:firstLineChars="200" w:firstLine="480"/>
        <w:rPr>
          <w:sz w:val="24"/>
          <w:szCs w:val="24"/>
          <w:u w:val="single"/>
        </w:rPr>
      </w:pPr>
      <w:r>
        <w:rPr>
          <w:rFonts w:hint="eastAsia"/>
          <w:sz w:val="24"/>
          <w:szCs w:val="24"/>
        </w:rPr>
        <w:t>付款期数、每期付款金额、每期需达到的主要计划形象进度和主要计划工程量进度：</w:t>
      </w:r>
      <w:r>
        <w:rPr>
          <w:rFonts w:hint="eastAsia"/>
          <w:sz w:val="24"/>
          <w:szCs w:val="24"/>
          <w:u w:val="single"/>
        </w:rPr>
        <w:t xml:space="preserve">       按本协议执行                                    </w:t>
      </w:r>
    </w:p>
    <w:p w:rsidR="002579A1" w:rsidRDefault="00C86C26">
      <w:pPr>
        <w:spacing w:line="300" w:lineRule="auto"/>
        <w:ind w:firstLineChars="200" w:firstLine="480"/>
        <w:rPr>
          <w:sz w:val="24"/>
          <w:szCs w:val="24"/>
          <w:u w:val="single"/>
        </w:rPr>
      </w:pPr>
      <w:r>
        <w:rPr>
          <w:rFonts w:hint="eastAsia"/>
          <w:sz w:val="24"/>
          <w:szCs w:val="24"/>
        </w:rPr>
        <w:t>付款申请报告的格式、内容、份数和提交时间：</w:t>
      </w:r>
      <w:r>
        <w:rPr>
          <w:rFonts w:hint="eastAsia"/>
          <w:sz w:val="24"/>
          <w:szCs w:val="24"/>
          <w:u w:val="single"/>
        </w:rPr>
        <w:t xml:space="preserve">      满足项目需要              </w:t>
      </w:r>
    </w:p>
    <w:p w:rsidR="002579A1" w:rsidRDefault="00C86C26" w:rsidP="008261F3">
      <w:pPr>
        <w:spacing w:beforeLines="50" w:afterLines="50" w:line="300" w:lineRule="auto"/>
        <w:ind w:firstLineChars="200" w:firstLine="482"/>
        <w:rPr>
          <w:b/>
          <w:sz w:val="24"/>
          <w:szCs w:val="24"/>
        </w:rPr>
      </w:pPr>
      <w:r>
        <w:rPr>
          <w:rFonts w:hint="eastAsia"/>
          <w:b/>
          <w:sz w:val="24"/>
          <w:szCs w:val="24"/>
        </w:rPr>
        <w:t>14.12  竣工结算</w:t>
      </w:r>
    </w:p>
    <w:p w:rsidR="002579A1" w:rsidRDefault="00C86C26">
      <w:pPr>
        <w:spacing w:line="300" w:lineRule="auto"/>
        <w:ind w:firstLineChars="200" w:firstLine="480"/>
        <w:rPr>
          <w:sz w:val="24"/>
          <w:szCs w:val="24"/>
        </w:rPr>
      </w:pPr>
      <w:r>
        <w:rPr>
          <w:sz w:val="24"/>
          <w:szCs w:val="24"/>
        </w:rPr>
        <w:t>14.</w:t>
      </w:r>
      <w:r>
        <w:rPr>
          <w:rFonts w:hint="eastAsia"/>
          <w:sz w:val="24"/>
          <w:szCs w:val="24"/>
        </w:rPr>
        <w:t>12.1 提交竣工结算资料</w:t>
      </w:r>
    </w:p>
    <w:p w:rsidR="002579A1" w:rsidRDefault="00C86C26" w:rsidP="008261F3">
      <w:pPr>
        <w:spacing w:beforeLines="50" w:afterLines="50" w:line="300" w:lineRule="auto"/>
        <w:ind w:firstLineChars="200" w:firstLine="480"/>
        <w:rPr>
          <w:sz w:val="24"/>
          <w:szCs w:val="24"/>
          <w:u w:val="single"/>
        </w:rPr>
      </w:pPr>
      <w:r>
        <w:rPr>
          <w:rFonts w:hint="eastAsia"/>
          <w:sz w:val="24"/>
          <w:szCs w:val="24"/>
        </w:rPr>
        <w:t>竣工结算资料的格式、内容和份数：</w:t>
      </w:r>
      <w:r>
        <w:rPr>
          <w:rFonts w:hint="eastAsia"/>
          <w:sz w:val="24"/>
          <w:szCs w:val="24"/>
          <w:u w:val="single"/>
        </w:rPr>
        <w:t xml:space="preserve">   满足项目需要                              </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1</w:t>
      </w:r>
      <w:r>
        <w:rPr>
          <w:rFonts w:hint="eastAsia"/>
          <w:b/>
          <w:sz w:val="24"/>
          <w:szCs w:val="24"/>
        </w:rPr>
        <w:t>5条  保险</w:t>
      </w:r>
    </w:p>
    <w:p w:rsidR="002579A1" w:rsidRDefault="00C86C26" w:rsidP="008261F3">
      <w:pPr>
        <w:spacing w:beforeLines="50" w:afterLines="50" w:line="300" w:lineRule="auto"/>
        <w:ind w:firstLineChars="200" w:firstLine="482"/>
        <w:rPr>
          <w:b/>
          <w:sz w:val="24"/>
          <w:szCs w:val="24"/>
        </w:rPr>
      </w:pPr>
      <w:r>
        <w:rPr>
          <w:rFonts w:hint="eastAsia"/>
          <w:b/>
          <w:sz w:val="24"/>
          <w:szCs w:val="24"/>
        </w:rPr>
        <w:t>15.1  承包人的投保</w:t>
      </w:r>
    </w:p>
    <w:p w:rsidR="002579A1" w:rsidRDefault="00C86C26">
      <w:pPr>
        <w:spacing w:line="300" w:lineRule="auto"/>
        <w:ind w:firstLineChars="200" w:firstLine="480"/>
        <w:rPr>
          <w:sz w:val="24"/>
          <w:szCs w:val="24"/>
        </w:rPr>
      </w:pPr>
      <w:r>
        <w:rPr>
          <w:sz w:val="24"/>
          <w:szCs w:val="24"/>
        </w:rPr>
        <w:t>15.1.</w:t>
      </w:r>
      <w:r>
        <w:rPr>
          <w:rFonts w:hint="eastAsia"/>
          <w:sz w:val="24"/>
          <w:szCs w:val="24"/>
        </w:rPr>
        <w:t>1合同双方商定，由承包人负责投保的保险种类、</w:t>
      </w:r>
      <w:r>
        <w:rPr>
          <w:sz w:val="24"/>
          <w:szCs w:val="24"/>
        </w:rPr>
        <w:t>保险范围、投保金额、保险期限和持续有效</w:t>
      </w:r>
      <w:r>
        <w:rPr>
          <w:rFonts w:hint="eastAsia"/>
          <w:sz w:val="24"/>
          <w:szCs w:val="24"/>
        </w:rPr>
        <w:t>的时间：</w:t>
      </w:r>
      <w:r>
        <w:rPr>
          <w:rFonts w:hint="eastAsia"/>
          <w:sz w:val="24"/>
          <w:szCs w:val="24"/>
          <w:u w:val="single"/>
        </w:rPr>
        <w:t xml:space="preserve">      执行通用条款 15.1.1                                    </w:t>
      </w:r>
    </w:p>
    <w:p w:rsidR="002579A1" w:rsidRDefault="00C86C26" w:rsidP="008261F3">
      <w:pPr>
        <w:spacing w:beforeLines="50" w:afterLines="50" w:line="300" w:lineRule="auto"/>
        <w:ind w:firstLineChars="200" w:firstLine="482"/>
        <w:rPr>
          <w:b/>
          <w:sz w:val="24"/>
          <w:szCs w:val="24"/>
        </w:rPr>
      </w:pPr>
      <w:r>
        <w:rPr>
          <w:rFonts w:hint="eastAsia"/>
          <w:b/>
          <w:sz w:val="24"/>
          <w:szCs w:val="24"/>
        </w:rPr>
        <w:t>15.2  一切险和第三方责任</w:t>
      </w:r>
    </w:p>
    <w:p w:rsidR="002579A1" w:rsidRDefault="00C86C26">
      <w:pPr>
        <w:spacing w:line="300" w:lineRule="auto"/>
        <w:ind w:firstLineChars="200" w:firstLine="480"/>
        <w:rPr>
          <w:sz w:val="24"/>
          <w:szCs w:val="24"/>
        </w:rPr>
      </w:pPr>
      <w:r>
        <w:rPr>
          <w:rFonts w:hint="eastAsia"/>
          <w:sz w:val="24"/>
          <w:szCs w:val="24"/>
        </w:rPr>
        <w:t>土建工程一切险的投保方及对投保的相关要求：</w:t>
      </w:r>
      <w:r>
        <w:rPr>
          <w:rFonts w:hint="eastAsia"/>
          <w:sz w:val="24"/>
          <w:szCs w:val="24"/>
          <w:u w:val="single"/>
        </w:rPr>
        <w:t xml:space="preserve">  承包人负责办理并支付保险费用                     </w:t>
      </w:r>
    </w:p>
    <w:p w:rsidR="002579A1" w:rsidRDefault="00C86C26">
      <w:pPr>
        <w:spacing w:line="300" w:lineRule="auto"/>
        <w:ind w:firstLineChars="200" w:firstLine="480"/>
        <w:rPr>
          <w:sz w:val="24"/>
          <w:szCs w:val="24"/>
        </w:rPr>
      </w:pPr>
      <w:r>
        <w:rPr>
          <w:rFonts w:hint="eastAsia"/>
          <w:sz w:val="24"/>
          <w:szCs w:val="24"/>
        </w:rPr>
        <w:t>安装工程及竣工试验一切险的投保方及对投保的相关要求：</w:t>
      </w:r>
      <w:r>
        <w:rPr>
          <w:rFonts w:hint="eastAsia"/>
          <w:sz w:val="24"/>
          <w:szCs w:val="24"/>
          <w:u w:val="single"/>
        </w:rPr>
        <w:t xml:space="preserve"> 承包人负责办理并支付保险费用 </w:t>
      </w:r>
    </w:p>
    <w:p w:rsidR="002579A1" w:rsidRDefault="00C86C26">
      <w:pPr>
        <w:spacing w:line="300" w:lineRule="auto"/>
        <w:ind w:firstLineChars="200" w:firstLine="480"/>
        <w:rPr>
          <w:sz w:val="24"/>
          <w:szCs w:val="24"/>
        </w:rPr>
      </w:pPr>
      <w:r>
        <w:rPr>
          <w:rFonts w:hint="eastAsia"/>
          <w:sz w:val="24"/>
          <w:szCs w:val="24"/>
        </w:rPr>
        <w:t>第三者责任险的应投保方及对投保的相关要求</w:t>
      </w:r>
      <w:r>
        <w:rPr>
          <w:rFonts w:hint="eastAsia"/>
          <w:sz w:val="24"/>
          <w:szCs w:val="24"/>
          <w:u w:val="single"/>
        </w:rPr>
        <w:t xml:space="preserve">：承包人负责办理并支付保险费用    </w:t>
      </w:r>
    </w:p>
    <w:p w:rsidR="002579A1" w:rsidRDefault="00C86C26" w:rsidP="008261F3">
      <w:pPr>
        <w:spacing w:beforeLines="50" w:afterLines="50" w:line="300" w:lineRule="auto"/>
        <w:ind w:firstLineChars="200" w:firstLine="482"/>
        <w:rPr>
          <w:b/>
          <w:sz w:val="24"/>
          <w:szCs w:val="24"/>
        </w:rPr>
      </w:pPr>
      <w:r>
        <w:rPr>
          <w:rFonts w:hint="eastAsia"/>
          <w:b/>
          <w:sz w:val="24"/>
          <w:szCs w:val="24"/>
        </w:rPr>
        <w:t>第</w:t>
      </w:r>
      <w:r>
        <w:rPr>
          <w:b/>
          <w:sz w:val="24"/>
          <w:szCs w:val="24"/>
        </w:rPr>
        <w:t>16</w:t>
      </w:r>
      <w:r>
        <w:rPr>
          <w:rFonts w:hint="eastAsia"/>
          <w:b/>
          <w:sz w:val="24"/>
          <w:szCs w:val="24"/>
        </w:rPr>
        <w:t>条 违约、索赔和裁决</w:t>
      </w:r>
    </w:p>
    <w:p w:rsidR="002579A1" w:rsidRDefault="00C86C26">
      <w:pPr>
        <w:spacing w:line="300" w:lineRule="auto"/>
        <w:ind w:firstLineChars="200" w:firstLine="482"/>
        <w:rPr>
          <w:b/>
          <w:sz w:val="24"/>
          <w:szCs w:val="24"/>
        </w:rPr>
      </w:pPr>
      <w:r>
        <w:rPr>
          <w:b/>
          <w:sz w:val="24"/>
          <w:szCs w:val="24"/>
        </w:rPr>
        <w:t>16.</w:t>
      </w:r>
      <w:r>
        <w:rPr>
          <w:rFonts w:hint="eastAsia"/>
          <w:b/>
          <w:sz w:val="24"/>
          <w:szCs w:val="24"/>
        </w:rPr>
        <w:t>3  争议和裁决</w:t>
      </w:r>
    </w:p>
    <w:p w:rsidR="002579A1" w:rsidRDefault="00C86C26">
      <w:pPr>
        <w:spacing w:line="300" w:lineRule="auto"/>
        <w:ind w:firstLineChars="200" w:firstLine="480"/>
        <w:rPr>
          <w:sz w:val="24"/>
          <w:szCs w:val="24"/>
        </w:rPr>
      </w:pPr>
      <w:r>
        <w:rPr>
          <w:sz w:val="24"/>
          <w:szCs w:val="24"/>
        </w:rPr>
        <w:t>16.</w:t>
      </w:r>
      <w:r>
        <w:rPr>
          <w:rFonts w:hint="eastAsia"/>
          <w:sz w:val="24"/>
          <w:szCs w:val="24"/>
        </w:rPr>
        <w:t>3</w:t>
      </w:r>
      <w:r>
        <w:rPr>
          <w:sz w:val="24"/>
          <w:szCs w:val="24"/>
        </w:rPr>
        <w:t>.1</w:t>
      </w:r>
      <w:r>
        <w:rPr>
          <w:rFonts w:hint="eastAsia"/>
          <w:sz w:val="24"/>
          <w:szCs w:val="24"/>
        </w:rPr>
        <w:t xml:space="preserve">  争议的解决程序</w:t>
      </w:r>
    </w:p>
    <w:p w:rsidR="002579A1" w:rsidRDefault="00C86C26">
      <w:pPr>
        <w:spacing w:line="300" w:lineRule="auto"/>
        <w:ind w:firstLineChars="200" w:firstLine="480"/>
        <w:rPr>
          <w:sz w:val="24"/>
          <w:szCs w:val="24"/>
        </w:rPr>
      </w:pPr>
      <w:r>
        <w:rPr>
          <w:rFonts w:hint="eastAsia"/>
          <w:sz w:val="24"/>
          <w:szCs w:val="24"/>
        </w:rPr>
        <w:t>在争议提交调解之日起30日内，双方仍存有争议时，或合同任何一方不同意调解的，在以下方式中选择其一，作为双方解决争议事项的约定。</w:t>
      </w:r>
    </w:p>
    <w:p w:rsidR="002579A1" w:rsidRDefault="00C86C26">
      <w:pPr>
        <w:numPr>
          <w:ilvl w:val="0"/>
          <w:numId w:val="4"/>
        </w:numPr>
        <w:spacing w:line="300" w:lineRule="auto"/>
        <w:ind w:left="0" w:firstLineChars="200" w:firstLine="480"/>
        <w:rPr>
          <w:sz w:val="24"/>
          <w:szCs w:val="24"/>
        </w:rPr>
      </w:pPr>
      <w:r>
        <w:rPr>
          <w:rFonts w:hint="eastAsia"/>
          <w:sz w:val="24"/>
          <w:szCs w:val="24"/>
        </w:rPr>
        <w:t>提交仲裁委员会，按照申请仲裁时该会有效的仲裁规则进行仲裁。仲裁裁决是终局的，对双方均有约束力。</w:t>
      </w:r>
    </w:p>
    <w:p w:rsidR="002579A1" w:rsidRDefault="00C86C26">
      <w:pPr>
        <w:spacing w:line="300" w:lineRule="auto"/>
        <w:ind w:leftChars="200" w:left="420"/>
        <w:rPr>
          <w:sz w:val="24"/>
          <w:szCs w:val="24"/>
        </w:rPr>
      </w:pPr>
      <w:r>
        <w:rPr>
          <w:rFonts w:hint="eastAsia"/>
          <w:sz w:val="24"/>
          <w:szCs w:val="24"/>
        </w:rPr>
        <w:sym w:font="Wingdings" w:char="00FE"/>
      </w:r>
      <w:r>
        <w:rPr>
          <w:rFonts w:hint="eastAsia"/>
          <w:sz w:val="24"/>
          <w:szCs w:val="24"/>
        </w:rPr>
        <w:t>向</w:t>
      </w:r>
      <w:r>
        <w:rPr>
          <w:rFonts w:hint="eastAsia"/>
          <w:sz w:val="24"/>
          <w:szCs w:val="24"/>
          <w:u w:val="single"/>
        </w:rPr>
        <w:t xml:space="preserve">   项目       </w:t>
      </w:r>
      <w:r>
        <w:rPr>
          <w:rFonts w:hint="eastAsia"/>
          <w:sz w:val="24"/>
          <w:szCs w:val="24"/>
        </w:rPr>
        <w:t>所在地人民法院提起诉讼。</w:t>
      </w:r>
    </w:p>
    <w:p w:rsidR="002579A1" w:rsidRDefault="00C86C26" w:rsidP="008261F3">
      <w:pPr>
        <w:spacing w:beforeLines="50" w:afterLines="50" w:line="300" w:lineRule="auto"/>
        <w:ind w:firstLineChars="200" w:firstLine="482"/>
        <w:rPr>
          <w:b/>
          <w:sz w:val="24"/>
          <w:szCs w:val="24"/>
        </w:rPr>
      </w:pPr>
      <w:r>
        <w:rPr>
          <w:b/>
          <w:sz w:val="24"/>
          <w:szCs w:val="24"/>
        </w:rPr>
        <w:t>第1</w:t>
      </w:r>
      <w:r>
        <w:rPr>
          <w:rFonts w:hint="eastAsia"/>
          <w:b/>
          <w:sz w:val="24"/>
          <w:szCs w:val="24"/>
        </w:rPr>
        <w:t>9</w:t>
      </w:r>
      <w:r>
        <w:rPr>
          <w:b/>
          <w:sz w:val="24"/>
          <w:szCs w:val="24"/>
        </w:rPr>
        <w:t>条  合同生效与</w:t>
      </w:r>
      <w:r>
        <w:rPr>
          <w:rFonts w:hint="eastAsia"/>
          <w:b/>
          <w:sz w:val="24"/>
          <w:szCs w:val="24"/>
        </w:rPr>
        <w:t>合同</w:t>
      </w:r>
      <w:r>
        <w:rPr>
          <w:b/>
          <w:sz w:val="24"/>
          <w:szCs w:val="24"/>
        </w:rPr>
        <w:t>终止</w:t>
      </w:r>
    </w:p>
    <w:p w:rsidR="002579A1" w:rsidRDefault="00C86C26" w:rsidP="008261F3">
      <w:pPr>
        <w:spacing w:beforeLines="50" w:afterLines="50" w:line="300" w:lineRule="auto"/>
        <w:ind w:firstLineChars="200" w:firstLine="482"/>
        <w:rPr>
          <w:b/>
          <w:sz w:val="24"/>
          <w:szCs w:val="24"/>
        </w:rPr>
      </w:pPr>
      <w:r>
        <w:rPr>
          <w:b/>
          <w:sz w:val="24"/>
          <w:szCs w:val="24"/>
        </w:rPr>
        <w:t>1</w:t>
      </w:r>
      <w:r>
        <w:rPr>
          <w:rFonts w:hint="eastAsia"/>
          <w:b/>
          <w:sz w:val="24"/>
          <w:szCs w:val="24"/>
        </w:rPr>
        <w:t>9</w:t>
      </w:r>
      <w:r>
        <w:rPr>
          <w:b/>
          <w:sz w:val="24"/>
          <w:szCs w:val="24"/>
        </w:rPr>
        <w:t>.</w:t>
      </w:r>
      <w:r>
        <w:rPr>
          <w:rFonts w:hint="eastAsia"/>
          <w:b/>
          <w:sz w:val="24"/>
          <w:szCs w:val="24"/>
        </w:rPr>
        <w:t xml:space="preserve">2  </w:t>
      </w:r>
      <w:r>
        <w:rPr>
          <w:b/>
          <w:sz w:val="24"/>
          <w:szCs w:val="24"/>
        </w:rPr>
        <w:t>合同</w:t>
      </w:r>
      <w:r>
        <w:rPr>
          <w:rFonts w:hint="eastAsia"/>
          <w:b/>
          <w:sz w:val="24"/>
          <w:szCs w:val="24"/>
        </w:rPr>
        <w:t>份数</w:t>
      </w:r>
    </w:p>
    <w:p w:rsidR="002579A1" w:rsidRDefault="00C86C26" w:rsidP="008261F3">
      <w:pPr>
        <w:spacing w:beforeLines="50" w:afterLines="50" w:line="300" w:lineRule="auto"/>
        <w:ind w:firstLineChars="200" w:firstLine="480"/>
        <w:rPr>
          <w:sz w:val="28"/>
          <w:szCs w:val="28"/>
        </w:rPr>
      </w:pPr>
      <w:r>
        <w:rPr>
          <w:sz w:val="24"/>
          <w:szCs w:val="24"/>
        </w:rPr>
        <w:t>本合同正本一式：</w:t>
      </w:r>
      <w:r>
        <w:rPr>
          <w:rFonts w:hint="eastAsia"/>
          <w:sz w:val="24"/>
          <w:szCs w:val="24"/>
          <w:u w:val="single"/>
        </w:rPr>
        <w:t>两</w:t>
      </w:r>
      <w:r>
        <w:rPr>
          <w:sz w:val="24"/>
          <w:szCs w:val="24"/>
        </w:rPr>
        <w:t xml:space="preserve"> 份，合同副本一式：</w:t>
      </w:r>
      <w:r>
        <w:rPr>
          <w:rFonts w:hint="eastAsia"/>
          <w:sz w:val="24"/>
          <w:szCs w:val="24"/>
          <w:u w:val="single"/>
        </w:rPr>
        <w:t xml:space="preserve">拾  </w:t>
      </w:r>
      <w:r>
        <w:rPr>
          <w:sz w:val="24"/>
          <w:szCs w:val="24"/>
        </w:rPr>
        <w:t xml:space="preserve"> 份。</w:t>
      </w:r>
      <w:r>
        <w:rPr>
          <w:rFonts w:hint="eastAsia"/>
          <w:sz w:val="24"/>
          <w:szCs w:val="24"/>
        </w:rPr>
        <w:t>合同双方应持的正本份数：</w:t>
      </w:r>
      <w:r>
        <w:rPr>
          <w:rFonts w:hint="eastAsia"/>
          <w:sz w:val="24"/>
          <w:szCs w:val="24"/>
          <w:u w:val="single"/>
        </w:rPr>
        <w:t xml:space="preserve">   壹份       </w:t>
      </w:r>
      <w:r>
        <w:rPr>
          <w:rFonts w:hint="eastAsia"/>
          <w:sz w:val="24"/>
          <w:szCs w:val="24"/>
        </w:rPr>
        <w:t>，副本份数：</w:t>
      </w:r>
      <w:r>
        <w:rPr>
          <w:rFonts w:hint="eastAsia"/>
          <w:sz w:val="24"/>
          <w:szCs w:val="24"/>
          <w:u w:val="single"/>
        </w:rPr>
        <w:t xml:space="preserve"> 伍份         </w:t>
      </w:r>
      <w:r>
        <w:rPr>
          <w:rFonts w:hint="eastAsia"/>
          <w:sz w:val="24"/>
          <w:szCs w:val="24"/>
        </w:rPr>
        <w:t>。</w:t>
      </w:r>
    </w:p>
    <w:p w:rsidR="002579A1" w:rsidRDefault="00C86C26" w:rsidP="008261F3">
      <w:pPr>
        <w:numPr>
          <w:ilvl w:val="0"/>
          <w:numId w:val="5"/>
        </w:numPr>
        <w:spacing w:beforeLines="50" w:afterLines="50" w:line="300" w:lineRule="auto"/>
        <w:ind w:firstLineChars="200" w:firstLine="562"/>
      </w:pPr>
      <w:r>
        <w:rPr>
          <w:rFonts w:hint="eastAsia"/>
          <w:b/>
          <w:sz w:val="28"/>
          <w:szCs w:val="28"/>
        </w:rPr>
        <w:lastRenderedPageBreak/>
        <w:t>补充条款</w:t>
      </w:r>
    </w:p>
    <w:p w:rsidR="002579A1" w:rsidRDefault="00C86C26">
      <w:pPr>
        <w:widowControl/>
        <w:numPr>
          <w:ilvl w:val="0"/>
          <w:numId w:val="6"/>
        </w:numPr>
        <w:shd w:val="clear" w:color="auto" w:fill="FFFFFF"/>
        <w:spacing w:line="360" w:lineRule="auto"/>
        <w:rPr>
          <w:sz w:val="24"/>
          <w:szCs w:val="24"/>
        </w:rPr>
      </w:pPr>
      <w:r>
        <w:rPr>
          <w:rFonts w:hint="eastAsia"/>
          <w:sz w:val="24"/>
          <w:szCs w:val="24"/>
        </w:rPr>
        <w:t>本项目实行限额设计，设计内容包括：详见设计任务书（包含并不限于）</w:t>
      </w:r>
    </w:p>
    <w:p w:rsidR="002579A1" w:rsidRDefault="00C86C26">
      <w:pPr>
        <w:widowControl/>
        <w:shd w:val="clear" w:color="auto" w:fill="FFFFFF"/>
        <w:spacing w:line="360" w:lineRule="auto"/>
        <w:ind w:left="561"/>
      </w:pPr>
      <w:r>
        <w:rPr>
          <w:rFonts w:hint="eastAsia"/>
          <w:sz w:val="24"/>
          <w:szCs w:val="24"/>
        </w:rPr>
        <w:t xml:space="preserve">                        设计标准为：详见设计任务书（包含并不限于），设计完成后由招标人委托专业第三方进行合理性评审，该合理性评审不减轻原设计单位责任。</w:t>
      </w:r>
    </w:p>
    <w:p w:rsidR="002579A1" w:rsidRDefault="00C86C26" w:rsidP="008261F3">
      <w:pPr>
        <w:spacing w:beforeLines="50" w:afterLines="50" w:line="300" w:lineRule="auto"/>
        <w:ind w:firstLineChars="200" w:firstLine="482"/>
        <w:rPr>
          <w:b/>
          <w:sz w:val="24"/>
          <w:szCs w:val="24"/>
          <w:u w:val="single"/>
        </w:rPr>
      </w:pPr>
      <w:r>
        <w:rPr>
          <w:rFonts w:hint="eastAsia"/>
          <w:b/>
          <w:sz w:val="24"/>
          <w:szCs w:val="24"/>
        </w:rPr>
        <w:t>20</w:t>
      </w:r>
      <w:r>
        <w:rPr>
          <w:b/>
          <w:sz w:val="24"/>
          <w:szCs w:val="24"/>
        </w:rPr>
        <w:t>.</w:t>
      </w:r>
      <w:r>
        <w:rPr>
          <w:rFonts w:hint="eastAsia"/>
          <w:b/>
          <w:sz w:val="24"/>
          <w:szCs w:val="24"/>
        </w:rPr>
        <w:t>1  承包合同工程的内容及合同工作范围划分：</w:t>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p>
    <w:p w:rsidR="002579A1" w:rsidRDefault="00C86C26" w:rsidP="008261F3">
      <w:pPr>
        <w:spacing w:beforeLines="50" w:afterLines="50" w:line="300" w:lineRule="auto"/>
        <w:ind w:firstLineChars="200" w:firstLine="482"/>
        <w:rPr>
          <w:b/>
          <w:sz w:val="24"/>
          <w:szCs w:val="24"/>
          <w:u w:val="single"/>
        </w:rPr>
      </w:pPr>
      <w:r>
        <w:rPr>
          <w:rFonts w:hint="eastAsia"/>
          <w:b/>
          <w:sz w:val="24"/>
          <w:szCs w:val="24"/>
        </w:rPr>
        <w:t>20.2  承包</w:t>
      </w:r>
      <w:r>
        <w:rPr>
          <w:b/>
          <w:sz w:val="24"/>
          <w:szCs w:val="24"/>
        </w:rPr>
        <w:t>合同</w:t>
      </w:r>
      <w:r>
        <w:rPr>
          <w:rFonts w:hint="eastAsia"/>
          <w:b/>
          <w:sz w:val="24"/>
          <w:szCs w:val="24"/>
        </w:rPr>
        <w:t>的单项工程一览表：</w:t>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p>
    <w:p w:rsidR="002579A1" w:rsidRDefault="00C86C26" w:rsidP="008261F3">
      <w:pPr>
        <w:spacing w:beforeLines="50" w:afterLines="50" w:line="300" w:lineRule="auto"/>
        <w:ind w:firstLineChars="200" w:firstLine="482"/>
        <w:rPr>
          <w:b/>
          <w:sz w:val="24"/>
          <w:szCs w:val="24"/>
          <w:u w:val="single"/>
        </w:rPr>
      </w:pPr>
      <w:r>
        <w:rPr>
          <w:rFonts w:hint="eastAsia"/>
          <w:b/>
          <w:sz w:val="24"/>
          <w:szCs w:val="24"/>
        </w:rPr>
        <w:t>20.3  合同价格清单分项表：</w:t>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p>
    <w:p w:rsidR="002579A1" w:rsidRDefault="00C86C26" w:rsidP="008261F3">
      <w:pPr>
        <w:spacing w:beforeLines="50" w:afterLines="50" w:line="300" w:lineRule="auto"/>
        <w:ind w:firstLineChars="200" w:firstLine="482"/>
        <w:rPr>
          <w:b/>
          <w:sz w:val="24"/>
          <w:u w:val="single"/>
        </w:rPr>
      </w:pPr>
      <w:r>
        <w:rPr>
          <w:rFonts w:hint="eastAsia"/>
          <w:b/>
          <w:sz w:val="24"/>
          <w:szCs w:val="24"/>
        </w:rPr>
        <w:t>20.4  其他合同附件：</w:t>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r>
        <w:rPr>
          <w:rFonts w:hint="eastAsia"/>
          <w:b/>
          <w:sz w:val="24"/>
          <w:szCs w:val="24"/>
          <w:u w:val="single"/>
        </w:rPr>
        <w:tab/>
      </w:r>
    </w:p>
    <w:p w:rsidR="002579A1" w:rsidRDefault="002579A1">
      <w:pPr>
        <w:spacing w:line="440" w:lineRule="exact"/>
        <w:rPr>
          <w:rFonts w:ascii="仿宋_GB2312" w:eastAsia="仿宋_GB2312"/>
          <w:sz w:val="30"/>
          <w:szCs w:val="30"/>
        </w:rPr>
      </w:pPr>
    </w:p>
    <w:p w:rsidR="002579A1" w:rsidRDefault="002579A1">
      <w:pPr>
        <w:spacing w:line="440" w:lineRule="exact"/>
        <w:rPr>
          <w:rFonts w:ascii="仿宋_GB2312" w:eastAsia="仿宋_GB2312"/>
          <w:sz w:val="30"/>
          <w:szCs w:val="30"/>
        </w:rPr>
      </w:pPr>
    </w:p>
    <w:p w:rsidR="002579A1" w:rsidRDefault="002579A1">
      <w:pPr>
        <w:spacing w:line="440" w:lineRule="exact"/>
        <w:rPr>
          <w:rFonts w:cs="宋体"/>
          <w:sz w:val="24"/>
          <w:szCs w:val="24"/>
        </w:rPr>
      </w:pPr>
    </w:p>
    <w:p w:rsidR="002579A1" w:rsidRDefault="00C86C26">
      <w:pPr>
        <w:widowControl/>
        <w:jc w:val="left"/>
        <w:rPr>
          <w:rFonts w:cs="宋体"/>
          <w:sz w:val="24"/>
          <w:szCs w:val="24"/>
        </w:rPr>
      </w:pPr>
      <w:r>
        <w:rPr>
          <w:rFonts w:cs="宋体"/>
          <w:sz w:val="24"/>
          <w:szCs w:val="24"/>
        </w:rPr>
        <w:br w:type="page"/>
      </w:r>
    </w:p>
    <w:p w:rsidR="002579A1" w:rsidRDefault="00C86C26">
      <w:pPr>
        <w:spacing w:line="440" w:lineRule="exact"/>
        <w:rPr>
          <w:rFonts w:cs="宋体"/>
          <w:sz w:val="24"/>
          <w:szCs w:val="24"/>
        </w:rPr>
      </w:pPr>
      <w:r>
        <w:rPr>
          <w:rFonts w:cs="宋体" w:hint="eastAsia"/>
          <w:sz w:val="24"/>
          <w:szCs w:val="24"/>
        </w:rPr>
        <w:lastRenderedPageBreak/>
        <w:t>附件1：</w:t>
      </w:r>
    </w:p>
    <w:p w:rsidR="002579A1" w:rsidRDefault="00C86C26" w:rsidP="008261F3">
      <w:pPr>
        <w:spacing w:beforeLines="50" w:afterLines="50" w:line="440" w:lineRule="exact"/>
        <w:jc w:val="center"/>
        <w:rPr>
          <w:rFonts w:cs="宋体"/>
          <w:sz w:val="24"/>
          <w:szCs w:val="24"/>
        </w:rPr>
      </w:pPr>
      <w:r>
        <w:rPr>
          <w:rFonts w:cs="宋体" w:hint="eastAsia"/>
          <w:sz w:val="24"/>
          <w:szCs w:val="24"/>
        </w:rPr>
        <w:t>工程质量保修书</w:t>
      </w:r>
    </w:p>
    <w:p w:rsidR="002579A1" w:rsidRDefault="00C86C26">
      <w:pPr>
        <w:spacing w:line="360" w:lineRule="auto"/>
        <w:rPr>
          <w:rFonts w:cs="宋体"/>
          <w:sz w:val="24"/>
          <w:szCs w:val="24"/>
          <w:u w:val="single"/>
        </w:rPr>
      </w:pPr>
      <w:r>
        <w:rPr>
          <w:rFonts w:cs="宋体" w:hint="eastAsia"/>
          <w:sz w:val="24"/>
          <w:szCs w:val="24"/>
        </w:rPr>
        <w:t>发包人（全称）：</w:t>
      </w:r>
      <w:r>
        <w:rPr>
          <w:rFonts w:cs="宋体" w:hint="eastAsia"/>
          <w:sz w:val="24"/>
          <w:szCs w:val="24"/>
          <w:u w:val="single"/>
        </w:rPr>
        <w:t xml:space="preserve">    </w:t>
      </w:r>
    </w:p>
    <w:p w:rsidR="002579A1" w:rsidRDefault="00C86C26">
      <w:pPr>
        <w:spacing w:line="360" w:lineRule="auto"/>
        <w:rPr>
          <w:rFonts w:cs="宋体"/>
          <w:sz w:val="24"/>
          <w:szCs w:val="24"/>
          <w:u w:val="single"/>
        </w:rPr>
      </w:pPr>
      <w:r>
        <w:rPr>
          <w:rFonts w:cs="宋体" w:hint="eastAsia"/>
          <w:sz w:val="24"/>
          <w:szCs w:val="24"/>
        </w:rPr>
        <w:t>承包人（全称）：_____________________________________</w:t>
      </w:r>
    </w:p>
    <w:p w:rsidR="002579A1" w:rsidRDefault="00C86C26">
      <w:pPr>
        <w:spacing w:line="360" w:lineRule="auto"/>
        <w:rPr>
          <w:rFonts w:cs="宋体"/>
          <w:sz w:val="24"/>
          <w:szCs w:val="24"/>
        </w:rPr>
      </w:pPr>
      <w:r>
        <w:rPr>
          <w:rFonts w:cs="宋体" w:hint="eastAsia"/>
          <w:sz w:val="24"/>
          <w:szCs w:val="24"/>
        </w:rPr>
        <w:t xml:space="preserve">　　发包人和承包人根据《中华人民共和国建筑法》和《建设工程质量管理条例》，经协商一致就</w:t>
      </w:r>
      <w:r>
        <w:rPr>
          <w:rFonts w:cs="宋体" w:hint="eastAsia"/>
          <w:sz w:val="24"/>
          <w:szCs w:val="24"/>
          <w:u w:val="single"/>
        </w:rPr>
        <w:t>工程总承包</w:t>
      </w:r>
      <w:r>
        <w:rPr>
          <w:rFonts w:cs="宋体" w:hint="eastAsia"/>
          <w:sz w:val="24"/>
          <w:szCs w:val="24"/>
        </w:rPr>
        <w:t>签订工程质量保修书。</w:t>
      </w:r>
    </w:p>
    <w:p w:rsidR="002579A1" w:rsidRDefault="00C86C26">
      <w:pPr>
        <w:spacing w:line="360" w:lineRule="auto"/>
        <w:rPr>
          <w:rFonts w:cs="宋体"/>
          <w:sz w:val="24"/>
          <w:szCs w:val="24"/>
        </w:rPr>
      </w:pPr>
      <w:r>
        <w:rPr>
          <w:rFonts w:cs="宋体" w:hint="eastAsia"/>
          <w:sz w:val="24"/>
          <w:szCs w:val="24"/>
        </w:rPr>
        <w:t xml:space="preserve">　　一、工程质量保修范围和内容</w:t>
      </w:r>
    </w:p>
    <w:p w:rsidR="002579A1" w:rsidRDefault="00C86C26">
      <w:pPr>
        <w:spacing w:line="360" w:lineRule="auto"/>
        <w:rPr>
          <w:rFonts w:cs="宋体"/>
          <w:sz w:val="24"/>
          <w:szCs w:val="24"/>
        </w:rPr>
      </w:pPr>
      <w:r>
        <w:rPr>
          <w:rFonts w:cs="宋体" w:hint="eastAsia"/>
          <w:sz w:val="24"/>
          <w:szCs w:val="24"/>
        </w:rPr>
        <w:t xml:space="preserve">　　承包人在质量保修期内，按照有关法律规定和合同约定，承担工程质量保修责任。</w:t>
      </w:r>
    </w:p>
    <w:p w:rsidR="002579A1" w:rsidRDefault="00C86C26">
      <w:pPr>
        <w:spacing w:line="360" w:lineRule="auto"/>
        <w:rPr>
          <w:rFonts w:cs="宋体"/>
          <w:sz w:val="24"/>
          <w:szCs w:val="24"/>
        </w:rPr>
      </w:pPr>
      <w:r>
        <w:rPr>
          <w:rFonts w:cs="宋体" w:hint="eastAsia"/>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2579A1" w:rsidRDefault="00C86C26">
      <w:pPr>
        <w:widowControl/>
        <w:spacing w:line="480" w:lineRule="exact"/>
        <w:ind w:firstLineChars="200" w:firstLine="482"/>
        <w:rPr>
          <w:rFonts w:cs="宋体"/>
          <w:sz w:val="24"/>
          <w:szCs w:val="24"/>
        </w:rPr>
      </w:pPr>
      <w:r>
        <w:rPr>
          <w:rFonts w:cs="宋体" w:hint="eastAsia"/>
          <w:b/>
          <w:bCs/>
          <w:sz w:val="24"/>
          <w:szCs w:val="24"/>
          <w:u w:val="single"/>
        </w:rPr>
        <w:t>施工图纸范围内的全部土建、安装工程、装饰工程及红线内室外配套工程。</w:t>
      </w:r>
    </w:p>
    <w:p w:rsidR="002579A1" w:rsidRDefault="00C86C26">
      <w:pPr>
        <w:spacing w:line="360" w:lineRule="auto"/>
        <w:rPr>
          <w:rFonts w:cs="宋体"/>
          <w:sz w:val="24"/>
          <w:szCs w:val="24"/>
        </w:rPr>
      </w:pPr>
      <w:r>
        <w:rPr>
          <w:rFonts w:cs="宋体" w:hint="eastAsia"/>
          <w:b/>
          <w:sz w:val="24"/>
          <w:szCs w:val="24"/>
        </w:rPr>
        <w:t xml:space="preserve">　　</w:t>
      </w:r>
      <w:r>
        <w:rPr>
          <w:rFonts w:cs="宋体" w:hint="eastAsia"/>
          <w:sz w:val="24"/>
          <w:szCs w:val="24"/>
        </w:rPr>
        <w:t>二、质量保修期</w:t>
      </w:r>
    </w:p>
    <w:p w:rsidR="002579A1" w:rsidRDefault="00C86C26">
      <w:pPr>
        <w:spacing w:line="360" w:lineRule="auto"/>
        <w:ind w:firstLineChars="200" w:firstLine="480"/>
        <w:rPr>
          <w:rFonts w:cs="宋体"/>
          <w:sz w:val="24"/>
          <w:szCs w:val="24"/>
        </w:rPr>
      </w:pPr>
      <w:r>
        <w:rPr>
          <w:rFonts w:cs="宋体" w:hint="eastAsia"/>
          <w:sz w:val="24"/>
          <w:szCs w:val="24"/>
        </w:rPr>
        <w:t>根据《建设工程质量管理条例》及有关规定，工程的质量保修期如下：</w:t>
      </w:r>
    </w:p>
    <w:p w:rsidR="002579A1" w:rsidRDefault="00C86C26">
      <w:pPr>
        <w:ind w:firstLineChars="200" w:firstLine="480"/>
        <w:rPr>
          <w:rFonts w:cs="宋体"/>
          <w:sz w:val="24"/>
          <w:szCs w:val="24"/>
        </w:rPr>
      </w:pPr>
      <w:r>
        <w:rPr>
          <w:rFonts w:cs="宋体" w:hint="eastAsia"/>
          <w:sz w:val="24"/>
          <w:szCs w:val="24"/>
        </w:rPr>
        <w:t>1．地基基础工程和主体结构工程为设计文件规定的工程合理使用年限；</w:t>
      </w:r>
    </w:p>
    <w:p w:rsidR="002579A1" w:rsidRDefault="00C86C26">
      <w:pPr>
        <w:spacing w:line="360" w:lineRule="auto"/>
        <w:ind w:firstLineChars="200" w:firstLine="480"/>
        <w:rPr>
          <w:rFonts w:cs="宋体"/>
          <w:sz w:val="24"/>
          <w:szCs w:val="24"/>
        </w:rPr>
      </w:pPr>
      <w:r>
        <w:rPr>
          <w:rFonts w:cs="宋体" w:hint="eastAsia"/>
          <w:sz w:val="24"/>
          <w:szCs w:val="24"/>
        </w:rPr>
        <w:t>2．屋面防水工程、有防水要求的卫生间、房间和外墙面的防渗为</w:t>
      </w:r>
      <w:r>
        <w:rPr>
          <w:rFonts w:cs="宋体" w:hint="eastAsia"/>
          <w:b/>
          <w:bCs/>
          <w:sz w:val="24"/>
          <w:szCs w:val="24"/>
          <w:u w:val="single"/>
        </w:rPr>
        <w:t>5</w:t>
      </w:r>
      <w:r>
        <w:rPr>
          <w:rFonts w:cs="宋体" w:hint="eastAsia"/>
          <w:sz w:val="24"/>
          <w:szCs w:val="24"/>
        </w:rPr>
        <w:t>年；</w:t>
      </w:r>
    </w:p>
    <w:p w:rsidR="002579A1" w:rsidRDefault="00C86C26">
      <w:pPr>
        <w:spacing w:line="360" w:lineRule="auto"/>
        <w:ind w:leftChars="200" w:left="420" w:firstLineChars="50" w:firstLine="120"/>
        <w:rPr>
          <w:rFonts w:cs="宋体"/>
          <w:sz w:val="24"/>
          <w:szCs w:val="24"/>
        </w:rPr>
      </w:pPr>
      <w:r>
        <w:rPr>
          <w:rFonts w:cs="宋体" w:hint="eastAsia"/>
          <w:sz w:val="24"/>
          <w:szCs w:val="24"/>
        </w:rPr>
        <w:t>3．装修工程为</w:t>
      </w:r>
      <w:r>
        <w:rPr>
          <w:rFonts w:cs="宋体" w:hint="eastAsia"/>
          <w:b/>
          <w:bCs/>
          <w:sz w:val="24"/>
          <w:szCs w:val="24"/>
          <w:u w:val="single"/>
        </w:rPr>
        <w:t>2</w:t>
      </w:r>
      <w:r>
        <w:rPr>
          <w:rFonts w:cs="宋体" w:hint="eastAsia"/>
          <w:sz w:val="24"/>
          <w:szCs w:val="24"/>
        </w:rPr>
        <w:t>年；</w:t>
      </w:r>
    </w:p>
    <w:p w:rsidR="002579A1" w:rsidRDefault="00C86C26">
      <w:pPr>
        <w:spacing w:line="360" w:lineRule="auto"/>
        <w:ind w:leftChars="200" w:left="420" w:firstLineChars="50" w:firstLine="120"/>
        <w:rPr>
          <w:rFonts w:cs="宋体"/>
          <w:sz w:val="24"/>
          <w:szCs w:val="24"/>
        </w:rPr>
      </w:pPr>
      <w:r>
        <w:rPr>
          <w:rFonts w:cs="宋体" w:hint="eastAsia"/>
          <w:sz w:val="24"/>
          <w:szCs w:val="24"/>
        </w:rPr>
        <w:t>4．电气管线、给排水管道、设备安装工程为</w:t>
      </w:r>
      <w:r>
        <w:rPr>
          <w:rFonts w:cs="宋体" w:hint="eastAsia"/>
          <w:b/>
          <w:bCs/>
          <w:sz w:val="24"/>
          <w:szCs w:val="24"/>
          <w:u w:val="single"/>
        </w:rPr>
        <w:t>2</w:t>
      </w:r>
      <w:r>
        <w:rPr>
          <w:rFonts w:cs="宋体" w:hint="eastAsia"/>
          <w:sz w:val="24"/>
          <w:szCs w:val="24"/>
        </w:rPr>
        <w:t>年；</w:t>
      </w:r>
    </w:p>
    <w:p w:rsidR="002579A1" w:rsidRDefault="00C86C26">
      <w:pPr>
        <w:spacing w:line="360" w:lineRule="auto"/>
        <w:ind w:leftChars="200" w:left="420" w:firstLineChars="50" w:firstLine="120"/>
        <w:rPr>
          <w:rFonts w:cs="宋体"/>
          <w:sz w:val="24"/>
          <w:szCs w:val="24"/>
        </w:rPr>
      </w:pPr>
      <w:r>
        <w:rPr>
          <w:rFonts w:cs="宋体" w:hint="eastAsia"/>
          <w:sz w:val="24"/>
          <w:szCs w:val="24"/>
        </w:rPr>
        <w:t>5．供热与供冷系统为</w:t>
      </w:r>
      <w:r>
        <w:rPr>
          <w:rFonts w:cs="宋体" w:hint="eastAsia"/>
          <w:b/>
          <w:bCs/>
          <w:sz w:val="24"/>
          <w:szCs w:val="24"/>
          <w:u w:val="single"/>
        </w:rPr>
        <w:t>2</w:t>
      </w:r>
      <w:r>
        <w:rPr>
          <w:rFonts w:cs="宋体" w:hint="eastAsia"/>
          <w:sz w:val="24"/>
          <w:szCs w:val="24"/>
        </w:rPr>
        <w:t>个采暖期、供冷期；</w:t>
      </w:r>
    </w:p>
    <w:p w:rsidR="002579A1" w:rsidRDefault="00C86C26">
      <w:pPr>
        <w:spacing w:line="360" w:lineRule="auto"/>
        <w:ind w:leftChars="200" w:left="420" w:firstLineChars="50" w:firstLine="120"/>
        <w:rPr>
          <w:rFonts w:cs="宋体"/>
          <w:sz w:val="24"/>
          <w:szCs w:val="24"/>
        </w:rPr>
      </w:pPr>
      <w:r>
        <w:rPr>
          <w:rFonts w:cs="宋体" w:hint="eastAsia"/>
          <w:sz w:val="24"/>
          <w:szCs w:val="24"/>
        </w:rPr>
        <w:t>6．住宅小区内的给排水设施、道路等配套工程为</w:t>
      </w:r>
      <w:r>
        <w:rPr>
          <w:rFonts w:cs="宋体" w:hint="eastAsia"/>
          <w:sz w:val="24"/>
          <w:szCs w:val="24"/>
          <w:u w:val="single"/>
        </w:rPr>
        <w:t>/</w:t>
      </w:r>
      <w:r>
        <w:rPr>
          <w:rFonts w:cs="宋体" w:hint="eastAsia"/>
          <w:sz w:val="24"/>
          <w:szCs w:val="24"/>
        </w:rPr>
        <w:t>年；</w:t>
      </w:r>
    </w:p>
    <w:p w:rsidR="002579A1" w:rsidRDefault="00C86C26">
      <w:pPr>
        <w:spacing w:line="360" w:lineRule="auto"/>
        <w:ind w:leftChars="200" w:left="420" w:firstLineChars="50" w:firstLine="120"/>
        <w:rPr>
          <w:rFonts w:cs="宋体"/>
          <w:sz w:val="24"/>
          <w:szCs w:val="24"/>
        </w:rPr>
      </w:pPr>
      <w:r>
        <w:rPr>
          <w:rFonts w:cs="宋体" w:hint="eastAsia"/>
          <w:sz w:val="24"/>
          <w:szCs w:val="24"/>
        </w:rPr>
        <w:t>7．其他项目保修期限约定如下：</w:t>
      </w:r>
      <w:r>
        <w:rPr>
          <w:rFonts w:cs="宋体" w:hint="eastAsia"/>
          <w:sz w:val="24"/>
          <w:szCs w:val="24"/>
          <w:u w:val="single"/>
        </w:rPr>
        <w:t xml:space="preserve">　/</w:t>
      </w:r>
      <w:r>
        <w:rPr>
          <w:rFonts w:cs="宋体" w:hint="eastAsia"/>
          <w:sz w:val="24"/>
          <w:szCs w:val="24"/>
        </w:rPr>
        <w:t>。</w:t>
      </w:r>
    </w:p>
    <w:p w:rsidR="002579A1" w:rsidRDefault="00C86C26">
      <w:pPr>
        <w:spacing w:line="360" w:lineRule="auto"/>
        <w:rPr>
          <w:rFonts w:cs="宋体"/>
          <w:sz w:val="24"/>
          <w:szCs w:val="24"/>
        </w:rPr>
      </w:pPr>
      <w:r>
        <w:rPr>
          <w:rFonts w:cs="宋体" w:hint="eastAsia"/>
          <w:sz w:val="24"/>
          <w:szCs w:val="24"/>
        </w:rPr>
        <w:t xml:space="preserve">　　质量保修期自工程竣工验收合格之日起计算。</w:t>
      </w:r>
    </w:p>
    <w:p w:rsidR="002579A1" w:rsidRDefault="00C86C26">
      <w:pPr>
        <w:spacing w:line="360" w:lineRule="auto"/>
        <w:ind w:firstLineChars="200" w:firstLine="480"/>
        <w:rPr>
          <w:rFonts w:cs="宋体"/>
          <w:sz w:val="24"/>
          <w:szCs w:val="24"/>
        </w:rPr>
      </w:pPr>
      <w:r>
        <w:rPr>
          <w:rFonts w:cs="宋体" w:hint="eastAsia"/>
          <w:sz w:val="24"/>
          <w:szCs w:val="24"/>
        </w:rPr>
        <w:t>三、缺陷责任期</w:t>
      </w:r>
    </w:p>
    <w:p w:rsidR="002579A1" w:rsidRDefault="00C86C26">
      <w:pPr>
        <w:spacing w:line="360" w:lineRule="auto"/>
        <w:ind w:firstLineChars="200" w:firstLine="480"/>
        <w:rPr>
          <w:rFonts w:cs="宋体"/>
          <w:sz w:val="24"/>
          <w:szCs w:val="24"/>
        </w:rPr>
      </w:pPr>
      <w:r>
        <w:rPr>
          <w:rFonts w:cs="宋体" w:hint="eastAsia"/>
          <w:sz w:val="24"/>
          <w:szCs w:val="24"/>
        </w:rPr>
        <w:t>工程缺陷责任期为</w:t>
      </w:r>
      <w:r>
        <w:rPr>
          <w:rFonts w:cs="宋体"/>
          <w:b/>
          <w:bCs/>
          <w:sz w:val="24"/>
          <w:szCs w:val="24"/>
          <w:u w:val="single"/>
        </w:rPr>
        <w:t>12</w:t>
      </w:r>
      <w:r>
        <w:rPr>
          <w:rFonts w:cs="宋体" w:hint="eastAsia"/>
          <w:sz w:val="24"/>
          <w:szCs w:val="24"/>
        </w:rPr>
        <w:t>个月，缺陷责任期自工程通过竣工验收之日起计算。单位工程先于全部工程进行验收，单位工程缺陷责任期自单位工程验收合格之日起算。</w:t>
      </w:r>
    </w:p>
    <w:p w:rsidR="002579A1" w:rsidRDefault="00C86C26">
      <w:pPr>
        <w:spacing w:line="360" w:lineRule="auto"/>
        <w:ind w:firstLineChars="200" w:firstLine="480"/>
        <w:rPr>
          <w:rFonts w:cs="宋体"/>
          <w:sz w:val="24"/>
          <w:szCs w:val="24"/>
        </w:rPr>
      </w:pPr>
      <w:r>
        <w:rPr>
          <w:rFonts w:cs="宋体" w:hint="eastAsia"/>
          <w:sz w:val="24"/>
          <w:szCs w:val="24"/>
        </w:rPr>
        <w:t>缺陷责任期终止后，发包人应退还剩余的质量保证金。</w:t>
      </w:r>
    </w:p>
    <w:p w:rsidR="002579A1" w:rsidRDefault="00C86C26">
      <w:pPr>
        <w:spacing w:line="360" w:lineRule="auto"/>
        <w:rPr>
          <w:rFonts w:cs="宋体"/>
          <w:sz w:val="24"/>
          <w:szCs w:val="24"/>
        </w:rPr>
      </w:pPr>
      <w:r>
        <w:rPr>
          <w:rFonts w:cs="宋体" w:hint="eastAsia"/>
          <w:sz w:val="24"/>
          <w:szCs w:val="24"/>
        </w:rPr>
        <w:t xml:space="preserve">    四、质量保修责任</w:t>
      </w:r>
    </w:p>
    <w:p w:rsidR="002579A1" w:rsidRDefault="00C86C26" w:rsidP="00C86C26">
      <w:pPr>
        <w:spacing w:line="360" w:lineRule="auto"/>
        <w:ind w:leftChars="50" w:left="105" w:firstLineChars="205" w:firstLine="492"/>
        <w:rPr>
          <w:rFonts w:cs="宋体"/>
          <w:sz w:val="24"/>
          <w:szCs w:val="24"/>
        </w:rPr>
      </w:pPr>
      <w:r>
        <w:rPr>
          <w:rFonts w:cs="宋体" w:hint="eastAsia"/>
          <w:sz w:val="24"/>
          <w:szCs w:val="24"/>
        </w:rPr>
        <w:t>1．属于保修范围、内容的项目，承包人应当在接到保修通知之日起7天内派人保修。承包人不在约定期限内派人保修的，发包人可以委托他人修理。</w:t>
      </w:r>
    </w:p>
    <w:p w:rsidR="002579A1" w:rsidRDefault="00C86C26" w:rsidP="00C86C26">
      <w:pPr>
        <w:spacing w:line="360" w:lineRule="auto"/>
        <w:ind w:leftChars="50" w:left="105" w:firstLineChars="205" w:firstLine="492"/>
        <w:rPr>
          <w:rFonts w:cs="宋体"/>
          <w:sz w:val="24"/>
          <w:szCs w:val="24"/>
        </w:rPr>
      </w:pPr>
      <w:r>
        <w:rPr>
          <w:rFonts w:cs="宋体" w:hint="eastAsia"/>
          <w:sz w:val="24"/>
          <w:szCs w:val="24"/>
        </w:rPr>
        <w:lastRenderedPageBreak/>
        <w:t>2．发生紧急事故需抢修的，承包人在接到事故通知后，应当立即到达事故现场抢修。</w:t>
      </w:r>
    </w:p>
    <w:p w:rsidR="002579A1" w:rsidRDefault="00C86C26" w:rsidP="00C86C26">
      <w:pPr>
        <w:spacing w:line="360" w:lineRule="auto"/>
        <w:ind w:leftChars="50" w:left="105" w:firstLineChars="205" w:firstLine="492"/>
        <w:rPr>
          <w:rFonts w:cs="宋体"/>
          <w:sz w:val="24"/>
          <w:szCs w:val="24"/>
        </w:rPr>
      </w:pPr>
      <w:r>
        <w:rPr>
          <w:rFonts w:cs="宋体" w:hint="eastAsia"/>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2579A1" w:rsidRDefault="00C86C26">
      <w:pPr>
        <w:spacing w:line="360" w:lineRule="auto"/>
        <w:ind w:leftChars="200" w:left="420" w:firstLineChars="50" w:firstLine="120"/>
        <w:rPr>
          <w:rFonts w:cs="宋体"/>
          <w:sz w:val="24"/>
          <w:szCs w:val="24"/>
        </w:rPr>
      </w:pPr>
      <w:r>
        <w:rPr>
          <w:rFonts w:cs="宋体" w:hint="eastAsia"/>
          <w:sz w:val="24"/>
          <w:szCs w:val="24"/>
        </w:rPr>
        <w:t>4．质量保修完成后，由发包人组织验收。</w:t>
      </w:r>
    </w:p>
    <w:p w:rsidR="002579A1" w:rsidRDefault="00C86C26">
      <w:pPr>
        <w:spacing w:line="360" w:lineRule="auto"/>
        <w:rPr>
          <w:rFonts w:cs="宋体"/>
          <w:sz w:val="24"/>
          <w:szCs w:val="24"/>
        </w:rPr>
      </w:pPr>
      <w:r>
        <w:rPr>
          <w:rFonts w:cs="宋体" w:hint="eastAsia"/>
          <w:sz w:val="24"/>
          <w:szCs w:val="24"/>
        </w:rPr>
        <w:t xml:space="preserve">　　五、保修费用</w:t>
      </w:r>
    </w:p>
    <w:p w:rsidR="002579A1" w:rsidRDefault="00C86C26">
      <w:pPr>
        <w:spacing w:line="360" w:lineRule="auto"/>
        <w:rPr>
          <w:rFonts w:cs="宋体"/>
          <w:sz w:val="24"/>
          <w:szCs w:val="24"/>
        </w:rPr>
      </w:pPr>
      <w:r>
        <w:rPr>
          <w:rFonts w:cs="宋体" w:hint="eastAsia"/>
          <w:sz w:val="24"/>
          <w:szCs w:val="24"/>
        </w:rPr>
        <w:t xml:space="preserve">　　保修费用由造成质量缺陷的责任方承担。</w:t>
      </w:r>
    </w:p>
    <w:p w:rsidR="002579A1" w:rsidRDefault="00C86C26">
      <w:pPr>
        <w:spacing w:line="360" w:lineRule="auto"/>
        <w:jc w:val="left"/>
        <w:rPr>
          <w:rFonts w:cs="宋体"/>
          <w:sz w:val="24"/>
          <w:szCs w:val="24"/>
        </w:rPr>
      </w:pPr>
      <w:r>
        <w:rPr>
          <w:rFonts w:cs="宋体" w:hint="eastAsia"/>
          <w:b/>
          <w:sz w:val="24"/>
          <w:szCs w:val="24"/>
        </w:rPr>
        <w:t>六</w:t>
      </w:r>
      <w:r>
        <w:rPr>
          <w:rFonts w:cs="宋体" w:hint="eastAsia"/>
          <w:sz w:val="24"/>
          <w:szCs w:val="24"/>
        </w:rPr>
        <w:t>、双方约定的其他工程质量保修事项：</w:t>
      </w:r>
      <w:r>
        <w:rPr>
          <w:rFonts w:cs="宋体" w:hint="eastAsia"/>
          <w:sz w:val="24"/>
          <w:szCs w:val="24"/>
          <w:u w:val="single"/>
        </w:rPr>
        <w:t>/</w:t>
      </w:r>
      <w:r>
        <w:rPr>
          <w:rFonts w:cs="宋体" w:hint="eastAsia"/>
          <w:sz w:val="24"/>
          <w:szCs w:val="24"/>
        </w:rPr>
        <w:t>。</w:t>
      </w:r>
    </w:p>
    <w:p w:rsidR="002579A1" w:rsidRDefault="00C86C26">
      <w:pPr>
        <w:spacing w:line="360" w:lineRule="auto"/>
        <w:ind w:firstLineChars="190" w:firstLine="456"/>
        <w:rPr>
          <w:rFonts w:cs="宋体"/>
          <w:sz w:val="24"/>
          <w:szCs w:val="24"/>
        </w:rPr>
      </w:pPr>
      <w:r>
        <w:rPr>
          <w:rFonts w:cs="宋体" w:hint="eastAsia"/>
          <w:sz w:val="24"/>
          <w:szCs w:val="24"/>
        </w:rPr>
        <w:t>工程质量保修书由发包人、承包人在工程竣工验收前共同签署，作为施工合同附件，其有效期限至保修期满。</w:t>
      </w:r>
    </w:p>
    <w:p w:rsidR="002579A1" w:rsidRDefault="002579A1">
      <w:pPr>
        <w:spacing w:line="360" w:lineRule="auto"/>
        <w:ind w:firstLine="420"/>
        <w:rPr>
          <w:rFonts w:cs="宋体"/>
          <w:sz w:val="24"/>
          <w:szCs w:val="24"/>
        </w:rPr>
      </w:pPr>
    </w:p>
    <w:p w:rsidR="002579A1" w:rsidRDefault="00C86C26">
      <w:pPr>
        <w:spacing w:line="360" w:lineRule="auto"/>
        <w:rPr>
          <w:rFonts w:cs="宋体"/>
          <w:sz w:val="24"/>
          <w:szCs w:val="24"/>
        </w:rPr>
      </w:pPr>
      <w:r>
        <w:rPr>
          <w:rFonts w:cs="宋体" w:hint="eastAsia"/>
          <w:sz w:val="24"/>
          <w:szCs w:val="24"/>
        </w:rPr>
        <w:t>发包人(公章)：</w:t>
      </w:r>
      <w:r>
        <w:rPr>
          <w:rFonts w:cs="宋体" w:hint="eastAsia"/>
          <w:sz w:val="24"/>
          <w:szCs w:val="24"/>
          <w:u w:val="single"/>
        </w:rPr>
        <w:t xml:space="preserve">        </w:t>
      </w:r>
      <w:r>
        <w:rPr>
          <w:rFonts w:cs="宋体" w:hint="eastAsia"/>
          <w:sz w:val="24"/>
          <w:szCs w:val="24"/>
        </w:rPr>
        <w:t xml:space="preserve"> 承包人(公章)：</w:t>
      </w:r>
      <w:r>
        <w:rPr>
          <w:rFonts w:cs="宋体" w:hint="eastAsia"/>
          <w:sz w:val="24"/>
          <w:szCs w:val="24"/>
          <w:u w:val="single"/>
        </w:rPr>
        <w:t xml:space="preserve"> </w:t>
      </w:r>
    </w:p>
    <w:p w:rsidR="002579A1" w:rsidRDefault="00C86C26">
      <w:pPr>
        <w:spacing w:line="360" w:lineRule="auto"/>
        <w:rPr>
          <w:rFonts w:cs="宋体"/>
          <w:sz w:val="24"/>
          <w:szCs w:val="24"/>
        </w:rPr>
      </w:pPr>
      <w:r>
        <w:rPr>
          <w:rFonts w:cs="宋体" w:hint="eastAsia"/>
          <w:sz w:val="24"/>
          <w:szCs w:val="24"/>
        </w:rPr>
        <w:t>地  址：</w:t>
      </w:r>
      <w:r>
        <w:rPr>
          <w:rFonts w:cs="宋体" w:hint="eastAsia"/>
          <w:sz w:val="24"/>
          <w:szCs w:val="24"/>
          <w:u w:val="single"/>
        </w:rPr>
        <w:t xml:space="preserve">     </w:t>
      </w:r>
      <w:r>
        <w:rPr>
          <w:rFonts w:cs="宋体" w:hint="eastAsia"/>
          <w:sz w:val="24"/>
          <w:szCs w:val="24"/>
        </w:rPr>
        <w:t>地  址：</w:t>
      </w:r>
      <w:r>
        <w:rPr>
          <w:rFonts w:cs="宋体" w:hint="eastAsia"/>
          <w:sz w:val="24"/>
          <w:szCs w:val="24"/>
          <w:u w:val="single"/>
        </w:rPr>
        <w:t xml:space="preserve"> </w:t>
      </w:r>
    </w:p>
    <w:p w:rsidR="002579A1" w:rsidRDefault="00C86C26">
      <w:pPr>
        <w:spacing w:line="360" w:lineRule="auto"/>
        <w:rPr>
          <w:rFonts w:cs="宋体"/>
          <w:sz w:val="24"/>
          <w:szCs w:val="24"/>
        </w:rPr>
      </w:pPr>
      <w:r>
        <w:rPr>
          <w:rFonts w:cs="宋体" w:hint="eastAsia"/>
          <w:sz w:val="24"/>
          <w:szCs w:val="24"/>
        </w:rPr>
        <w:t>法定代表人(签字)：</w:t>
      </w:r>
      <w:r>
        <w:rPr>
          <w:rFonts w:cs="宋体" w:hint="eastAsia"/>
          <w:sz w:val="24"/>
          <w:szCs w:val="24"/>
          <w:u w:val="single"/>
        </w:rPr>
        <w:t></w:t>
      </w:r>
      <w:r>
        <w:rPr>
          <w:rFonts w:cs="宋体" w:hint="eastAsia"/>
          <w:sz w:val="24"/>
          <w:szCs w:val="24"/>
        </w:rPr>
        <w:t xml:space="preserve"> 法定代表人(签字)：</w:t>
      </w:r>
      <w:r>
        <w:rPr>
          <w:rFonts w:cs="宋体" w:hint="eastAsia"/>
          <w:sz w:val="24"/>
          <w:szCs w:val="24"/>
          <w:u w:val="single"/>
        </w:rPr>
        <w:t></w:t>
      </w:r>
    </w:p>
    <w:p w:rsidR="002579A1" w:rsidRDefault="00C86C26">
      <w:pPr>
        <w:spacing w:line="360" w:lineRule="auto"/>
        <w:rPr>
          <w:rFonts w:cs="宋体"/>
          <w:sz w:val="24"/>
          <w:szCs w:val="24"/>
        </w:rPr>
      </w:pPr>
      <w:r>
        <w:rPr>
          <w:rFonts w:cs="宋体" w:hint="eastAsia"/>
          <w:sz w:val="24"/>
          <w:szCs w:val="24"/>
        </w:rPr>
        <w:t>委托代理人(签字)：</w:t>
      </w:r>
      <w:r>
        <w:rPr>
          <w:rFonts w:cs="宋体" w:hint="eastAsia"/>
          <w:sz w:val="24"/>
          <w:szCs w:val="24"/>
          <w:u w:val="single"/>
        </w:rPr>
        <w:t xml:space="preserve">      </w:t>
      </w:r>
      <w:r>
        <w:rPr>
          <w:rFonts w:cs="宋体" w:hint="eastAsia"/>
          <w:sz w:val="24"/>
          <w:szCs w:val="24"/>
        </w:rPr>
        <w:t xml:space="preserve"> 委托代理人(签字)：</w:t>
      </w:r>
      <w:r>
        <w:rPr>
          <w:rFonts w:cs="宋体" w:hint="eastAsia"/>
          <w:sz w:val="24"/>
          <w:szCs w:val="24"/>
          <w:u w:val="single"/>
        </w:rPr>
        <w:t xml:space="preserve">  </w:t>
      </w:r>
    </w:p>
    <w:p w:rsidR="002579A1" w:rsidRDefault="00C86C26">
      <w:pPr>
        <w:spacing w:line="360" w:lineRule="auto"/>
        <w:rPr>
          <w:rFonts w:cs="宋体"/>
          <w:sz w:val="24"/>
          <w:szCs w:val="24"/>
        </w:rPr>
      </w:pPr>
      <w:r>
        <w:rPr>
          <w:rFonts w:cs="宋体" w:hint="eastAsia"/>
          <w:sz w:val="24"/>
          <w:szCs w:val="24"/>
        </w:rPr>
        <w:t>电  话：</w:t>
      </w:r>
      <w:r>
        <w:rPr>
          <w:rFonts w:cs="宋体" w:hint="eastAsia"/>
          <w:sz w:val="24"/>
          <w:szCs w:val="24"/>
          <w:u w:val="single"/>
        </w:rPr>
        <w:t xml:space="preserve">   </w:t>
      </w:r>
      <w:r>
        <w:rPr>
          <w:rFonts w:cs="宋体" w:hint="eastAsia"/>
          <w:sz w:val="24"/>
          <w:szCs w:val="24"/>
        </w:rPr>
        <w:t xml:space="preserve"> 电  话：</w:t>
      </w:r>
      <w:r>
        <w:rPr>
          <w:rFonts w:cs="宋体" w:hint="eastAsia"/>
          <w:sz w:val="24"/>
          <w:szCs w:val="24"/>
          <w:u w:val="single"/>
        </w:rPr>
        <w:t></w:t>
      </w:r>
    </w:p>
    <w:p w:rsidR="002579A1" w:rsidRDefault="00C86C26">
      <w:pPr>
        <w:spacing w:line="360" w:lineRule="auto"/>
        <w:rPr>
          <w:rFonts w:cs="宋体"/>
          <w:sz w:val="24"/>
          <w:szCs w:val="24"/>
        </w:rPr>
      </w:pPr>
      <w:r>
        <w:rPr>
          <w:rFonts w:cs="宋体" w:hint="eastAsia"/>
          <w:sz w:val="24"/>
          <w:szCs w:val="24"/>
        </w:rPr>
        <w:t>传  真：</w:t>
      </w:r>
      <w:r>
        <w:rPr>
          <w:rFonts w:cs="宋体" w:hint="eastAsia"/>
          <w:sz w:val="24"/>
          <w:szCs w:val="24"/>
          <w:u w:val="single"/>
        </w:rPr>
        <w:t xml:space="preserve">   </w:t>
      </w:r>
      <w:r>
        <w:rPr>
          <w:rFonts w:cs="宋体" w:hint="eastAsia"/>
          <w:sz w:val="24"/>
          <w:szCs w:val="24"/>
        </w:rPr>
        <w:t xml:space="preserve"> 传  真：</w:t>
      </w:r>
      <w:r>
        <w:rPr>
          <w:rFonts w:cs="宋体" w:hint="eastAsia"/>
          <w:sz w:val="24"/>
          <w:szCs w:val="24"/>
          <w:u w:val="single"/>
        </w:rPr>
        <w:t xml:space="preserve">   </w:t>
      </w:r>
    </w:p>
    <w:p w:rsidR="002579A1" w:rsidRDefault="00C86C26">
      <w:pPr>
        <w:spacing w:line="360" w:lineRule="auto"/>
        <w:rPr>
          <w:rFonts w:cs="宋体"/>
          <w:sz w:val="24"/>
          <w:szCs w:val="24"/>
        </w:rPr>
      </w:pPr>
      <w:r>
        <w:rPr>
          <w:rFonts w:cs="宋体" w:hint="eastAsia"/>
          <w:sz w:val="24"/>
          <w:szCs w:val="24"/>
        </w:rPr>
        <w:t>开户银行：</w:t>
      </w:r>
      <w:r>
        <w:rPr>
          <w:rFonts w:cs="宋体" w:hint="eastAsia"/>
          <w:sz w:val="24"/>
          <w:szCs w:val="24"/>
          <w:u w:val="single"/>
        </w:rPr>
        <w:t xml:space="preserve">   </w:t>
      </w:r>
      <w:r>
        <w:rPr>
          <w:rFonts w:cs="宋体" w:hint="eastAsia"/>
          <w:sz w:val="24"/>
          <w:szCs w:val="24"/>
        </w:rPr>
        <w:t xml:space="preserve"> 开户银行：</w:t>
      </w:r>
      <w:r>
        <w:rPr>
          <w:rFonts w:cs="宋体" w:hint="eastAsia"/>
          <w:sz w:val="24"/>
          <w:szCs w:val="24"/>
          <w:u w:val="single"/>
        </w:rPr>
        <w:t xml:space="preserve">   </w:t>
      </w:r>
    </w:p>
    <w:p w:rsidR="002579A1" w:rsidRDefault="00C86C26">
      <w:pPr>
        <w:spacing w:line="360" w:lineRule="auto"/>
        <w:rPr>
          <w:rFonts w:cs="宋体"/>
          <w:sz w:val="24"/>
          <w:szCs w:val="24"/>
        </w:rPr>
      </w:pPr>
      <w:r>
        <w:rPr>
          <w:rFonts w:cs="宋体" w:hint="eastAsia"/>
          <w:sz w:val="24"/>
          <w:szCs w:val="24"/>
        </w:rPr>
        <w:t>账  号：</w:t>
      </w:r>
      <w:r>
        <w:rPr>
          <w:rFonts w:cs="宋体" w:hint="eastAsia"/>
          <w:sz w:val="24"/>
          <w:szCs w:val="24"/>
          <w:u w:val="single"/>
        </w:rPr>
        <w:t xml:space="preserve">       </w:t>
      </w:r>
      <w:r>
        <w:rPr>
          <w:rFonts w:cs="宋体" w:hint="eastAsia"/>
          <w:sz w:val="24"/>
          <w:szCs w:val="24"/>
        </w:rPr>
        <w:t>账 号：</w:t>
      </w:r>
      <w:r>
        <w:rPr>
          <w:rFonts w:cs="宋体" w:hint="eastAsia"/>
          <w:sz w:val="24"/>
          <w:szCs w:val="24"/>
          <w:u w:val="single"/>
        </w:rPr>
        <w:t></w:t>
      </w:r>
    </w:p>
    <w:p w:rsidR="002579A1" w:rsidRDefault="00C86C26">
      <w:pPr>
        <w:spacing w:line="360" w:lineRule="auto"/>
        <w:rPr>
          <w:rFonts w:eastAsia="仿宋_GB2312"/>
          <w:sz w:val="30"/>
          <w:szCs w:val="30"/>
        </w:rPr>
      </w:pPr>
      <w:r>
        <w:rPr>
          <w:rFonts w:cs="宋体" w:hint="eastAsia"/>
          <w:sz w:val="24"/>
          <w:szCs w:val="24"/>
        </w:rPr>
        <w:t>邮政编码：</w:t>
      </w:r>
      <w:r>
        <w:rPr>
          <w:rFonts w:cs="宋体" w:hint="eastAsia"/>
          <w:sz w:val="24"/>
          <w:szCs w:val="24"/>
          <w:u w:val="single"/>
        </w:rPr>
        <w:t xml:space="preserve">     </w:t>
      </w:r>
      <w:r>
        <w:rPr>
          <w:rFonts w:cs="宋体" w:hint="eastAsia"/>
          <w:sz w:val="24"/>
          <w:szCs w:val="24"/>
        </w:rPr>
        <w:t xml:space="preserve"> 邮政编码：</w:t>
      </w:r>
      <w:r>
        <w:rPr>
          <w:rFonts w:cs="宋体" w:hint="eastAsia"/>
          <w:sz w:val="24"/>
          <w:szCs w:val="24"/>
          <w:u w:val="single"/>
        </w:rPr>
        <w:t xml:space="preserve">   </w:t>
      </w:r>
    </w:p>
    <w:p w:rsidR="002579A1" w:rsidRDefault="002579A1"/>
    <w:p w:rsidR="002579A1" w:rsidRDefault="002579A1"/>
    <w:p w:rsidR="002579A1" w:rsidRDefault="002579A1"/>
    <w:p w:rsidR="002579A1" w:rsidRDefault="002579A1"/>
    <w:p w:rsidR="002579A1" w:rsidRDefault="002579A1"/>
    <w:p w:rsidR="002579A1" w:rsidRDefault="002579A1"/>
    <w:p w:rsidR="002579A1" w:rsidRDefault="002579A1"/>
    <w:p w:rsidR="002579A1" w:rsidRDefault="002579A1"/>
    <w:p w:rsidR="002579A1" w:rsidRDefault="009A6756" w:rsidP="009A6756">
      <w:pPr>
        <w:tabs>
          <w:tab w:val="left" w:pos="3681"/>
        </w:tabs>
      </w:pPr>
      <w:r>
        <w:tab/>
      </w:r>
    </w:p>
    <w:p w:rsidR="002579A1" w:rsidRDefault="002579A1"/>
    <w:p w:rsidR="002579A1" w:rsidRDefault="002579A1"/>
    <w:p w:rsidR="002579A1" w:rsidRDefault="002579A1"/>
    <w:p w:rsidR="002579A1" w:rsidRDefault="002579A1"/>
    <w:p w:rsidR="00C20631" w:rsidRDefault="00C20631">
      <w:pPr>
        <w:pStyle w:val="2"/>
        <w:rPr>
          <w:color w:val="000000" w:themeColor="text1"/>
        </w:rPr>
        <w:sectPr w:rsidR="00C20631">
          <w:pgSz w:w="11906" w:h="16838"/>
          <w:pgMar w:top="1418" w:right="1134" w:bottom="1418" w:left="1134" w:header="851" w:footer="992" w:gutter="0"/>
          <w:cols w:space="720"/>
          <w:docGrid w:type="lines" w:linePitch="312"/>
        </w:sectPr>
      </w:pPr>
      <w:bookmarkStart w:id="96" w:name="_Toc20013"/>
      <w:bookmarkStart w:id="97" w:name="_Toc504384977"/>
      <w:bookmarkEnd w:id="95"/>
    </w:p>
    <w:p w:rsidR="002579A1" w:rsidRDefault="00C86C26">
      <w:pPr>
        <w:pStyle w:val="2"/>
        <w:rPr>
          <w:color w:val="000000" w:themeColor="text1"/>
        </w:rPr>
      </w:pPr>
      <w:r>
        <w:rPr>
          <w:rFonts w:hint="eastAsia"/>
          <w:color w:val="000000" w:themeColor="text1"/>
        </w:rPr>
        <w:lastRenderedPageBreak/>
        <w:t>第五章技术标准和要求</w:t>
      </w:r>
      <w:bookmarkEnd w:id="96"/>
      <w:bookmarkEnd w:id="97"/>
    </w:p>
    <w:p w:rsidR="002579A1" w:rsidRDefault="002579A1">
      <w:pPr>
        <w:rPr>
          <w:rFonts w:cs="宋体"/>
          <w:color w:val="000000" w:themeColor="text1"/>
        </w:rPr>
      </w:pPr>
    </w:p>
    <w:p w:rsidR="002579A1" w:rsidRDefault="00C86C26">
      <w:pPr>
        <w:spacing w:line="480" w:lineRule="auto"/>
        <w:rPr>
          <w:rFonts w:cs="宋体"/>
          <w:color w:val="000000" w:themeColor="text1"/>
          <w:kern w:val="2"/>
          <w:sz w:val="24"/>
          <w:szCs w:val="24"/>
        </w:rPr>
      </w:pPr>
      <w:r>
        <w:rPr>
          <w:rFonts w:cs="宋体"/>
          <w:color w:val="000000" w:themeColor="text1"/>
          <w:kern w:val="2"/>
          <w:sz w:val="24"/>
          <w:szCs w:val="24"/>
        </w:rPr>
        <w:t>1、本工程严格按照国家现行强制性标准、规范和技术操作</w:t>
      </w:r>
      <w:bookmarkStart w:id="98" w:name="_GoBack"/>
      <w:bookmarkEnd w:id="98"/>
      <w:r>
        <w:rPr>
          <w:rFonts w:cs="宋体"/>
          <w:color w:val="000000" w:themeColor="text1"/>
          <w:kern w:val="2"/>
          <w:sz w:val="24"/>
          <w:szCs w:val="24"/>
        </w:rPr>
        <w:t>规程及有关规定执行。</w:t>
      </w:r>
    </w:p>
    <w:p w:rsidR="002579A1" w:rsidRDefault="00C86C26">
      <w:pPr>
        <w:spacing w:line="480" w:lineRule="auto"/>
        <w:rPr>
          <w:rFonts w:cs="宋体"/>
          <w:color w:val="000000" w:themeColor="text1"/>
          <w:kern w:val="2"/>
          <w:sz w:val="24"/>
          <w:szCs w:val="24"/>
        </w:rPr>
      </w:pPr>
      <w:r>
        <w:rPr>
          <w:rFonts w:cs="宋体"/>
          <w:color w:val="000000" w:themeColor="text1"/>
          <w:kern w:val="2"/>
          <w:sz w:val="24"/>
          <w:szCs w:val="24"/>
        </w:rPr>
        <w:t>2、工程验收</w:t>
      </w:r>
    </w:p>
    <w:p w:rsidR="003F2722" w:rsidRDefault="00C86C26" w:rsidP="003F2722">
      <w:pPr>
        <w:spacing w:line="480" w:lineRule="auto"/>
        <w:ind w:firstLineChars="150" w:firstLine="360"/>
        <w:rPr>
          <w:rFonts w:cs="宋体"/>
          <w:color w:val="000000" w:themeColor="text1"/>
          <w:kern w:val="2"/>
          <w:sz w:val="24"/>
          <w:szCs w:val="24"/>
        </w:rPr>
      </w:pPr>
      <w:r>
        <w:rPr>
          <w:rFonts w:cs="宋体" w:hint="eastAsia"/>
          <w:color w:val="000000" w:themeColor="text1"/>
          <w:kern w:val="2"/>
          <w:sz w:val="24"/>
          <w:szCs w:val="24"/>
        </w:rPr>
        <w:t>工程验收按照国家现行强制性标准、工程质量统一验收评定标准和施工验收规范执行。</w:t>
      </w:r>
    </w:p>
    <w:p w:rsidR="002579A1" w:rsidRDefault="00C86C26" w:rsidP="003F2722">
      <w:pPr>
        <w:spacing w:line="480" w:lineRule="auto"/>
        <w:rPr>
          <w:rFonts w:cs="宋体"/>
          <w:color w:val="000000" w:themeColor="text1"/>
          <w:szCs w:val="21"/>
        </w:rPr>
      </w:pPr>
      <w:r>
        <w:rPr>
          <w:rFonts w:cs="宋体"/>
          <w:color w:val="000000" w:themeColor="text1"/>
          <w:kern w:val="2"/>
          <w:sz w:val="24"/>
          <w:szCs w:val="24"/>
        </w:rPr>
        <w:t>3、工程竣工后，施工单位应按有关规定向业主提供竣工归档资料，并整理成册，竣工资料三套和竣工图纸三份，并确保竣工资料真实、准确、齐全、完整。</w:t>
      </w:r>
    </w:p>
    <w:p w:rsidR="002579A1" w:rsidRPr="003F2722"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2579A1">
      <w:pPr>
        <w:rPr>
          <w:rFonts w:cs="宋体"/>
          <w:color w:val="000000" w:themeColor="text1"/>
          <w:szCs w:val="21"/>
        </w:rPr>
      </w:pPr>
    </w:p>
    <w:p w:rsidR="002579A1" w:rsidRDefault="00C86C26">
      <w:pPr>
        <w:pStyle w:val="2"/>
        <w:rPr>
          <w:color w:val="000000" w:themeColor="text1"/>
        </w:rPr>
      </w:pPr>
      <w:bookmarkStart w:id="99" w:name="_Toc13088"/>
      <w:bookmarkStart w:id="100" w:name="_Toc24622"/>
      <w:bookmarkStart w:id="101" w:name="_Toc504384978"/>
      <w:bookmarkStart w:id="102" w:name="_Toc351"/>
      <w:bookmarkStart w:id="103" w:name="_Toc18792"/>
      <w:r>
        <w:rPr>
          <w:rFonts w:hint="eastAsia"/>
          <w:color w:val="000000" w:themeColor="text1"/>
        </w:rPr>
        <w:lastRenderedPageBreak/>
        <w:t>第六章投标文件格式</w:t>
      </w:r>
      <w:bookmarkEnd w:id="99"/>
      <w:bookmarkEnd w:id="100"/>
      <w:bookmarkEnd w:id="101"/>
      <w:bookmarkEnd w:id="102"/>
      <w:bookmarkEnd w:id="103"/>
    </w:p>
    <w:p w:rsidR="002579A1" w:rsidRDefault="002579A1">
      <w:pPr>
        <w:spacing w:line="360" w:lineRule="auto"/>
        <w:rPr>
          <w:rFonts w:cs="宋体"/>
          <w:color w:val="000000" w:themeColor="text1"/>
          <w:szCs w:val="21"/>
        </w:rPr>
      </w:pPr>
    </w:p>
    <w:p w:rsidR="002579A1" w:rsidRDefault="002579A1">
      <w:pPr>
        <w:spacing w:line="360" w:lineRule="auto"/>
        <w:rPr>
          <w:rFonts w:cs="宋体"/>
          <w:color w:val="000000" w:themeColor="text1"/>
          <w:szCs w:val="21"/>
        </w:rPr>
        <w:sectPr w:rsidR="002579A1">
          <w:headerReference w:type="default" r:id="rId20"/>
          <w:pgSz w:w="11906" w:h="16838"/>
          <w:pgMar w:top="1418" w:right="1134" w:bottom="1418" w:left="1134" w:header="851" w:footer="992" w:gutter="0"/>
          <w:cols w:space="720"/>
          <w:docGrid w:type="lines" w:linePitch="312"/>
        </w:sectPr>
      </w:pPr>
    </w:p>
    <w:p w:rsidR="002579A1" w:rsidRDefault="00DE1B57">
      <w:pPr>
        <w:pStyle w:val="22"/>
        <w:rPr>
          <w:color w:val="000000" w:themeColor="text1"/>
        </w:rPr>
      </w:pPr>
      <w:bookmarkStart w:id="104" w:name="_Toc2869"/>
      <w:r>
        <w:rPr>
          <w:color w:val="000000" w:themeColor="text1"/>
        </w:rPr>
        <w:lastRenderedPageBreak/>
        <w:pict>
          <v:shapetype id="_x0000_t202" coordsize="21600,21600" o:spt="202" path="m,l,21600r21600,l21600,xe">
            <v:stroke joinstyle="miter"/>
            <v:path gradientshapeok="t" o:connecttype="rect"/>
          </v:shapetype>
          <v:shape id="Text Box 5" o:spid="_x0000_s1026" type="#_x0000_t202" style="position:absolute;left:0;text-align:left;margin-left:407.25pt;margin-top:25.6pt;width:54pt;height:31.2pt;z-index:25165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">
            <v:textbox inset="0,0,0,0">
              <w:txbxContent>
                <w:p w:rsidR="008261F3" w:rsidRDefault="008261F3">
                  <w:pPr>
                    <w:jc w:val="center"/>
                    <w:rPr>
                      <w:sz w:val="32"/>
                      <w:szCs w:val="32"/>
                    </w:rPr>
                  </w:pPr>
                  <w:r>
                    <w:rPr>
                      <w:rFonts w:hint="eastAsia"/>
                      <w:sz w:val="32"/>
                      <w:szCs w:val="32"/>
                    </w:rPr>
                    <w:t>正/副本</w:t>
                  </w:r>
                </w:p>
              </w:txbxContent>
            </v:textbox>
          </v:shape>
        </w:pict>
      </w:r>
      <w:bookmarkEnd w:id="104"/>
    </w:p>
    <w:p w:rsidR="002579A1" w:rsidRDefault="002579A1">
      <w:pPr>
        <w:rPr>
          <w:color w:val="000000" w:themeColor="text1"/>
        </w:rPr>
      </w:pPr>
    </w:p>
    <w:p w:rsidR="002579A1" w:rsidRDefault="002579A1">
      <w:pPr>
        <w:jc w:val="center"/>
        <w:rPr>
          <w:rFonts w:ascii="黑体" w:eastAsia="黑体"/>
          <w:color w:val="000000" w:themeColor="text1"/>
          <w:sz w:val="32"/>
          <w:szCs w:val="32"/>
        </w:rPr>
      </w:pPr>
    </w:p>
    <w:p w:rsidR="002579A1" w:rsidRDefault="00C86C26">
      <w:pPr>
        <w:jc w:val="center"/>
        <w:rPr>
          <w:color w:val="000000" w:themeColor="text1"/>
          <w:sz w:val="28"/>
          <w:szCs w:val="28"/>
        </w:rPr>
      </w:pPr>
      <w:r>
        <w:rPr>
          <w:rFonts w:hint="eastAsia"/>
          <w:color w:val="000000" w:themeColor="text1"/>
          <w:sz w:val="28"/>
          <w:szCs w:val="28"/>
          <w:u w:val="single"/>
        </w:rPr>
        <w:t xml:space="preserve">                                 （项目名称）      标段</w:t>
      </w:r>
    </w:p>
    <w:p w:rsidR="002579A1" w:rsidRDefault="002579A1" w:rsidP="008261F3">
      <w:pPr>
        <w:spacing w:beforeLines="100"/>
        <w:jc w:val="center"/>
        <w:rPr>
          <w:rFonts w:ascii="黑体" w:eastAsia="黑体"/>
          <w:color w:val="000000" w:themeColor="text1"/>
          <w:sz w:val="44"/>
          <w:szCs w:val="44"/>
        </w:rPr>
      </w:pPr>
    </w:p>
    <w:p w:rsidR="002579A1" w:rsidRDefault="00C86C26" w:rsidP="008261F3">
      <w:pPr>
        <w:spacing w:beforeLines="100"/>
        <w:jc w:val="center"/>
        <w:rPr>
          <w:rFonts w:ascii="黑体" w:eastAsia="黑体"/>
          <w:color w:val="000000" w:themeColor="text1"/>
          <w:sz w:val="52"/>
          <w:szCs w:val="52"/>
        </w:rPr>
      </w:pPr>
      <w:r>
        <w:rPr>
          <w:rFonts w:ascii="黑体" w:eastAsia="黑体" w:hint="eastAsia"/>
          <w:color w:val="000000" w:themeColor="text1"/>
          <w:sz w:val="52"/>
          <w:szCs w:val="52"/>
        </w:rPr>
        <w:t>投  标  文  件</w:t>
      </w:r>
    </w:p>
    <w:p w:rsidR="002579A1" w:rsidRDefault="002579A1">
      <w:pPr>
        <w:jc w:val="center"/>
        <w:rPr>
          <w:rFonts w:ascii="黑体" w:eastAsia="黑体"/>
          <w:color w:val="000000" w:themeColor="text1"/>
          <w:sz w:val="32"/>
          <w:szCs w:val="32"/>
        </w:rPr>
      </w:pPr>
    </w:p>
    <w:p w:rsidR="002579A1" w:rsidRDefault="002579A1">
      <w:pPr>
        <w:jc w:val="center"/>
        <w:rPr>
          <w:rFonts w:ascii="黑体" w:eastAsia="黑体"/>
          <w:color w:val="000000" w:themeColor="text1"/>
          <w:sz w:val="32"/>
          <w:szCs w:val="32"/>
        </w:rPr>
      </w:pPr>
    </w:p>
    <w:p w:rsidR="002579A1" w:rsidRDefault="002579A1">
      <w:pPr>
        <w:jc w:val="center"/>
        <w:rPr>
          <w:rFonts w:ascii="黑体" w:eastAsia="黑体"/>
          <w:color w:val="000000" w:themeColor="text1"/>
          <w:sz w:val="32"/>
          <w:szCs w:val="32"/>
        </w:rPr>
      </w:pPr>
    </w:p>
    <w:p w:rsidR="002579A1" w:rsidRDefault="002579A1">
      <w:pPr>
        <w:jc w:val="center"/>
        <w:rPr>
          <w:rFonts w:ascii="黑体" w:eastAsia="黑体"/>
          <w:color w:val="000000" w:themeColor="text1"/>
          <w:sz w:val="32"/>
          <w:szCs w:val="32"/>
        </w:rPr>
      </w:pPr>
    </w:p>
    <w:p w:rsidR="002579A1" w:rsidRDefault="002579A1">
      <w:pPr>
        <w:jc w:val="center"/>
        <w:rPr>
          <w:rFonts w:ascii="黑体" w:eastAsia="黑体"/>
          <w:color w:val="000000" w:themeColor="text1"/>
          <w:sz w:val="32"/>
          <w:szCs w:val="32"/>
        </w:rPr>
      </w:pPr>
    </w:p>
    <w:p w:rsidR="002579A1" w:rsidRDefault="002579A1">
      <w:pPr>
        <w:jc w:val="center"/>
        <w:rPr>
          <w:rFonts w:ascii="黑体" w:eastAsia="黑体"/>
          <w:color w:val="000000" w:themeColor="text1"/>
          <w:sz w:val="32"/>
          <w:szCs w:val="32"/>
        </w:rPr>
      </w:pPr>
    </w:p>
    <w:p w:rsidR="002579A1" w:rsidRDefault="002579A1">
      <w:pPr>
        <w:jc w:val="center"/>
        <w:rPr>
          <w:rFonts w:ascii="黑体" w:eastAsia="黑体"/>
          <w:color w:val="000000" w:themeColor="text1"/>
          <w:sz w:val="32"/>
          <w:szCs w:val="32"/>
        </w:rPr>
      </w:pPr>
    </w:p>
    <w:p w:rsidR="002579A1" w:rsidRDefault="002579A1">
      <w:pPr>
        <w:jc w:val="center"/>
        <w:rPr>
          <w:rFonts w:ascii="黑体" w:eastAsia="黑体"/>
          <w:color w:val="000000" w:themeColor="text1"/>
          <w:sz w:val="32"/>
          <w:szCs w:val="32"/>
        </w:rPr>
      </w:pPr>
    </w:p>
    <w:p w:rsidR="002579A1" w:rsidRDefault="002579A1">
      <w:pPr>
        <w:jc w:val="center"/>
        <w:rPr>
          <w:rFonts w:ascii="黑体" w:eastAsia="黑体"/>
          <w:color w:val="000000" w:themeColor="text1"/>
          <w:sz w:val="32"/>
          <w:szCs w:val="32"/>
        </w:rPr>
      </w:pPr>
    </w:p>
    <w:p w:rsidR="002579A1" w:rsidRDefault="002579A1">
      <w:pPr>
        <w:jc w:val="center"/>
        <w:rPr>
          <w:rFonts w:ascii="黑体" w:eastAsia="黑体"/>
          <w:color w:val="000000" w:themeColor="text1"/>
          <w:sz w:val="32"/>
          <w:szCs w:val="32"/>
        </w:rPr>
      </w:pPr>
    </w:p>
    <w:p w:rsidR="002579A1" w:rsidRDefault="00C86C26" w:rsidP="0068024B">
      <w:pPr>
        <w:spacing w:line="360" w:lineRule="auto"/>
        <w:ind w:firstLineChars="650" w:firstLine="1820"/>
        <w:rPr>
          <w:rFonts w:ascii="黑体" w:eastAsia="黑体"/>
          <w:color w:val="000000" w:themeColor="text1"/>
          <w:sz w:val="28"/>
          <w:szCs w:val="28"/>
        </w:rPr>
      </w:pPr>
      <w:r>
        <w:rPr>
          <w:rFonts w:ascii="黑体" w:eastAsia="黑体" w:hint="eastAsia"/>
          <w:color w:val="000000" w:themeColor="text1"/>
          <w:sz w:val="28"/>
          <w:szCs w:val="28"/>
        </w:rPr>
        <w:t>投标人：（盖单位章）</w:t>
      </w:r>
    </w:p>
    <w:p w:rsidR="002579A1" w:rsidRDefault="00C86C26" w:rsidP="00C4529D">
      <w:pPr>
        <w:spacing w:line="360" w:lineRule="auto"/>
        <w:ind w:firstLineChars="650" w:firstLine="1820"/>
        <w:rPr>
          <w:rFonts w:ascii="黑体" w:eastAsia="黑体"/>
          <w:color w:val="000000" w:themeColor="text1"/>
          <w:sz w:val="28"/>
          <w:szCs w:val="28"/>
        </w:rPr>
      </w:pPr>
      <w:r>
        <w:rPr>
          <w:rFonts w:ascii="黑体" w:eastAsia="黑体" w:hint="eastAsia"/>
          <w:color w:val="000000" w:themeColor="text1"/>
          <w:sz w:val="28"/>
          <w:szCs w:val="28"/>
        </w:rPr>
        <w:t>法定代表人或其委托代理人：（签字或盖章）</w:t>
      </w:r>
    </w:p>
    <w:p w:rsidR="002579A1" w:rsidRDefault="00C86C26">
      <w:pPr>
        <w:jc w:val="center"/>
        <w:rPr>
          <w:rFonts w:ascii="黑体" w:eastAsia="黑体"/>
          <w:color w:val="000000" w:themeColor="text1"/>
          <w:sz w:val="28"/>
          <w:szCs w:val="28"/>
        </w:rPr>
      </w:pPr>
      <w:r>
        <w:rPr>
          <w:rFonts w:ascii="黑体" w:eastAsia="黑体" w:hint="eastAsia"/>
          <w:color w:val="000000" w:themeColor="text1"/>
          <w:sz w:val="28"/>
          <w:szCs w:val="28"/>
        </w:rPr>
        <w:t>年</w:t>
      </w:r>
      <w:r w:rsidR="00A05C88">
        <w:rPr>
          <w:rFonts w:ascii="黑体" w:eastAsia="黑体" w:hint="eastAsia"/>
          <w:color w:val="000000" w:themeColor="text1"/>
          <w:sz w:val="28"/>
          <w:szCs w:val="28"/>
        </w:rPr>
        <w:t xml:space="preserve">  </w:t>
      </w:r>
      <w:r>
        <w:rPr>
          <w:rFonts w:ascii="黑体" w:eastAsia="黑体" w:hint="eastAsia"/>
          <w:color w:val="000000" w:themeColor="text1"/>
          <w:sz w:val="28"/>
          <w:szCs w:val="28"/>
        </w:rPr>
        <w:t>月</w:t>
      </w:r>
      <w:r w:rsidR="00A05C88">
        <w:rPr>
          <w:rFonts w:ascii="黑体" w:eastAsia="黑体" w:hint="eastAsia"/>
          <w:color w:val="000000" w:themeColor="text1"/>
          <w:sz w:val="28"/>
          <w:szCs w:val="28"/>
        </w:rPr>
        <w:t xml:space="preserve">  </w:t>
      </w:r>
      <w:r>
        <w:rPr>
          <w:rFonts w:ascii="黑体" w:eastAsia="黑体" w:hint="eastAsia"/>
          <w:color w:val="000000" w:themeColor="text1"/>
          <w:sz w:val="28"/>
          <w:szCs w:val="28"/>
        </w:rPr>
        <w:t>日</w:t>
      </w:r>
    </w:p>
    <w:p w:rsidR="002579A1" w:rsidRDefault="002579A1" w:rsidP="008261F3">
      <w:pPr>
        <w:spacing w:beforeLines="100" w:afterLines="100"/>
        <w:rPr>
          <w:rFonts w:ascii="黑体" w:eastAsia="黑体"/>
          <w:color w:val="000000" w:themeColor="text1"/>
          <w:sz w:val="28"/>
          <w:szCs w:val="28"/>
        </w:rPr>
      </w:pPr>
    </w:p>
    <w:p w:rsidR="002579A1" w:rsidRDefault="002579A1" w:rsidP="008261F3">
      <w:pPr>
        <w:spacing w:beforeLines="100" w:afterLines="100"/>
        <w:rPr>
          <w:rFonts w:ascii="黑体" w:eastAsia="黑体"/>
          <w:color w:val="000000" w:themeColor="text1"/>
          <w:sz w:val="28"/>
          <w:szCs w:val="28"/>
        </w:rPr>
      </w:pPr>
    </w:p>
    <w:p w:rsidR="002579A1" w:rsidRDefault="002579A1">
      <w:pPr>
        <w:rPr>
          <w:color w:val="000000" w:themeColor="text1"/>
        </w:rPr>
      </w:pPr>
      <w:bookmarkStart w:id="105" w:name="_Toc144974856"/>
      <w:bookmarkStart w:id="106" w:name="_Toc152045787"/>
      <w:bookmarkStart w:id="107" w:name="_Toc179632807"/>
      <w:bookmarkStart w:id="108" w:name="_Toc152042576"/>
    </w:p>
    <w:p w:rsidR="002579A1" w:rsidRDefault="00C86C26">
      <w:pPr>
        <w:pStyle w:val="3"/>
        <w:rPr>
          <w:color w:val="000000" w:themeColor="text1"/>
          <w:sz w:val="28"/>
          <w:szCs w:val="28"/>
        </w:rPr>
      </w:pPr>
      <w:bookmarkStart w:id="109" w:name="_Toc504384979"/>
      <w:r>
        <w:rPr>
          <w:rFonts w:hint="eastAsia"/>
          <w:color w:val="000000" w:themeColor="text1"/>
          <w:sz w:val="28"/>
          <w:szCs w:val="28"/>
        </w:rPr>
        <w:t>目录</w:t>
      </w:r>
      <w:bookmarkEnd w:id="105"/>
      <w:bookmarkEnd w:id="106"/>
      <w:bookmarkEnd w:id="107"/>
      <w:bookmarkEnd w:id="108"/>
      <w:bookmarkEnd w:id="109"/>
    </w:p>
    <w:p w:rsidR="002579A1" w:rsidRDefault="002579A1">
      <w:pPr>
        <w:spacing w:line="540" w:lineRule="exact"/>
        <w:rPr>
          <w:color w:val="000000" w:themeColor="text1"/>
        </w:rPr>
      </w:pPr>
    </w:p>
    <w:p w:rsidR="002579A1" w:rsidRDefault="00C86C26">
      <w:pPr>
        <w:spacing w:line="540" w:lineRule="exact"/>
        <w:rPr>
          <w:color w:val="000000" w:themeColor="text1"/>
        </w:rPr>
      </w:pPr>
      <w:r>
        <w:rPr>
          <w:rFonts w:hint="eastAsia"/>
          <w:color w:val="000000" w:themeColor="text1"/>
        </w:rPr>
        <w:t>一、投标函及投标函附录</w:t>
      </w:r>
    </w:p>
    <w:p w:rsidR="002579A1" w:rsidRDefault="00C86C26">
      <w:pPr>
        <w:spacing w:line="540" w:lineRule="exact"/>
        <w:rPr>
          <w:color w:val="000000" w:themeColor="text1"/>
        </w:rPr>
      </w:pPr>
      <w:r>
        <w:rPr>
          <w:rFonts w:hint="eastAsia"/>
          <w:color w:val="000000" w:themeColor="text1"/>
        </w:rPr>
        <w:t>二、法定代表人身份证明</w:t>
      </w:r>
    </w:p>
    <w:p w:rsidR="002579A1" w:rsidRDefault="00C86C26">
      <w:pPr>
        <w:spacing w:line="540" w:lineRule="exact"/>
        <w:rPr>
          <w:color w:val="000000" w:themeColor="text1"/>
        </w:rPr>
      </w:pPr>
      <w:r>
        <w:rPr>
          <w:rFonts w:hint="eastAsia"/>
          <w:color w:val="000000" w:themeColor="text1"/>
        </w:rPr>
        <w:t>三、授权委托书</w:t>
      </w:r>
    </w:p>
    <w:p w:rsidR="002579A1" w:rsidRDefault="00C86C26">
      <w:pPr>
        <w:spacing w:line="540" w:lineRule="exact"/>
        <w:rPr>
          <w:color w:val="000000" w:themeColor="text1"/>
        </w:rPr>
      </w:pPr>
      <w:r>
        <w:rPr>
          <w:rFonts w:hint="eastAsia"/>
          <w:color w:val="000000" w:themeColor="text1"/>
        </w:rPr>
        <w:t xml:space="preserve">四、投标保证金 </w:t>
      </w:r>
    </w:p>
    <w:p w:rsidR="002579A1" w:rsidRDefault="00C86C26">
      <w:pPr>
        <w:spacing w:line="540" w:lineRule="exact"/>
        <w:rPr>
          <w:color w:val="000000" w:themeColor="text1"/>
        </w:rPr>
      </w:pPr>
      <w:r>
        <w:rPr>
          <w:rFonts w:hint="eastAsia"/>
          <w:color w:val="000000" w:themeColor="text1"/>
        </w:rPr>
        <w:t>五、招标实质性条款承诺书</w:t>
      </w:r>
    </w:p>
    <w:p w:rsidR="002579A1" w:rsidRDefault="00C86C26">
      <w:pPr>
        <w:spacing w:line="540" w:lineRule="exact"/>
        <w:rPr>
          <w:color w:val="000000" w:themeColor="text1"/>
        </w:rPr>
      </w:pPr>
      <w:r>
        <w:rPr>
          <w:rFonts w:hint="eastAsia"/>
          <w:color w:val="000000" w:themeColor="text1"/>
        </w:rPr>
        <w:t>六、施工组织设计</w:t>
      </w:r>
    </w:p>
    <w:p w:rsidR="002579A1" w:rsidRDefault="00C86C26">
      <w:pPr>
        <w:spacing w:line="540" w:lineRule="exact"/>
        <w:rPr>
          <w:color w:val="000000" w:themeColor="text1"/>
        </w:rPr>
      </w:pPr>
      <w:r>
        <w:rPr>
          <w:rFonts w:hint="eastAsia"/>
          <w:color w:val="000000" w:themeColor="text1"/>
        </w:rPr>
        <w:t>七、项目管理机构</w:t>
      </w:r>
    </w:p>
    <w:p w:rsidR="002579A1" w:rsidRDefault="00C86C26">
      <w:pPr>
        <w:spacing w:line="540" w:lineRule="exact"/>
        <w:rPr>
          <w:color w:val="000000" w:themeColor="text1"/>
        </w:rPr>
      </w:pPr>
      <w:r>
        <w:rPr>
          <w:rFonts w:hint="eastAsia"/>
          <w:color w:val="000000" w:themeColor="text1"/>
        </w:rPr>
        <w:t>八、资格审查资料</w:t>
      </w:r>
    </w:p>
    <w:p w:rsidR="002579A1" w:rsidRDefault="00C86C26">
      <w:pPr>
        <w:spacing w:line="540" w:lineRule="exact"/>
        <w:rPr>
          <w:color w:val="000000" w:themeColor="text1"/>
        </w:rPr>
      </w:pPr>
      <w:r>
        <w:rPr>
          <w:rFonts w:hint="eastAsia"/>
          <w:color w:val="000000" w:themeColor="text1"/>
        </w:rPr>
        <w:t>九、其他材料</w:t>
      </w:r>
    </w:p>
    <w:p w:rsidR="002579A1" w:rsidRDefault="00C86C26">
      <w:pPr>
        <w:pStyle w:val="3"/>
        <w:rPr>
          <w:rFonts w:eastAsia="黑体"/>
          <w:color w:val="000000" w:themeColor="text1"/>
          <w:sz w:val="20"/>
        </w:rPr>
      </w:pPr>
      <w:r>
        <w:rPr>
          <w:rFonts w:hint="eastAsia"/>
          <w:color w:val="000000" w:themeColor="text1"/>
        </w:rPr>
        <w:br w:type="page"/>
      </w:r>
      <w:bookmarkStart w:id="110" w:name="_Toc179632808"/>
      <w:bookmarkStart w:id="111" w:name="_Toc144974857"/>
      <w:bookmarkStart w:id="112" w:name="_Toc152045788"/>
      <w:bookmarkStart w:id="113" w:name="_Toc504384980"/>
      <w:bookmarkStart w:id="114" w:name="_Toc152042577"/>
      <w:bookmarkStart w:id="115" w:name="_Toc29638"/>
      <w:r>
        <w:rPr>
          <w:rFonts w:hint="eastAsia"/>
          <w:color w:val="000000" w:themeColor="text1"/>
          <w:sz w:val="28"/>
          <w:szCs w:val="28"/>
        </w:rPr>
        <w:lastRenderedPageBreak/>
        <w:t>一、投标函及投标函附录</w:t>
      </w:r>
      <w:bookmarkEnd w:id="110"/>
      <w:bookmarkEnd w:id="111"/>
      <w:bookmarkEnd w:id="112"/>
      <w:bookmarkEnd w:id="113"/>
      <w:bookmarkEnd w:id="114"/>
    </w:p>
    <w:p w:rsidR="002579A1" w:rsidRDefault="00C86C26">
      <w:pPr>
        <w:pStyle w:val="4"/>
        <w:jc w:val="center"/>
        <w:rPr>
          <w:color w:val="000000" w:themeColor="text1"/>
          <w:sz w:val="24"/>
          <w:szCs w:val="24"/>
        </w:rPr>
      </w:pPr>
      <w:bookmarkStart w:id="116" w:name="_Toc152045789"/>
      <w:bookmarkStart w:id="117" w:name="_Toc179632809"/>
      <w:bookmarkStart w:id="118" w:name="_Toc474239791"/>
      <w:bookmarkStart w:id="119" w:name="_Toc152042578"/>
      <w:bookmarkStart w:id="120" w:name="_Toc474238112"/>
      <w:bookmarkStart w:id="121" w:name="_Toc144974858"/>
      <w:r>
        <w:rPr>
          <w:color w:val="000000" w:themeColor="text1"/>
          <w:sz w:val="24"/>
          <w:szCs w:val="24"/>
        </w:rPr>
        <w:t>（一）投标函</w:t>
      </w:r>
      <w:bookmarkEnd w:id="116"/>
      <w:bookmarkEnd w:id="117"/>
      <w:bookmarkEnd w:id="118"/>
      <w:bookmarkEnd w:id="119"/>
      <w:bookmarkEnd w:id="120"/>
      <w:bookmarkEnd w:id="121"/>
    </w:p>
    <w:p w:rsidR="002579A1" w:rsidRDefault="00C86C26">
      <w:pPr>
        <w:spacing w:line="440" w:lineRule="exact"/>
        <w:rPr>
          <w:color w:val="000000" w:themeColor="text1"/>
          <w:szCs w:val="21"/>
        </w:rPr>
      </w:pPr>
      <w:r>
        <w:rPr>
          <w:color w:val="000000" w:themeColor="text1"/>
          <w:szCs w:val="21"/>
        </w:rPr>
        <w:t>（招标人名称）：</w:t>
      </w:r>
    </w:p>
    <w:p w:rsidR="002579A1" w:rsidRDefault="002579A1">
      <w:pPr>
        <w:spacing w:line="440" w:lineRule="exact"/>
        <w:rPr>
          <w:color w:val="000000" w:themeColor="text1"/>
          <w:szCs w:val="21"/>
        </w:rPr>
      </w:pPr>
    </w:p>
    <w:p w:rsidR="002579A1" w:rsidRDefault="00C86C26">
      <w:pPr>
        <w:spacing w:line="440" w:lineRule="exact"/>
        <w:ind w:firstLineChars="200" w:firstLine="420"/>
        <w:rPr>
          <w:color w:val="000000" w:themeColor="text1"/>
          <w:szCs w:val="21"/>
        </w:rPr>
      </w:pPr>
      <w:r>
        <w:rPr>
          <w:color w:val="000000" w:themeColor="text1"/>
          <w:szCs w:val="21"/>
        </w:rPr>
        <w:t>1．我方已仔细研究了</w:t>
      </w:r>
      <w:r>
        <w:rPr>
          <w:color w:val="000000" w:themeColor="text1"/>
          <w:szCs w:val="21"/>
          <w:u w:val="single"/>
        </w:rPr>
        <w:t xml:space="preserve">   （项目名称）</w:t>
      </w:r>
      <w:r>
        <w:rPr>
          <w:rFonts w:hint="eastAsia"/>
          <w:color w:val="000000" w:themeColor="text1"/>
          <w:szCs w:val="21"/>
        </w:rPr>
        <w:t>标段</w:t>
      </w:r>
      <w:r>
        <w:rPr>
          <w:color w:val="000000" w:themeColor="text1"/>
          <w:szCs w:val="21"/>
        </w:rPr>
        <w:t>招标文件的全部内容，愿意以</w:t>
      </w:r>
      <w:r w:rsidR="003F2722">
        <w:rPr>
          <w:rFonts w:hint="eastAsia"/>
          <w:color w:val="000000" w:themeColor="text1"/>
          <w:szCs w:val="21"/>
        </w:rPr>
        <w:t>设计费</w:t>
      </w:r>
      <w:r w:rsidR="008261F3">
        <w:rPr>
          <w:rFonts w:hint="eastAsia"/>
          <w:color w:val="000000" w:themeColor="text1"/>
          <w:szCs w:val="21"/>
        </w:rPr>
        <w:t>大写：</w:t>
      </w:r>
      <w:r w:rsidR="008261F3" w:rsidRPr="008261F3">
        <w:rPr>
          <w:rFonts w:hint="eastAsia"/>
          <w:color w:val="000000" w:themeColor="text1"/>
          <w:szCs w:val="21"/>
          <w:u w:val="single"/>
        </w:rPr>
        <w:t xml:space="preserve">   </w:t>
      </w:r>
      <w:r w:rsidR="00C63636">
        <w:rPr>
          <w:rFonts w:hint="eastAsia"/>
          <w:color w:val="000000" w:themeColor="text1"/>
          <w:szCs w:val="21"/>
          <w:u w:val="single"/>
        </w:rPr>
        <w:t xml:space="preserve">       </w:t>
      </w:r>
      <w:r w:rsidR="008261F3">
        <w:rPr>
          <w:rFonts w:hint="eastAsia"/>
          <w:color w:val="000000" w:themeColor="text1"/>
          <w:szCs w:val="21"/>
          <w:u w:val="single"/>
        </w:rPr>
        <w:t xml:space="preserve">  </w:t>
      </w:r>
      <w:r w:rsidR="008261F3" w:rsidRPr="008261F3">
        <w:rPr>
          <w:rFonts w:hint="eastAsia"/>
          <w:color w:val="000000" w:themeColor="text1"/>
          <w:szCs w:val="21"/>
          <w:u w:val="single"/>
        </w:rPr>
        <w:t xml:space="preserve"> </w:t>
      </w:r>
      <w:r w:rsidR="008261F3">
        <w:rPr>
          <w:rFonts w:hint="eastAsia"/>
          <w:color w:val="000000" w:themeColor="text1"/>
          <w:szCs w:val="21"/>
        </w:rPr>
        <w:t xml:space="preserve"> 元</w:t>
      </w:r>
      <w:r w:rsidR="003F2722">
        <w:rPr>
          <w:rFonts w:hint="eastAsia"/>
          <w:color w:val="000000" w:themeColor="text1"/>
          <w:szCs w:val="21"/>
        </w:rPr>
        <w:t>，</w:t>
      </w:r>
      <w:r w:rsidR="008261F3">
        <w:rPr>
          <w:rFonts w:hint="eastAsia"/>
          <w:color w:val="000000" w:themeColor="text1"/>
          <w:szCs w:val="21"/>
        </w:rPr>
        <w:t>小写：</w:t>
      </w:r>
      <w:r w:rsidR="008261F3" w:rsidRPr="008261F3">
        <w:rPr>
          <w:rFonts w:hint="eastAsia"/>
          <w:color w:val="000000" w:themeColor="text1"/>
          <w:szCs w:val="21"/>
          <w:u w:val="single"/>
        </w:rPr>
        <w:t xml:space="preserve">   </w:t>
      </w:r>
      <w:r w:rsidR="00C63636">
        <w:rPr>
          <w:rFonts w:hint="eastAsia"/>
          <w:color w:val="000000" w:themeColor="text1"/>
          <w:szCs w:val="21"/>
          <w:u w:val="single"/>
        </w:rPr>
        <w:t xml:space="preserve">       </w:t>
      </w:r>
      <w:r w:rsidR="008261F3">
        <w:rPr>
          <w:rFonts w:hint="eastAsia"/>
          <w:color w:val="000000" w:themeColor="text1"/>
          <w:szCs w:val="21"/>
          <w:u w:val="single"/>
        </w:rPr>
        <w:t xml:space="preserve"> </w:t>
      </w:r>
      <w:r w:rsidR="008261F3" w:rsidRPr="008261F3">
        <w:rPr>
          <w:rFonts w:hint="eastAsia"/>
          <w:color w:val="000000" w:themeColor="text1"/>
          <w:szCs w:val="21"/>
          <w:u w:val="single"/>
        </w:rPr>
        <w:t xml:space="preserve">  </w:t>
      </w:r>
      <w:r w:rsidR="008261F3">
        <w:rPr>
          <w:rFonts w:hint="eastAsia"/>
          <w:color w:val="000000" w:themeColor="text1"/>
          <w:szCs w:val="21"/>
        </w:rPr>
        <w:t xml:space="preserve">元， </w:t>
      </w:r>
      <w:r w:rsidR="003F2722">
        <w:rPr>
          <w:rFonts w:hint="eastAsia"/>
          <w:color w:val="000000" w:themeColor="text1"/>
          <w:szCs w:val="21"/>
        </w:rPr>
        <w:t>施工费</w:t>
      </w:r>
      <w:r w:rsidR="003F2722" w:rsidRPr="003F2722">
        <w:rPr>
          <w:rFonts w:hint="eastAsia"/>
          <w:color w:val="000000" w:themeColor="text1"/>
          <w:szCs w:val="21"/>
        </w:rPr>
        <w:t>综合投标费率</w:t>
      </w:r>
      <w:r w:rsidR="00C63636">
        <w:rPr>
          <w:rFonts w:hint="eastAsia"/>
          <w:color w:val="000000" w:themeColor="text1"/>
          <w:szCs w:val="21"/>
        </w:rPr>
        <w:t>大</w:t>
      </w:r>
      <w:r w:rsidR="008261F3">
        <w:rPr>
          <w:rFonts w:hint="eastAsia"/>
          <w:color w:val="000000" w:themeColor="text1"/>
          <w:szCs w:val="21"/>
        </w:rPr>
        <w:t>写：</w:t>
      </w:r>
      <w:r w:rsidR="00C63636">
        <w:rPr>
          <w:rFonts w:hint="eastAsia"/>
          <w:color w:val="000000" w:themeColor="text1"/>
          <w:szCs w:val="21"/>
        </w:rPr>
        <w:t>百分之</w:t>
      </w:r>
      <w:r w:rsidR="008261F3" w:rsidRPr="008261F3">
        <w:rPr>
          <w:rFonts w:hint="eastAsia"/>
          <w:color w:val="000000" w:themeColor="text1"/>
          <w:szCs w:val="21"/>
          <w:u w:val="single"/>
        </w:rPr>
        <w:t xml:space="preserve">   </w:t>
      </w:r>
      <w:r w:rsidR="00C63636">
        <w:rPr>
          <w:rFonts w:hint="eastAsia"/>
          <w:color w:val="000000" w:themeColor="text1"/>
          <w:szCs w:val="21"/>
          <w:u w:val="single"/>
        </w:rPr>
        <w:t xml:space="preserve">  </w:t>
      </w:r>
      <w:r w:rsidR="008261F3" w:rsidRPr="008261F3">
        <w:rPr>
          <w:rFonts w:hint="eastAsia"/>
          <w:color w:val="000000" w:themeColor="text1"/>
          <w:szCs w:val="21"/>
          <w:u w:val="single"/>
        </w:rPr>
        <w:t xml:space="preserve">  </w:t>
      </w:r>
      <w:r w:rsidR="00C63636">
        <w:rPr>
          <w:rFonts w:hint="eastAsia"/>
          <w:color w:val="000000" w:themeColor="text1"/>
          <w:szCs w:val="21"/>
          <w:u w:val="single"/>
        </w:rPr>
        <w:t xml:space="preserve"> </w:t>
      </w:r>
      <w:r w:rsidR="00C63636" w:rsidRPr="00C63636">
        <w:rPr>
          <w:rFonts w:hint="eastAsia"/>
          <w:color w:val="000000" w:themeColor="text1"/>
          <w:szCs w:val="21"/>
        </w:rPr>
        <w:t>小写：</w:t>
      </w:r>
      <w:r w:rsidR="00C63636" w:rsidRPr="00C63636">
        <w:rPr>
          <w:rFonts w:hint="eastAsia"/>
          <w:color w:val="000000" w:themeColor="text1"/>
          <w:szCs w:val="21"/>
          <w:u w:val="single"/>
        </w:rPr>
        <w:t xml:space="preserve"> </w:t>
      </w:r>
      <w:r w:rsidR="00C63636">
        <w:rPr>
          <w:rFonts w:hint="eastAsia"/>
          <w:color w:val="000000" w:themeColor="text1"/>
          <w:szCs w:val="21"/>
          <w:u w:val="single"/>
        </w:rPr>
        <w:t xml:space="preserve">     </w:t>
      </w:r>
      <w:r w:rsidR="00C63636" w:rsidRPr="00C63636">
        <w:rPr>
          <w:rFonts w:hint="eastAsia"/>
          <w:color w:val="000000" w:themeColor="text1"/>
          <w:szCs w:val="21"/>
          <w:u w:val="single"/>
        </w:rPr>
        <w:t xml:space="preserve">   </w:t>
      </w:r>
      <w:r w:rsidR="003F2722">
        <w:rPr>
          <w:rFonts w:hint="eastAsia"/>
          <w:color w:val="000000" w:themeColor="text1"/>
          <w:szCs w:val="21"/>
        </w:rPr>
        <w:t>%</w:t>
      </w:r>
      <w:r>
        <w:rPr>
          <w:color w:val="000000" w:themeColor="text1"/>
          <w:szCs w:val="21"/>
        </w:rPr>
        <w:t>的投标总报价，</w:t>
      </w:r>
      <w:r>
        <w:rPr>
          <w:rFonts w:hint="eastAsia"/>
          <w:color w:val="000000" w:themeColor="text1"/>
          <w:szCs w:val="21"/>
        </w:rPr>
        <w:t>工期</w:t>
      </w:r>
      <w:r w:rsidR="003F2722">
        <w:rPr>
          <w:rFonts w:hint="eastAsia"/>
          <w:color w:val="000000" w:themeColor="text1"/>
          <w:szCs w:val="21"/>
        </w:rPr>
        <w:t>：</w:t>
      </w:r>
      <w:r>
        <w:rPr>
          <w:rFonts w:hint="eastAsia"/>
          <w:color w:val="000000" w:themeColor="text1"/>
          <w:szCs w:val="21"/>
        </w:rPr>
        <w:t>勘察设计</w:t>
      </w:r>
      <w:r w:rsidR="00C63636" w:rsidRPr="00C63636">
        <w:rPr>
          <w:rFonts w:hint="eastAsia"/>
          <w:color w:val="000000" w:themeColor="text1"/>
          <w:szCs w:val="21"/>
          <w:u w:val="single"/>
        </w:rPr>
        <w:t xml:space="preserve">     </w:t>
      </w:r>
      <w:r>
        <w:rPr>
          <w:rFonts w:hint="eastAsia"/>
          <w:color w:val="000000" w:themeColor="text1"/>
          <w:szCs w:val="21"/>
        </w:rPr>
        <w:t>日历天，施工</w:t>
      </w:r>
      <w:r w:rsidR="00C63636" w:rsidRPr="00C63636">
        <w:rPr>
          <w:rFonts w:hint="eastAsia"/>
          <w:color w:val="000000" w:themeColor="text1"/>
          <w:szCs w:val="21"/>
          <w:u w:val="single"/>
        </w:rPr>
        <w:t xml:space="preserve"> </w:t>
      </w:r>
      <w:r w:rsidR="00C63636">
        <w:rPr>
          <w:rFonts w:hint="eastAsia"/>
          <w:color w:val="000000" w:themeColor="text1"/>
          <w:szCs w:val="21"/>
          <w:u w:val="single"/>
        </w:rPr>
        <w:t xml:space="preserve">    </w:t>
      </w:r>
      <w:r w:rsidR="00C63636" w:rsidRPr="00C63636">
        <w:rPr>
          <w:rFonts w:hint="eastAsia"/>
          <w:color w:val="000000" w:themeColor="text1"/>
          <w:szCs w:val="21"/>
          <w:u w:val="single"/>
        </w:rPr>
        <w:t xml:space="preserve"> </w:t>
      </w:r>
      <w:r w:rsidR="00C63636">
        <w:rPr>
          <w:rFonts w:hint="eastAsia"/>
          <w:color w:val="000000" w:themeColor="text1"/>
          <w:szCs w:val="21"/>
        </w:rPr>
        <w:t xml:space="preserve"> </w:t>
      </w:r>
      <w:r>
        <w:rPr>
          <w:rFonts w:hint="eastAsia"/>
          <w:color w:val="000000" w:themeColor="text1"/>
          <w:szCs w:val="21"/>
        </w:rPr>
        <w:t>日历天，</w:t>
      </w:r>
      <w:r>
        <w:rPr>
          <w:color w:val="000000" w:themeColor="text1"/>
          <w:szCs w:val="21"/>
        </w:rPr>
        <w:t>按合同约定实施和完成承包工程，修补工程中的任何缺陷，工程质量达到 。</w:t>
      </w:r>
    </w:p>
    <w:p w:rsidR="002579A1" w:rsidRDefault="00C86C26">
      <w:pPr>
        <w:spacing w:line="440" w:lineRule="exact"/>
        <w:ind w:firstLineChars="200" w:firstLine="420"/>
        <w:rPr>
          <w:color w:val="000000" w:themeColor="text1"/>
          <w:szCs w:val="21"/>
        </w:rPr>
      </w:pPr>
      <w:r>
        <w:rPr>
          <w:rFonts w:hint="eastAsia"/>
          <w:color w:val="000000" w:themeColor="text1"/>
          <w:szCs w:val="21"/>
        </w:rPr>
        <w:t>2</w:t>
      </w:r>
      <w:r>
        <w:rPr>
          <w:color w:val="000000" w:themeColor="text1"/>
          <w:szCs w:val="21"/>
        </w:rPr>
        <w:t>．随同本投标函提交投标保证金一份，金额为人民币（大写）</w:t>
      </w:r>
      <w:r w:rsidR="008261F3" w:rsidRPr="008261F3">
        <w:rPr>
          <w:rFonts w:hint="eastAsia"/>
          <w:color w:val="000000" w:themeColor="text1"/>
          <w:szCs w:val="21"/>
          <w:u w:val="single"/>
        </w:rPr>
        <w:t xml:space="preserve">    </w:t>
      </w:r>
      <w:r w:rsidR="008261F3">
        <w:rPr>
          <w:rFonts w:hint="eastAsia"/>
          <w:color w:val="000000" w:themeColor="text1"/>
          <w:szCs w:val="21"/>
          <w:u w:val="single"/>
        </w:rPr>
        <w:t xml:space="preserve">  </w:t>
      </w:r>
      <w:r w:rsidR="008261F3" w:rsidRPr="008261F3">
        <w:rPr>
          <w:rFonts w:hint="eastAsia"/>
          <w:color w:val="000000" w:themeColor="text1"/>
          <w:szCs w:val="21"/>
          <w:u w:val="single"/>
        </w:rPr>
        <w:t xml:space="preserve">  </w:t>
      </w:r>
      <w:r w:rsidR="008261F3">
        <w:rPr>
          <w:rFonts w:hint="eastAsia"/>
          <w:color w:val="000000" w:themeColor="text1"/>
          <w:szCs w:val="21"/>
          <w:u w:val="single"/>
        </w:rPr>
        <w:t xml:space="preserve">   </w:t>
      </w:r>
      <w:r w:rsidR="008261F3" w:rsidRPr="008261F3">
        <w:rPr>
          <w:rFonts w:hint="eastAsia"/>
          <w:color w:val="000000" w:themeColor="text1"/>
          <w:szCs w:val="21"/>
          <w:u w:val="single"/>
        </w:rPr>
        <w:t xml:space="preserve">   </w:t>
      </w:r>
      <w:r>
        <w:rPr>
          <w:color w:val="000000" w:themeColor="text1"/>
          <w:szCs w:val="21"/>
        </w:rPr>
        <w:t>元</w:t>
      </w:r>
      <w:r w:rsidR="008261F3">
        <w:rPr>
          <w:rFonts w:hint="eastAsia"/>
          <w:color w:val="000000" w:themeColor="text1"/>
          <w:szCs w:val="21"/>
        </w:rPr>
        <w:t>（小写</w:t>
      </w:r>
      <w:r w:rsidR="008261F3" w:rsidRPr="008261F3">
        <w:rPr>
          <w:rFonts w:hint="eastAsia"/>
          <w:color w:val="000000" w:themeColor="text1"/>
          <w:szCs w:val="21"/>
          <w:u w:val="single"/>
        </w:rPr>
        <w:t xml:space="preserve">       </w:t>
      </w:r>
      <w:r w:rsidR="008261F3">
        <w:rPr>
          <w:rFonts w:hint="eastAsia"/>
          <w:color w:val="000000" w:themeColor="text1"/>
          <w:szCs w:val="21"/>
          <w:u w:val="single"/>
        </w:rPr>
        <w:t xml:space="preserve"> </w:t>
      </w:r>
      <w:r w:rsidR="008261F3" w:rsidRPr="008261F3">
        <w:rPr>
          <w:rFonts w:hint="eastAsia"/>
          <w:color w:val="000000" w:themeColor="text1"/>
          <w:szCs w:val="21"/>
          <w:u w:val="single"/>
        </w:rPr>
        <w:t xml:space="preserve"> </w:t>
      </w:r>
      <w:r w:rsidR="008261F3" w:rsidRPr="008261F3">
        <w:rPr>
          <w:rFonts w:hint="eastAsia"/>
          <w:color w:val="000000" w:themeColor="text1"/>
          <w:szCs w:val="21"/>
        </w:rPr>
        <w:t xml:space="preserve">元 </w:t>
      </w:r>
      <w:r w:rsidR="008261F3">
        <w:rPr>
          <w:rFonts w:hint="eastAsia"/>
          <w:color w:val="000000" w:themeColor="text1"/>
          <w:szCs w:val="21"/>
        </w:rPr>
        <w:t>）</w:t>
      </w:r>
      <w:r>
        <w:rPr>
          <w:color w:val="000000" w:themeColor="text1"/>
          <w:szCs w:val="21"/>
        </w:rPr>
        <w:t>。</w:t>
      </w:r>
    </w:p>
    <w:p w:rsidR="002579A1" w:rsidRDefault="00C86C26">
      <w:pPr>
        <w:spacing w:line="440" w:lineRule="exact"/>
        <w:ind w:firstLineChars="200" w:firstLine="420"/>
        <w:rPr>
          <w:color w:val="000000" w:themeColor="text1"/>
          <w:szCs w:val="21"/>
        </w:rPr>
      </w:pPr>
      <w:r>
        <w:rPr>
          <w:rFonts w:hint="eastAsia"/>
          <w:color w:val="000000" w:themeColor="text1"/>
          <w:szCs w:val="21"/>
        </w:rPr>
        <w:t>3</w:t>
      </w:r>
      <w:r>
        <w:rPr>
          <w:color w:val="000000" w:themeColor="text1"/>
          <w:szCs w:val="21"/>
        </w:rPr>
        <w:t>．</w:t>
      </w:r>
      <w:r>
        <w:rPr>
          <w:rFonts w:hint="eastAsia"/>
          <w:color w:val="000000" w:themeColor="text1"/>
          <w:szCs w:val="21"/>
        </w:rPr>
        <w:t>我方承诺在投标有效期（90日历天）内不修改、撤销投标文件。</w:t>
      </w:r>
    </w:p>
    <w:p w:rsidR="002579A1" w:rsidRDefault="00C86C26">
      <w:pPr>
        <w:spacing w:line="440" w:lineRule="exact"/>
        <w:ind w:firstLineChars="200" w:firstLine="420"/>
        <w:rPr>
          <w:color w:val="000000" w:themeColor="text1"/>
          <w:szCs w:val="21"/>
        </w:rPr>
      </w:pPr>
      <w:r>
        <w:rPr>
          <w:rFonts w:hint="eastAsia"/>
          <w:color w:val="000000" w:themeColor="text1"/>
          <w:szCs w:val="21"/>
        </w:rPr>
        <w:t>4</w:t>
      </w:r>
      <w:r>
        <w:rPr>
          <w:color w:val="000000" w:themeColor="text1"/>
          <w:szCs w:val="21"/>
        </w:rPr>
        <w:t>．如我方中标：</w:t>
      </w:r>
    </w:p>
    <w:p w:rsidR="002579A1" w:rsidRDefault="00C86C26">
      <w:pPr>
        <w:spacing w:line="440" w:lineRule="exact"/>
        <w:ind w:firstLineChars="342" w:firstLine="718"/>
        <w:rPr>
          <w:color w:val="000000" w:themeColor="text1"/>
          <w:szCs w:val="21"/>
        </w:rPr>
      </w:pPr>
      <w:r>
        <w:rPr>
          <w:color w:val="000000" w:themeColor="text1"/>
          <w:szCs w:val="21"/>
        </w:rPr>
        <w:t>（1）我方承诺在收到中标通知书后，在中标通知书规定的期限内与你方签订合同。</w:t>
      </w:r>
    </w:p>
    <w:p w:rsidR="002579A1" w:rsidRDefault="00C86C26">
      <w:pPr>
        <w:spacing w:line="440" w:lineRule="exact"/>
        <w:ind w:firstLineChars="342" w:firstLine="718"/>
        <w:rPr>
          <w:color w:val="000000" w:themeColor="text1"/>
          <w:szCs w:val="21"/>
        </w:rPr>
      </w:pPr>
      <w:r>
        <w:rPr>
          <w:color w:val="000000" w:themeColor="text1"/>
          <w:szCs w:val="21"/>
        </w:rPr>
        <w:t>（2）随同本投标函递交的投标函附录属于合同文件的组成部分。</w:t>
      </w:r>
    </w:p>
    <w:p w:rsidR="002579A1" w:rsidRDefault="00C86C26">
      <w:pPr>
        <w:spacing w:line="440" w:lineRule="exact"/>
        <w:ind w:firstLineChars="342" w:firstLine="718"/>
        <w:rPr>
          <w:color w:val="000000" w:themeColor="text1"/>
          <w:szCs w:val="21"/>
        </w:rPr>
      </w:pPr>
      <w:r>
        <w:rPr>
          <w:color w:val="000000" w:themeColor="text1"/>
          <w:szCs w:val="21"/>
        </w:rPr>
        <w:t>（3）我方承诺按照招标文件规定向你方递交履约担保。</w:t>
      </w:r>
    </w:p>
    <w:p w:rsidR="002579A1" w:rsidRDefault="00C86C26">
      <w:pPr>
        <w:spacing w:line="440" w:lineRule="exact"/>
        <w:ind w:firstLineChars="342" w:firstLine="718"/>
        <w:rPr>
          <w:color w:val="000000" w:themeColor="text1"/>
          <w:szCs w:val="21"/>
        </w:rPr>
      </w:pPr>
      <w:r>
        <w:rPr>
          <w:rFonts w:hint="eastAsia"/>
          <w:color w:val="000000" w:themeColor="text1"/>
          <w:szCs w:val="21"/>
        </w:rPr>
        <w:t>（4）我方承诺在合同约定的期限内完成并移交招标范围内的全部工程内容。</w:t>
      </w:r>
    </w:p>
    <w:p w:rsidR="002579A1" w:rsidRDefault="00C86C26">
      <w:pPr>
        <w:spacing w:line="440" w:lineRule="exact"/>
        <w:ind w:firstLineChars="342" w:firstLine="718"/>
        <w:rPr>
          <w:color w:val="000000" w:themeColor="text1"/>
          <w:szCs w:val="21"/>
        </w:rPr>
      </w:pPr>
      <w:r>
        <w:rPr>
          <w:rFonts w:hint="eastAsia"/>
          <w:color w:val="000000" w:themeColor="text1"/>
          <w:szCs w:val="21"/>
        </w:rPr>
        <w:t>（5）我方承诺在投标有效期内不修改、不撤回投标文件。</w:t>
      </w:r>
    </w:p>
    <w:p w:rsidR="002579A1" w:rsidRDefault="00C86C26">
      <w:pPr>
        <w:spacing w:line="440" w:lineRule="exact"/>
        <w:ind w:firstLineChars="342" w:firstLine="718"/>
        <w:rPr>
          <w:color w:val="000000" w:themeColor="text1"/>
          <w:szCs w:val="21"/>
        </w:rPr>
      </w:pPr>
      <w:r>
        <w:rPr>
          <w:rFonts w:hint="eastAsia"/>
          <w:color w:val="000000" w:themeColor="text1"/>
          <w:szCs w:val="21"/>
        </w:rPr>
        <w:t>（6）我方承诺完全响应招标文件的规定。</w:t>
      </w:r>
    </w:p>
    <w:p w:rsidR="002579A1" w:rsidRDefault="00C86C26">
      <w:pPr>
        <w:spacing w:line="440" w:lineRule="exact"/>
        <w:ind w:firstLineChars="200" w:firstLine="420"/>
        <w:rPr>
          <w:color w:val="000000" w:themeColor="text1"/>
          <w:szCs w:val="21"/>
        </w:rPr>
      </w:pPr>
      <w:r>
        <w:rPr>
          <w:rFonts w:hint="eastAsia"/>
          <w:color w:val="000000" w:themeColor="text1"/>
          <w:szCs w:val="21"/>
        </w:rPr>
        <w:t>5</w:t>
      </w:r>
      <w:r>
        <w:rPr>
          <w:color w:val="000000" w:themeColor="text1"/>
          <w:szCs w:val="21"/>
        </w:rPr>
        <w:t>．</w:t>
      </w:r>
      <w:r>
        <w:rPr>
          <w:rFonts w:hint="eastAsia"/>
          <w:color w:val="000000" w:themeColor="text1"/>
        </w:rPr>
        <w:t>我方在此声明，所递交的投标文件及有关资料内容完整、真实和准确，且不存在第二章“投标人须知”第1.4.3项规定的任何一种情形。</w:t>
      </w:r>
    </w:p>
    <w:p w:rsidR="002579A1" w:rsidRDefault="00C86C26">
      <w:pPr>
        <w:spacing w:line="440" w:lineRule="exact"/>
        <w:ind w:firstLineChars="200" w:firstLine="420"/>
        <w:rPr>
          <w:color w:val="000000" w:themeColor="text1"/>
          <w:szCs w:val="21"/>
        </w:rPr>
      </w:pPr>
      <w:r>
        <w:rPr>
          <w:rFonts w:hint="eastAsia"/>
          <w:color w:val="000000" w:themeColor="text1"/>
          <w:szCs w:val="21"/>
        </w:rPr>
        <w:t>6．</w:t>
      </w:r>
      <w:r>
        <w:rPr>
          <w:color w:val="000000" w:themeColor="text1"/>
          <w:szCs w:val="21"/>
        </w:rPr>
        <w:t>（</w:t>
      </w:r>
      <w:r>
        <w:rPr>
          <w:rFonts w:hint="eastAsia"/>
          <w:color w:val="000000" w:themeColor="text1"/>
          <w:szCs w:val="21"/>
        </w:rPr>
        <w:t>其他</w:t>
      </w:r>
      <w:r>
        <w:rPr>
          <w:color w:val="000000" w:themeColor="text1"/>
          <w:szCs w:val="21"/>
        </w:rPr>
        <w:t>补充说明）。</w:t>
      </w:r>
    </w:p>
    <w:p w:rsidR="002579A1" w:rsidRDefault="002579A1">
      <w:pPr>
        <w:spacing w:line="440" w:lineRule="exact"/>
        <w:rPr>
          <w:color w:val="000000" w:themeColor="text1"/>
          <w:szCs w:val="21"/>
        </w:rPr>
      </w:pPr>
    </w:p>
    <w:p w:rsidR="002579A1" w:rsidRDefault="00C86C26">
      <w:pPr>
        <w:spacing w:line="440" w:lineRule="exact"/>
        <w:ind w:firstLineChars="1750" w:firstLine="3675"/>
        <w:rPr>
          <w:color w:val="000000" w:themeColor="text1"/>
          <w:szCs w:val="21"/>
        </w:rPr>
      </w:pPr>
      <w:r>
        <w:rPr>
          <w:color w:val="000000" w:themeColor="text1"/>
          <w:szCs w:val="21"/>
        </w:rPr>
        <w:t>投 标 人：（盖单位章）</w:t>
      </w:r>
    </w:p>
    <w:p w:rsidR="002579A1" w:rsidRDefault="00C86C26">
      <w:pPr>
        <w:spacing w:line="440" w:lineRule="exact"/>
        <w:ind w:firstLineChars="1750" w:firstLine="3675"/>
        <w:rPr>
          <w:color w:val="000000" w:themeColor="text1"/>
          <w:szCs w:val="21"/>
        </w:rPr>
      </w:pPr>
      <w:r>
        <w:rPr>
          <w:color w:val="000000" w:themeColor="text1"/>
          <w:szCs w:val="21"/>
        </w:rPr>
        <w:t>法定代表人或其委托代理人：（签字）</w:t>
      </w:r>
    </w:p>
    <w:p w:rsidR="002579A1" w:rsidRDefault="00C86C26">
      <w:pPr>
        <w:spacing w:line="440" w:lineRule="exact"/>
        <w:ind w:firstLineChars="1750" w:firstLine="3675"/>
        <w:rPr>
          <w:color w:val="000000" w:themeColor="text1"/>
          <w:szCs w:val="21"/>
        </w:rPr>
      </w:pPr>
      <w:r>
        <w:rPr>
          <w:color w:val="000000" w:themeColor="text1"/>
          <w:szCs w:val="21"/>
        </w:rPr>
        <w:t>地址：</w:t>
      </w:r>
    </w:p>
    <w:p w:rsidR="002579A1" w:rsidRDefault="00C86C26">
      <w:pPr>
        <w:spacing w:line="440" w:lineRule="exact"/>
        <w:ind w:firstLineChars="1750" w:firstLine="3675"/>
        <w:rPr>
          <w:color w:val="000000" w:themeColor="text1"/>
          <w:szCs w:val="21"/>
        </w:rPr>
      </w:pPr>
      <w:r>
        <w:rPr>
          <w:color w:val="000000" w:themeColor="text1"/>
          <w:szCs w:val="21"/>
        </w:rPr>
        <w:t>网址：</w:t>
      </w:r>
    </w:p>
    <w:p w:rsidR="002579A1" w:rsidRDefault="00C86C26">
      <w:pPr>
        <w:spacing w:line="440" w:lineRule="exact"/>
        <w:ind w:firstLineChars="1750" w:firstLine="3675"/>
        <w:rPr>
          <w:color w:val="000000" w:themeColor="text1"/>
          <w:szCs w:val="21"/>
        </w:rPr>
      </w:pPr>
      <w:r>
        <w:rPr>
          <w:color w:val="000000" w:themeColor="text1"/>
          <w:szCs w:val="21"/>
        </w:rPr>
        <w:t>电话：</w:t>
      </w:r>
    </w:p>
    <w:p w:rsidR="002579A1" w:rsidRDefault="00C86C26">
      <w:pPr>
        <w:spacing w:line="440" w:lineRule="exact"/>
        <w:ind w:firstLineChars="1750" w:firstLine="3675"/>
        <w:rPr>
          <w:color w:val="000000" w:themeColor="text1"/>
          <w:szCs w:val="21"/>
        </w:rPr>
      </w:pPr>
      <w:r>
        <w:rPr>
          <w:color w:val="000000" w:themeColor="text1"/>
          <w:szCs w:val="21"/>
        </w:rPr>
        <w:t>传真：</w:t>
      </w:r>
    </w:p>
    <w:p w:rsidR="002579A1" w:rsidRDefault="00C86C26">
      <w:pPr>
        <w:spacing w:line="440" w:lineRule="exact"/>
        <w:ind w:firstLineChars="1750" w:firstLine="3675"/>
        <w:rPr>
          <w:color w:val="000000" w:themeColor="text1"/>
          <w:szCs w:val="21"/>
        </w:rPr>
      </w:pPr>
      <w:r>
        <w:rPr>
          <w:color w:val="000000" w:themeColor="text1"/>
          <w:szCs w:val="21"/>
        </w:rPr>
        <w:t>邮政编码：</w:t>
      </w:r>
    </w:p>
    <w:p w:rsidR="002579A1" w:rsidRDefault="002579A1">
      <w:pPr>
        <w:spacing w:line="440" w:lineRule="exact"/>
        <w:ind w:firstLineChars="1750" w:firstLine="3675"/>
        <w:rPr>
          <w:color w:val="000000" w:themeColor="text1"/>
          <w:szCs w:val="21"/>
        </w:rPr>
      </w:pPr>
    </w:p>
    <w:p w:rsidR="002579A1" w:rsidRDefault="00C86C26">
      <w:pPr>
        <w:spacing w:line="440" w:lineRule="exact"/>
        <w:ind w:firstLineChars="2400" w:firstLine="5040"/>
        <w:rPr>
          <w:color w:val="000000" w:themeColor="text1"/>
          <w:szCs w:val="21"/>
        </w:rPr>
      </w:pPr>
      <w:r>
        <w:rPr>
          <w:color w:val="000000" w:themeColor="text1"/>
          <w:szCs w:val="21"/>
        </w:rPr>
        <w:t>年</w:t>
      </w:r>
      <w:r w:rsidR="00A05C88">
        <w:rPr>
          <w:rFonts w:hint="eastAsia"/>
          <w:color w:val="000000" w:themeColor="text1"/>
          <w:szCs w:val="21"/>
        </w:rPr>
        <w:t xml:space="preserve">  </w:t>
      </w:r>
      <w:r>
        <w:rPr>
          <w:color w:val="000000" w:themeColor="text1"/>
          <w:szCs w:val="21"/>
        </w:rPr>
        <w:t>月</w:t>
      </w:r>
      <w:r w:rsidR="00A05C88">
        <w:rPr>
          <w:rFonts w:hint="eastAsia"/>
          <w:color w:val="000000" w:themeColor="text1"/>
          <w:szCs w:val="21"/>
        </w:rPr>
        <w:t xml:space="preserve">  </w:t>
      </w:r>
      <w:r>
        <w:rPr>
          <w:color w:val="000000" w:themeColor="text1"/>
          <w:szCs w:val="21"/>
        </w:rPr>
        <w:t>日</w:t>
      </w:r>
    </w:p>
    <w:p w:rsidR="002579A1" w:rsidRDefault="002579A1">
      <w:pPr>
        <w:spacing w:line="440" w:lineRule="exact"/>
        <w:ind w:firstLineChars="2400" w:firstLine="5040"/>
        <w:rPr>
          <w:rFonts w:eastAsia="黑体"/>
          <w:color w:val="000000" w:themeColor="text1"/>
          <w:szCs w:val="21"/>
        </w:rPr>
      </w:pPr>
    </w:p>
    <w:p w:rsidR="002579A1" w:rsidRDefault="002579A1">
      <w:pPr>
        <w:spacing w:line="440" w:lineRule="exact"/>
        <w:rPr>
          <w:rFonts w:eastAsia="黑体"/>
          <w:color w:val="000000" w:themeColor="text1"/>
          <w:sz w:val="20"/>
        </w:rPr>
      </w:pPr>
    </w:p>
    <w:p w:rsidR="004B72D6" w:rsidRDefault="004B72D6">
      <w:pPr>
        <w:pStyle w:val="4"/>
        <w:jc w:val="center"/>
        <w:rPr>
          <w:color w:val="000000" w:themeColor="text1"/>
          <w:sz w:val="24"/>
          <w:szCs w:val="24"/>
        </w:rPr>
      </w:pPr>
      <w:bookmarkStart w:id="122" w:name="_Toc474238113"/>
      <w:bookmarkStart w:id="123" w:name="_Toc474239792"/>
    </w:p>
    <w:p w:rsidR="002579A1" w:rsidRDefault="00C86C26">
      <w:pPr>
        <w:pStyle w:val="4"/>
        <w:jc w:val="center"/>
        <w:rPr>
          <w:color w:val="000000" w:themeColor="text1"/>
          <w:sz w:val="24"/>
          <w:szCs w:val="24"/>
        </w:rPr>
      </w:pPr>
      <w:r>
        <w:rPr>
          <w:rFonts w:hint="eastAsia"/>
          <w:color w:val="000000" w:themeColor="text1"/>
          <w:sz w:val="24"/>
          <w:szCs w:val="24"/>
        </w:rPr>
        <w:t>（二）投标函附录</w:t>
      </w:r>
      <w:bookmarkEnd w:id="115"/>
      <w:bookmarkEnd w:id="122"/>
      <w:bookmarkEnd w:id="123"/>
    </w:p>
    <w:p w:rsidR="002579A1" w:rsidRDefault="002579A1">
      <w:pPr>
        <w:pStyle w:val="ab"/>
        <w:ind w:firstLineChars="50" w:firstLine="120"/>
        <w:jc w:val="center"/>
        <w:rPr>
          <w:color w:val="000000" w:themeColor="text1"/>
          <w:sz w:val="24"/>
          <w:szCs w:val="24"/>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
        <w:gridCol w:w="1215"/>
        <w:gridCol w:w="2141"/>
        <w:gridCol w:w="1830"/>
        <w:gridCol w:w="1830"/>
        <w:gridCol w:w="1831"/>
      </w:tblGrid>
      <w:tr w:rsidR="002579A1">
        <w:trPr>
          <w:trHeight w:val="647"/>
          <w:jc w:val="center"/>
        </w:trPr>
        <w:tc>
          <w:tcPr>
            <w:tcW w:w="577" w:type="dxa"/>
            <w:vAlign w:val="center"/>
          </w:tcPr>
          <w:p w:rsidR="002579A1" w:rsidRDefault="00C86C26">
            <w:pPr>
              <w:spacing w:line="440" w:lineRule="exact"/>
              <w:jc w:val="center"/>
              <w:rPr>
                <w:color w:val="000000" w:themeColor="text1"/>
              </w:rPr>
            </w:pPr>
            <w:r>
              <w:rPr>
                <w:rFonts w:hint="eastAsia"/>
                <w:color w:val="000000" w:themeColor="text1"/>
              </w:rPr>
              <w:t>序号</w:t>
            </w:r>
          </w:p>
        </w:tc>
        <w:tc>
          <w:tcPr>
            <w:tcW w:w="3356" w:type="dxa"/>
            <w:gridSpan w:val="2"/>
            <w:vAlign w:val="center"/>
          </w:tcPr>
          <w:p w:rsidR="002579A1" w:rsidRDefault="00C86C26">
            <w:pPr>
              <w:spacing w:line="440" w:lineRule="exact"/>
              <w:jc w:val="center"/>
              <w:rPr>
                <w:color w:val="000000" w:themeColor="text1"/>
              </w:rPr>
            </w:pPr>
            <w:r>
              <w:rPr>
                <w:rFonts w:hint="eastAsia"/>
                <w:color w:val="000000" w:themeColor="text1"/>
              </w:rPr>
              <w:t>项目名称</w:t>
            </w:r>
          </w:p>
        </w:tc>
        <w:tc>
          <w:tcPr>
            <w:tcW w:w="5491" w:type="dxa"/>
            <w:gridSpan w:val="3"/>
          </w:tcPr>
          <w:p w:rsidR="002579A1" w:rsidRDefault="002579A1">
            <w:pPr>
              <w:spacing w:line="440" w:lineRule="exact"/>
              <w:rPr>
                <w:color w:val="000000" w:themeColor="text1"/>
              </w:rPr>
            </w:pPr>
          </w:p>
        </w:tc>
      </w:tr>
      <w:tr w:rsidR="002579A1">
        <w:trPr>
          <w:trHeight w:val="1129"/>
          <w:jc w:val="center"/>
        </w:trPr>
        <w:tc>
          <w:tcPr>
            <w:tcW w:w="577" w:type="dxa"/>
            <w:vAlign w:val="center"/>
          </w:tcPr>
          <w:p w:rsidR="002579A1" w:rsidRDefault="00C86C26">
            <w:pPr>
              <w:spacing w:line="440" w:lineRule="exact"/>
              <w:jc w:val="center"/>
              <w:rPr>
                <w:color w:val="000000" w:themeColor="text1"/>
              </w:rPr>
            </w:pPr>
            <w:r>
              <w:rPr>
                <w:rFonts w:hint="eastAsia"/>
                <w:color w:val="000000" w:themeColor="text1"/>
              </w:rPr>
              <w:t>1</w:t>
            </w:r>
          </w:p>
        </w:tc>
        <w:tc>
          <w:tcPr>
            <w:tcW w:w="3356" w:type="dxa"/>
            <w:gridSpan w:val="2"/>
            <w:vAlign w:val="center"/>
          </w:tcPr>
          <w:p w:rsidR="002579A1" w:rsidRDefault="00C86C26">
            <w:pPr>
              <w:spacing w:line="440" w:lineRule="exact"/>
              <w:jc w:val="center"/>
              <w:rPr>
                <w:color w:val="000000" w:themeColor="text1"/>
              </w:rPr>
            </w:pPr>
            <w:r>
              <w:rPr>
                <w:rFonts w:hint="eastAsia"/>
                <w:color w:val="000000" w:themeColor="text1"/>
              </w:rPr>
              <w:t>投标人</w:t>
            </w:r>
          </w:p>
        </w:tc>
        <w:tc>
          <w:tcPr>
            <w:tcW w:w="5491" w:type="dxa"/>
            <w:gridSpan w:val="3"/>
          </w:tcPr>
          <w:p w:rsidR="002579A1" w:rsidRDefault="002579A1">
            <w:pPr>
              <w:spacing w:line="440" w:lineRule="exact"/>
              <w:rPr>
                <w:color w:val="000000" w:themeColor="text1"/>
              </w:rPr>
            </w:pPr>
          </w:p>
        </w:tc>
      </w:tr>
      <w:tr w:rsidR="003772C4" w:rsidTr="003F2722">
        <w:trPr>
          <w:trHeight w:val="966"/>
          <w:jc w:val="center"/>
        </w:trPr>
        <w:tc>
          <w:tcPr>
            <w:tcW w:w="577" w:type="dxa"/>
            <w:vMerge w:val="restart"/>
            <w:vAlign w:val="center"/>
          </w:tcPr>
          <w:p w:rsidR="003772C4" w:rsidRDefault="003772C4">
            <w:pPr>
              <w:spacing w:line="440" w:lineRule="exact"/>
              <w:jc w:val="center"/>
              <w:rPr>
                <w:color w:val="000000" w:themeColor="text1"/>
              </w:rPr>
            </w:pPr>
            <w:r>
              <w:rPr>
                <w:rFonts w:hint="eastAsia"/>
                <w:color w:val="000000" w:themeColor="text1"/>
              </w:rPr>
              <w:t>2</w:t>
            </w:r>
          </w:p>
        </w:tc>
        <w:tc>
          <w:tcPr>
            <w:tcW w:w="1215" w:type="dxa"/>
            <w:vMerge w:val="restart"/>
            <w:vAlign w:val="center"/>
          </w:tcPr>
          <w:p w:rsidR="003772C4" w:rsidRDefault="003772C4" w:rsidP="003F2722">
            <w:pPr>
              <w:spacing w:line="440" w:lineRule="exact"/>
              <w:jc w:val="center"/>
              <w:rPr>
                <w:color w:val="000000" w:themeColor="text1"/>
              </w:rPr>
            </w:pPr>
            <w:r w:rsidRPr="003F2722">
              <w:rPr>
                <w:rFonts w:hint="eastAsia"/>
                <w:color w:val="000000" w:themeColor="text1"/>
              </w:rPr>
              <w:t>投标报价</w:t>
            </w:r>
          </w:p>
        </w:tc>
        <w:tc>
          <w:tcPr>
            <w:tcW w:w="2141" w:type="dxa"/>
            <w:vAlign w:val="center"/>
          </w:tcPr>
          <w:p w:rsidR="003772C4" w:rsidRDefault="003772C4" w:rsidP="003772C4">
            <w:pPr>
              <w:spacing w:line="440" w:lineRule="exact"/>
              <w:jc w:val="center"/>
              <w:rPr>
                <w:color w:val="000000" w:themeColor="text1"/>
              </w:rPr>
            </w:pPr>
            <w:r>
              <w:rPr>
                <w:rFonts w:hint="eastAsia"/>
                <w:color w:val="000000" w:themeColor="text1"/>
              </w:rPr>
              <w:t>设计费</w:t>
            </w:r>
          </w:p>
        </w:tc>
        <w:tc>
          <w:tcPr>
            <w:tcW w:w="5491" w:type="dxa"/>
            <w:gridSpan w:val="3"/>
            <w:vAlign w:val="center"/>
          </w:tcPr>
          <w:p w:rsidR="003772C4" w:rsidRDefault="003772C4" w:rsidP="0068024B">
            <w:pPr>
              <w:spacing w:line="440" w:lineRule="exact"/>
              <w:rPr>
                <w:color w:val="000000" w:themeColor="text1"/>
              </w:rPr>
            </w:pPr>
            <w:r>
              <w:rPr>
                <w:rFonts w:hint="eastAsia"/>
                <w:color w:val="000000" w:themeColor="text1"/>
              </w:rPr>
              <w:t>大写：               元</w:t>
            </w:r>
          </w:p>
          <w:p w:rsidR="003772C4" w:rsidRDefault="003772C4" w:rsidP="003772C4">
            <w:pPr>
              <w:spacing w:line="440" w:lineRule="exact"/>
              <w:rPr>
                <w:color w:val="000000" w:themeColor="text1"/>
              </w:rPr>
            </w:pPr>
            <w:r>
              <w:rPr>
                <w:rFonts w:hint="eastAsia"/>
                <w:color w:val="000000" w:themeColor="text1"/>
              </w:rPr>
              <w:t>小写：               元</w:t>
            </w:r>
          </w:p>
        </w:tc>
      </w:tr>
      <w:tr w:rsidR="003772C4" w:rsidTr="003F2722">
        <w:trPr>
          <w:trHeight w:val="966"/>
          <w:jc w:val="center"/>
        </w:trPr>
        <w:tc>
          <w:tcPr>
            <w:tcW w:w="577" w:type="dxa"/>
            <w:vMerge/>
            <w:vAlign w:val="center"/>
          </w:tcPr>
          <w:p w:rsidR="003772C4" w:rsidRDefault="003772C4">
            <w:pPr>
              <w:spacing w:line="440" w:lineRule="exact"/>
              <w:jc w:val="center"/>
              <w:rPr>
                <w:color w:val="000000" w:themeColor="text1"/>
              </w:rPr>
            </w:pPr>
          </w:p>
        </w:tc>
        <w:tc>
          <w:tcPr>
            <w:tcW w:w="1215" w:type="dxa"/>
            <w:vMerge/>
            <w:vAlign w:val="center"/>
          </w:tcPr>
          <w:p w:rsidR="003772C4" w:rsidRDefault="003772C4">
            <w:pPr>
              <w:spacing w:line="440" w:lineRule="exact"/>
              <w:jc w:val="center"/>
              <w:rPr>
                <w:b/>
                <w:bCs/>
                <w:color w:val="0070C0"/>
                <w:szCs w:val="21"/>
              </w:rPr>
            </w:pPr>
          </w:p>
        </w:tc>
        <w:tc>
          <w:tcPr>
            <w:tcW w:w="2141" w:type="dxa"/>
            <w:vAlign w:val="center"/>
          </w:tcPr>
          <w:p w:rsidR="003772C4" w:rsidRDefault="003772C4">
            <w:pPr>
              <w:spacing w:line="440" w:lineRule="exact"/>
              <w:jc w:val="center"/>
              <w:rPr>
                <w:color w:val="000000" w:themeColor="text1"/>
              </w:rPr>
            </w:pPr>
            <w:r w:rsidRPr="003F2722">
              <w:rPr>
                <w:rFonts w:hint="eastAsia"/>
                <w:color w:val="000000" w:themeColor="text1"/>
              </w:rPr>
              <w:t>施工费综合投标费率</w:t>
            </w:r>
          </w:p>
        </w:tc>
        <w:tc>
          <w:tcPr>
            <w:tcW w:w="5491" w:type="dxa"/>
            <w:gridSpan w:val="3"/>
            <w:vAlign w:val="center"/>
          </w:tcPr>
          <w:p w:rsidR="003772C4" w:rsidRDefault="003772C4">
            <w:pPr>
              <w:spacing w:line="440" w:lineRule="exact"/>
              <w:rPr>
                <w:color w:val="000000" w:themeColor="text1"/>
              </w:rPr>
            </w:pPr>
            <w:r>
              <w:rPr>
                <w:rFonts w:hint="eastAsia"/>
                <w:color w:val="000000" w:themeColor="text1"/>
              </w:rPr>
              <w:t>大写：百分之</w:t>
            </w:r>
          </w:p>
          <w:p w:rsidR="003772C4" w:rsidRDefault="003772C4">
            <w:pPr>
              <w:spacing w:line="440" w:lineRule="exact"/>
              <w:rPr>
                <w:color w:val="000000" w:themeColor="text1"/>
              </w:rPr>
            </w:pPr>
            <w:r>
              <w:rPr>
                <w:rFonts w:hint="eastAsia"/>
                <w:color w:val="000000" w:themeColor="text1"/>
              </w:rPr>
              <w:t xml:space="preserve">小写：       </w:t>
            </w:r>
            <w:r>
              <w:rPr>
                <w:color w:val="000000" w:themeColor="text1"/>
              </w:rPr>
              <w:t>%</w:t>
            </w:r>
          </w:p>
        </w:tc>
      </w:tr>
      <w:tr w:rsidR="003772C4">
        <w:trPr>
          <w:trHeight w:val="615"/>
          <w:jc w:val="center"/>
        </w:trPr>
        <w:tc>
          <w:tcPr>
            <w:tcW w:w="577" w:type="dxa"/>
            <w:vAlign w:val="center"/>
          </w:tcPr>
          <w:p w:rsidR="003772C4" w:rsidRDefault="003772C4">
            <w:pPr>
              <w:spacing w:line="440" w:lineRule="exact"/>
              <w:jc w:val="center"/>
              <w:rPr>
                <w:color w:val="000000" w:themeColor="text1"/>
              </w:rPr>
            </w:pPr>
            <w:r>
              <w:rPr>
                <w:rFonts w:hint="eastAsia"/>
                <w:color w:val="000000" w:themeColor="text1"/>
              </w:rPr>
              <w:t>3</w:t>
            </w:r>
          </w:p>
        </w:tc>
        <w:tc>
          <w:tcPr>
            <w:tcW w:w="3356" w:type="dxa"/>
            <w:gridSpan w:val="2"/>
            <w:vAlign w:val="center"/>
          </w:tcPr>
          <w:p w:rsidR="003772C4" w:rsidRDefault="003772C4">
            <w:pPr>
              <w:spacing w:line="440" w:lineRule="exact"/>
              <w:jc w:val="center"/>
              <w:rPr>
                <w:color w:val="000000" w:themeColor="text1"/>
              </w:rPr>
            </w:pPr>
            <w:r>
              <w:rPr>
                <w:rFonts w:hint="eastAsia"/>
                <w:color w:val="000000" w:themeColor="text1"/>
              </w:rPr>
              <w:t>勘察设计期限</w:t>
            </w:r>
          </w:p>
        </w:tc>
        <w:tc>
          <w:tcPr>
            <w:tcW w:w="5491" w:type="dxa"/>
            <w:gridSpan w:val="3"/>
          </w:tcPr>
          <w:p w:rsidR="003772C4" w:rsidRDefault="003772C4">
            <w:pPr>
              <w:spacing w:line="440" w:lineRule="exact"/>
              <w:ind w:firstLineChars="800" w:firstLine="1680"/>
              <w:rPr>
                <w:color w:val="000000" w:themeColor="text1"/>
                <w:u w:val="single"/>
              </w:rPr>
            </w:pPr>
            <w:r>
              <w:rPr>
                <w:rStyle w:val="af2"/>
                <w:rFonts w:hint="eastAsia"/>
                <w:b w:val="0"/>
                <w:color w:val="000000" w:themeColor="text1"/>
                <w:szCs w:val="21"/>
              </w:rPr>
              <w:t>日历天</w:t>
            </w:r>
          </w:p>
        </w:tc>
      </w:tr>
      <w:tr w:rsidR="003772C4">
        <w:trPr>
          <w:trHeight w:val="690"/>
          <w:jc w:val="center"/>
        </w:trPr>
        <w:tc>
          <w:tcPr>
            <w:tcW w:w="577" w:type="dxa"/>
            <w:vAlign w:val="center"/>
          </w:tcPr>
          <w:p w:rsidR="003772C4" w:rsidRDefault="003772C4">
            <w:pPr>
              <w:spacing w:line="440" w:lineRule="exact"/>
              <w:jc w:val="center"/>
              <w:rPr>
                <w:color w:val="000000" w:themeColor="text1"/>
              </w:rPr>
            </w:pPr>
            <w:r>
              <w:rPr>
                <w:rFonts w:hint="eastAsia"/>
                <w:color w:val="000000" w:themeColor="text1"/>
              </w:rPr>
              <w:t>4</w:t>
            </w:r>
          </w:p>
        </w:tc>
        <w:tc>
          <w:tcPr>
            <w:tcW w:w="3356" w:type="dxa"/>
            <w:gridSpan w:val="2"/>
            <w:vAlign w:val="center"/>
          </w:tcPr>
          <w:p w:rsidR="003772C4" w:rsidRDefault="003772C4">
            <w:pPr>
              <w:spacing w:line="440" w:lineRule="exact"/>
              <w:jc w:val="center"/>
              <w:rPr>
                <w:color w:val="000000" w:themeColor="text1"/>
              </w:rPr>
            </w:pPr>
            <w:r>
              <w:rPr>
                <w:rFonts w:hint="eastAsia"/>
                <w:color w:val="000000" w:themeColor="text1"/>
              </w:rPr>
              <w:t>施工工期</w:t>
            </w:r>
          </w:p>
        </w:tc>
        <w:tc>
          <w:tcPr>
            <w:tcW w:w="5491" w:type="dxa"/>
            <w:gridSpan w:val="3"/>
          </w:tcPr>
          <w:p w:rsidR="003772C4" w:rsidRDefault="003772C4">
            <w:pPr>
              <w:spacing w:line="440" w:lineRule="exact"/>
              <w:ind w:firstLineChars="800" w:firstLine="1680"/>
              <w:rPr>
                <w:color w:val="000000" w:themeColor="text1"/>
                <w:u w:val="single"/>
              </w:rPr>
            </w:pPr>
            <w:r>
              <w:rPr>
                <w:rStyle w:val="af2"/>
                <w:rFonts w:hint="eastAsia"/>
                <w:b w:val="0"/>
                <w:color w:val="000000" w:themeColor="text1"/>
                <w:szCs w:val="21"/>
              </w:rPr>
              <w:t>日历天</w:t>
            </w:r>
          </w:p>
        </w:tc>
      </w:tr>
      <w:tr w:rsidR="003772C4">
        <w:trPr>
          <w:trHeight w:val="921"/>
          <w:jc w:val="center"/>
        </w:trPr>
        <w:tc>
          <w:tcPr>
            <w:tcW w:w="577" w:type="dxa"/>
            <w:vAlign w:val="center"/>
          </w:tcPr>
          <w:p w:rsidR="003772C4" w:rsidRDefault="003772C4">
            <w:pPr>
              <w:spacing w:line="440" w:lineRule="exact"/>
              <w:jc w:val="center"/>
              <w:rPr>
                <w:color w:val="000000" w:themeColor="text1"/>
              </w:rPr>
            </w:pPr>
            <w:r>
              <w:rPr>
                <w:rFonts w:hint="eastAsia"/>
                <w:color w:val="000000" w:themeColor="text1"/>
              </w:rPr>
              <w:t>5</w:t>
            </w:r>
          </w:p>
        </w:tc>
        <w:tc>
          <w:tcPr>
            <w:tcW w:w="3356" w:type="dxa"/>
            <w:gridSpan w:val="2"/>
            <w:vAlign w:val="center"/>
          </w:tcPr>
          <w:p w:rsidR="003772C4" w:rsidRDefault="003772C4">
            <w:pPr>
              <w:spacing w:line="440" w:lineRule="exact"/>
              <w:jc w:val="center"/>
              <w:rPr>
                <w:color w:val="000000" w:themeColor="text1"/>
              </w:rPr>
            </w:pPr>
            <w:r>
              <w:rPr>
                <w:rFonts w:hint="eastAsia"/>
                <w:color w:val="000000" w:themeColor="text1"/>
              </w:rPr>
              <w:t>工程质量</w:t>
            </w:r>
          </w:p>
        </w:tc>
        <w:tc>
          <w:tcPr>
            <w:tcW w:w="5491" w:type="dxa"/>
            <w:gridSpan w:val="3"/>
          </w:tcPr>
          <w:p w:rsidR="003772C4" w:rsidRDefault="003772C4">
            <w:pPr>
              <w:spacing w:line="440" w:lineRule="exact"/>
              <w:jc w:val="center"/>
              <w:rPr>
                <w:color w:val="000000" w:themeColor="text1"/>
              </w:rPr>
            </w:pPr>
          </w:p>
        </w:tc>
      </w:tr>
      <w:tr w:rsidR="003772C4">
        <w:trPr>
          <w:trHeight w:val="629"/>
          <w:jc w:val="center"/>
        </w:trPr>
        <w:tc>
          <w:tcPr>
            <w:tcW w:w="577" w:type="dxa"/>
            <w:vMerge w:val="restart"/>
            <w:vAlign w:val="center"/>
          </w:tcPr>
          <w:p w:rsidR="003772C4" w:rsidRDefault="003772C4">
            <w:pPr>
              <w:spacing w:line="440" w:lineRule="exact"/>
              <w:jc w:val="center"/>
              <w:rPr>
                <w:color w:val="000000" w:themeColor="text1"/>
              </w:rPr>
            </w:pPr>
            <w:r>
              <w:rPr>
                <w:color w:val="000000" w:themeColor="text1"/>
              </w:rPr>
              <w:t>6</w:t>
            </w:r>
          </w:p>
        </w:tc>
        <w:tc>
          <w:tcPr>
            <w:tcW w:w="3356" w:type="dxa"/>
            <w:gridSpan w:val="2"/>
            <w:vMerge w:val="restart"/>
            <w:vAlign w:val="center"/>
          </w:tcPr>
          <w:p w:rsidR="003772C4" w:rsidRDefault="003772C4">
            <w:pPr>
              <w:spacing w:line="440" w:lineRule="exact"/>
              <w:jc w:val="center"/>
              <w:rPr>
                <w:color w:val="000000" w:themeColor="text1"/>
              </w:rPr>
            </w:pPr>
            <w:r>
              <w:rPr>
                <w:rFonts w:hint="eastAsia"/>
                <w:color w:val="000000" w:themeColor="text1"/>
              </w:rPr>
              <w:t>项目经理</w:t>
            </w:r>
          </w:p>
        </w:tc>
        <w:tc>
          <w:tcPr>
            <w:tcW w:w="1830" w:type="dxa"/>
            <w:vAlign w:val="center"/>
          </w:tcPr>
          <w:p w:rsidR="003772C4" w:rsidRDefault="003772C4">
            <w:pPr>
              <w:spacing w:line="440" w:lineRule="exact"/>
              <w:jc w:val="center"/>
              <w:rPr>
                <w:color w:val="000000" w:themeColor="text1"/>
              </w:rPr>
            </w:pPr>
            <w:r>
              <w:rPr>
                <w:rFonts w:hint="eastAsia"/>
                <w:color w:val="000000" w:themeColor="text1"/>
              </w:rPr>
              <w:t>姓名</w:t>
            </w:r>
          </w:p>
        </w:tc>
        <w:tc>
          <w:tcPr>
            <w:tcW w:w="1830" w:type="dxa"/>
            <w:vAlign w:val="center"/>
          </w:tcPr>
          <w:p w:rsidR="003772C4" w:rsidRDefault="003772C4">
            <w:pPr>
              <w:spacing w:line="440" w:lineRule="exact"/>
              <w:jc w:val="center"/>
              <w:rPr>
                <w:color w:val="000000" w:themeColor="text1"/>
              </w:rPr>
            </w:pPr>
            <w:r>
              <w:rPr>
                <w:rFonts w:hint="eastAsia"/>
                <w:color w:val="000000" w:themeColor="text1"/>
              </w:rPr>
              <w:t>级别</w:t>
            </w:r>
          </w:p>
        </w:tc>
        <w:tc>
          <w:tcPr>
            <w:tcW w:w="1831" w:type="dxa"/>
            <w:vAlign w:val="center"/>
          </w:tcPr>
          <w:p w:rsidR="003772C4" w:rsidRDefault="003772C4">
            <w:pPr>
              <w:spacing w:line="440" w:lineRule="exact"/>
              <w:jc w:val="center"/>
              <w:rPr>
                <w:color w:val="000000" w:themeColor="text1"/>
              </w:rPr>
            </w:pPr>
            <w:r>
              <w:rPr>
                <w:rFonts w:hint="eastAsia"/>
                <w:color w:val="000000" w:themeColor="text1"/>
              </w:rPr>
              <w:t>注册证号</w:t>
            </w:r>
          </w:p>
        </w:tc>
      </w:tr>
      <w:tr w:rsidR="003772C4">
        <w:trPr>
          <w:trHeight w:val="651"/>
          <w:jc w:val="center"/>
        </w:trPr>
        <w:tc>
          <w:tcPr>
            <w:tcW w:w="577" w:type="dxa"/>
            <w:vMerge/>
            <w:vAlign w:val="center"/>
          </w:tcPr>
          <w:p w:rsidR="003772C4" w:rsidRDefault="003772C4">
            <w:pPr>
              <w:spacing w:line="440" w:lineRule="exact"/>
              <w:jc w:val="center"/>
              <w:rPr>
                <w:color w:val="000000" w:themeColor="text1"/>
              </w:rPr>
            </w:pPr>
          </w:p>
        </w:tc>
        <w:tc>
          <w:tcPr>
            <w:tcW w:w="3356" w:type="dxa"/>
            <w:gridSpan w:val="2"/>
            <w:vMerge/>
            <w:vAlign w:val="center"/>
          </w:tcPr>
          <w:p w:rsidR="003772C4" w:rsidRDefault="003772C4">
            <w:pPr>
              <w:spacing w:line="440" w:lineRule="exact"/>
              <w:jc w:val="center"/>
              <w:rPr>
                <w:color w:val="000000" w:themeColor="text1"/>
              </w:rPr>
            </w:pPr>
          </w:p>
        </w:tc>
        <w:tc>
          <w:tcPr>
            <w:tcW w:w="1830" w:type="dxa"/>
            <w:vAlign w:val="center"/>
          </w:tcPr>
          <w:p w:rsidR="003772C4" w:rsidRDefault="003772C4">
            <w:pPr>
              <w:spacing w:line="440" w:lineRule="exact"/>
              <w:jc w:val="center"/>
              <w:rPr>
                <w:color w:val="000000" w:themeColor="text1"/>
              </w:rPr>
            </w:pPr>
          </w:p>
        </w:tc>
        <w:tc>
          <w:tcPr>
            <w:tcW w:w="1830" w:type="dxa"/>
            <w:vAlign w:val="center"/>
          </w:tcPr>
          <w:p w:rsidR="003772C4" w:rsidRDefault="003772C4">
            <w:pPr>
              <w:spacing w:line="440" w:lineRule="exact"/>
              <w:jc w:val="center"/>
              <w:rPr>
                <w:color w:val="000000" w:themeColor="text1"/>
              </w:rPr>
            </w:pPr>
          </w:p>
        </w:tc>
        <w:tc>
          <w:tcPr>
            <w:tcW w:w="1831" w:type="dxa"/>
            <w:vAlign w:val="center"/>
          </w:tcPr>
          <w:p w:rsidR="003772C4" w:rsidRDefault="003772C4">
            <w:pPr>
              <w:spacing w:line="440" w:lineRule="exact"/>
              <w:jc w:val="center"/>
              <w:rPr>
                <w:color w:val="000000" w:themeColor="text1"/>
              </w:rPr>
            </w:pPr>
          </w:p>
        </w:tc>
      </w:tr>
    </w:tbl>
    <w:p w:rsidR="002579A1" w:rsidRDefault="002579A1">
      <w:pPr>
        <w:pStyle w:val="ab"/>
        <w:ind w:firstLineChars="50" w:firstLine="120"/>
        <w:jc w:val="center"/>
        <w:rPr>
          <w:color w:val="000000" w:themeColor="text1"/>
          <w:sz w:val="24"/>
          <w:szCs w:val="24"/>
        </w:rPr>
      </w:pPr>
    </w:p>
    <w:p w:rsidR="002579A1" w:rsidRDefault="00C86C26">
      <w:pPr>
        <w:spacing w:line="360" w:lineRule="auto"/>
        <w:rPr>
          <w:color w:val="000000" w:themeColor="text1"/>
        </w:rPr>
      </w:pPr>
      <w:bookmarkStart w:id="124" w:name="_Toc4969"/>
      <w:r>
        <w:rPr>
          <w:rFonts w:hint="eastAsia"/>
          <w:color w:val="000000" w:themeColor="text1"/>
        </w:rPr>
        <w:t>投标人：（盖章）</w:t>
      </w:r>
    </w:p>
    <w:p w:rsidR="002579A1" w:rsidRDefault="00C86C26">
      <w:pPr>
        <w:spacing w:line="360" w:lineRule="auto"/>
        <w:rPr>
          <w:color w:val="000000" w:themeColor="text1"/>
        </w:rPr>
      </w:pPr>
      <w:r>
        <w:rPr>
          <w:rFonts w:hint="eastAsia"/>
          <w:color w:val="000000" w:themeColor="text1"/>
        </w:rPr>
        <w:t>法定代表人或委托代理人（签字）：</w:t>
      </w:r>
    </w:p>
    <w:p w:rsidR="002579A1" w:rsidRDefault="00C86C26">
      <w:pPr>
        <w:spacing w:line="480" w:lineRule="exact"/>
        <w:rPr>
          <w:color w:val="000000" w:themeColor="text1"/>
        </w:rPr>
      </w:pPr>
      <w:r>
        <w:rPr>
          <w:rFonts w:hint="eastAsia"/>
          <w:color w:val="000000" w:themeColor="text1"/>
        </w:rPr>
        <w:t>日期：         年      月      日</w:t>
      </w:r>
    </w:p>
    <w:p w:rsidR="002579A1" w:rsidRDefault="002579A1">
      <w:pPr>
        <w:spacing w:line="480" w:lineRule="exact"/>
        <w:rPr>
          <w:color w:val="000000" w:themeColor="text1"/>
          <w:szCs w:val="21"/>
        </w:rPr>
      </w:pPr>
    </w:p>
    <w:p w:rsidR="003772C4" w:rsidRDefault="003772C4">
      <w:pPr>
        <w:spacing w:line="480" w:lineRule="exact"/>
        <w:rPr>
          <w:color w:val="000000" w:themeColor="text1"/>
          <w:szCs w:val="21"/>
        </w:rPr>
      </w:pPr>
    </w:p>
    <w:p w:rsidR="003772C4" w:rsidRDefault="003772C4">
      <w:pPr>
        <w:spacing w:line="480" w:lineRule="exact"/>
        <w:rPr>
          <w:color w:val="000000" w:themeColor="text1"/>
          <w:szCs w:val="21"/>
        </w:rPr>
      </w:pPr>
    </w:p>
    <w:p w:rsidR="002579A1" w:rsidRDefault="002579A1">
      <w:pPr>
        <w:spacing w:line="480" w:lineRule="exact"/>
        <w:rPr>
          <w:color w:val="000000" w:themeColor="text1"/>
          <w:szCs w:val="21"/>
        </w:rPr>
      </w:pPr>
    </w:p>
    <w:p w:rsidR="002579A1" w:rsidRDefault="002579A1">
      <w:pPr>
        <w:spacing w:line="480" w:lineRule="exact"/>
        <w:rPr>
          <w:color w:val="000000" w:themeColor="text1"/>
          <w:szCs w:val="21"/>
        </w:rPr>
      </w:pPr>
    </w:p>
    <w:p w:rsidR="002579A1" w:rsidRDefault="002579A1">
      <w:pPr>
        <w:spacing w:line="480" w:lineRule="exact"/>
        <w:rPr>
          <w:color w:val="000000" w:themeColor="text1"/>
          <w:szCs w:val="21"/>
        </w:rPr>
      </w:pPr>
    </w:p>
    <w:p w:rsidR="002579A1" w:rsidRDefault="002579A1">
      <w:pPr>
        <w:spacing w:line="480" w:lineRule="exact"/>
        <w:rPr>
          <w:color w:val="000000" w:themeColor="text1"/>
          <w:szCs w:val="21"/>
        </w:rPr>
      </w:pPr>
    </w:p>
    <w:p w:rsidR="00C4529D" w:rsidRDefault="00C4529D" w:rsidP="004B72D6">
      <w:pPr>
        <w:pStyle w:val="3"/>
        <w:jc w:val="both"/>
        <w:rPr>
          <w:color w:val="000000" w:themeColor="text1"/>
          <w:sz w:val="28"/>
          <w:szCs w:val="28"/>
        </w:rPr>
      </w:pPr>
      <w:bookmarkStart w:id="125" w:name="_Toc504384981"/>
    </w:p>
    <w:p w:rsidR="002579A1" w:rsidRDefault="00C86C26">
      <w:pPr>
        <w:pStyle w:val="3"/>
        <w:rPr>
          <w:color w:val="000000" w:themeColor="text1"/>
          <w:sz w:val="28"/>
          <w:szCs w:val="28"/>
        </w:rPr>
      </w:pPr>
      <w:r>
        <w:rPr>
          <w:rFonts w:hint="eastAsia"/>
          <w:color w:val="000000" w:themeColor="text1"/>
          <w:sz w:val="28"/>
          <w:szCs w:val="28"/>
        </w:rPr>
        <w:t>二、法定代表人身份证明</w:t>
      </w:r>
      <w:bookmarkEnd w:id="124"/>
      <w:bookmarkEnd w:id="125"/>
    </w:p>
    <w:p w:rsidR="002579A1" w:rsidRDefault="002579A1"/>
    <w:p w:rsidR="002579A1" w:rsidRDefault="00C86C26" w:rsidP="008261F3">
      <w:pPr>
        <w:spacing w:beforeLines="100" w:afterLines="50"/>
        <w:jc w:val="center"/>
        <w:rPr>
          <w:rFonts w:ascii="黑体" w:eastAsia="黑体"/>
          <w:color w:val="000000" w:themeColor="text1"/>
          <w:szCs w:val="21"/>
        </w:rPr>
      </w:pPr>
      <w:r>
        <w:rPr>
          <w:rFonts w:ascii="黑体" w:eastAsia="黑体"/>
          <w:color w:val="000000" w:themeColor="text1"/>
          <w:szCs w:val="21"/>
        </w:rPr>
        <w:tab/>
      </w:r>
    </w:p>
    <w:p w:rsidR="002579A1" w:rsidRDefault="00C86C26">
      <w:pPr>
        <w:spacing w:line="500" w:lineRule="exact"/>
        <w:ind w:firstLineChars="150" w:firstLine="315"/>
        <w:rPr>
          <w:color w:val="000000" w:themeColor="text1"/>
          <w:szCs w:val="21"/>
        </w:rPr>
      </w:pPr>
      <w:r>
        <w:rPr>
          <w:rFonts w:hint="eastAsia"/>
          <w:color w:val="000000" w:themeColor="text1"/>
          <w:szCs w:val="21"/>
        </w:rPr>
        <w:t>投 标 人：</w:t>
      </w:r>
    </w:p>
    <w:p w:rsidR="002579A1" w:rsidRDefault="00C86C26">
      <w:pPr>
        <w:spacing w:line="500" w:lineRule="exact"/>
        <w:ind w:firstLineChars="150" w:firstLine="315"/>
        <w:rPr>
          <w:color w:val="000000" w:themeColor="text1"/>
          <w:szCs w:val="21"/>
        </w:rPr>
      </w:pPr>
      <w:r>
        <w:rPr>
          <w:rFonts w:hint="eastAsia"/>
          <w:color w:val="000000" w:themeColor="text1"/>
          <w:szCs w:val="21"/>
        </w:rPr>
        <w:t>单位性质：</w:t>
      </w:r>
    </w:p>
    <w:p w:rsidR="002579A1" w:rsidRDefault="00C86C26">
      <w:pPr>
        <w:spacing w:line="500" w:lineRule="exact"/>
        <w:ind w:firstLineChars="150" w:firstLine="315"/>
        <w:rPr>
          <w:color w:val="000000" w:themeColor="text1"/>
          <w:szCs w:val="21"/>
        </w:rPr>
      </w:pPr>
      <w:r>
        <w:rPr>
          <w:rFonts w:hint="eastAsia"/>
          <w:color w:val="000000" w:themeColor="text1"/>
          <w:szCs w:val="21"/>
        </w:rPr>
        <w:t>地    址：</w:t>
      </w:r>
    </w:p>
    <w:p w:rsidR="002579A1" w:rsidRDefault="00C86C26">
      <w:pPr>
        <w:spacing w:line="500" w:lineRule="exact"/>
        <w:ind w:firstLineChars="150" w:firstLine="315"/>
        <w:rPr>
          <w:color w:val="000000" w:themeColor="text1"/>
          <w:szCs w:val="21"/>
        </w:rPr>
      </w:pPr>
      <w:r>
        <w:rPr>
          <w:rFonts w:hint="eastAsia"/>
          <w:color w:val="000000" w:themeColor="text1"/>
          <w:szCs w:val="21"/>
        </w:rPr>
        <w:t>成立时间：</w:t>
      </w:r>
      <w:r w:rsidR="004B72D6">
        <w:rPr>
          <w:rFonts w:hint="eastAsia"/>
          <w:color w:val="000000" w:themeColor="text1"/>
          <w:szCs w:val="21"/>
        </w:rPr>
        <w:t xml:space="preserve">  </w:t>
      </w:r>
      <w:r>
        <w:rPr>
          <w:rFonts w:hint="eastAsia"/>
          <w:color w:val="000000" w:themeColor="text1"/>
          <w:szCs w:val="21"/>
        </w:rPr>
        <w:t>年</w:t>
      </w:r>
      <w:r w:rsidR="004B72D6">
        <w:rPr>
          <w:rFonts w:hint="eastAsia"/>
          <w:color w:val="000000" w:themeColor="text1"/>
          <w:szCs w:val="21"/>
        </w:rPr>
        <w:t xml:space="preserve">  </w:t>
      </w:r>
      <w:r>
        <w:rPr>
          <w:rFonts w:hint="eastAsia"/>
          <w:color w:val="000000" w:themeColor="text1"/>
          <w:szCs w:val="21"/>
        </w:rPr>
        <w:t>月</w:t>
      </w:r>
      <w:r w:rsidR="004B72D6">
        <w:rPr>
          <w:rFonts w:hint="eastAsia"/>
          <w:color w:val="000000" w:themeColor="text1"/>
          <w:szCs w:val="21"/>
        </w:rPr>
        <w:t xml:space="preserve">  </w:t>
      </w:r>
      <w:r>
        <w:rPr>
          <w:rFonts w:hint="eastAsia"/>
          <w:color w:val="000000" w:themeColor="text1"/>
          <w:szCs w:val="21"/>
        </w:rPr>
        <w:t>日</w:t>
      </w:r>
    </w:p>
    <w:p w:rsidR="002579A1" w:rsidRDefault="00C86C26">
      <w:pPr>
        <w:spacing w:line="500" w:lineRule="exact"/>
        <w:ind w:firstLineChars="150" w:firstLine="315"/>
        <w:rPr>
          <w:color w:val="000000" w:themeColor="text1"/>
          <w:szCs w:val="21"/>
        </w:rPr>
      </w:pPr>
      <w:r>
        <w:rPr>
          <w:rFonts w:hint="eastAsia"/>
          <w:color w:val="000000" w:themeColor="text1"/>
          <w:szCs w:val="21"/>
        </w:rPr>
        <w:t>经营期限：</w:t>
      </w:r>
    </w:p>
    <w:p w:rsidR="004B72D6" w:rsidRDefault="00C86C26">
      <w:pPr>
        <w:spacing w:line="500" w:lineRule="exact"/>
        <w:ind w:firstLineChars="150" w:firstLine="315"/>
        <w:rPr>
          <w:color w:val="000000" w:themeColor="text1"/>
          <w:szCs w:val="21"/>
        </w:rPr>
      </w:pPr>
      <w:r>
        <w:rPr>
          <w:rFonts w:hint="eastAsia"/>
          <w:color w:val="000000" w:themeColor="text1"/>
          <w:szCs w:val="21"/>
        </w:rPr>
        <w:t>姓    名：</w:t>
      </w:r>
      <w:r w:rsidR="004B72D6">
        <w:rPr>
          <w:rFonts w:hint="eastAsia"/>
          <w:color w:val="000000" w:themeColor="text1"/>
          <w:szCs w:val="21"/>
        </w:rPr>
        <w:t xml:space="preserve">       </w:t>
      </w:r>
    </w:p>
    <w:p w:rsidR="002579A1" w:rsidRDefault="00C86C26">
      <w:pPr>
        <w:spacing w:line="500" w:lineRule="exact"/>
        <w:ind w:firstLineChars="150" w:firstLine="315"/>
        <w:rPr>
          <w:color w:val="000000" w:themeColor="text1"/>
          <w:szCs w:val="21"/>
        </w:rPr>
      </w:pPr>
      <w:r>
        <w:rPr>
          <w:rFonts w:hint="eastAsia"/>
          <w:color w:val="000000" w:themeColor="text1"/>
          <w:szCs w:val="21"/>
        </w:rPr>
        <w:t>性</w:t>
      </w:r>
      <w:r w:rsidR="004B72D6">
        <w:rPr>
          <w:rFonts w:hint="eastAsia"/>
          <w:color w:val="000000" w:themeColor="text1"/>
          <w:szCs w:val="21"/>
        </w:rPr>
        <w:t xml:space="preserve">    </w:t>
      </w:r>
      <w:r>
        <w:rPr>
          <w:rFonts w:hint="eastAsia"/>
          <w:color w:val="000000" w:themeColor="text1"/>
          <w:szCs w:val="21"/>
        </w:rPr>
        <w:t>别：</w:t>
      </w:r>
    </w:p>
    <w:p w:rsidR="004B72D6" w:rsidRDefault="00C86C26">
      <w:pPr>
        <w:spacing w:line="500" w:lineRule="exact"/>
        <w:ind w:firstLineChars="150" w:firstLine="315"/>
        <w:rPr>
          <w:color w:val="000000" w:themeColor="text1"/>
          <w:szCs w:val="21"/>
        </w:rPr>
      </w:pPr>
      <w:r>
        <w:rPr>
          <w:rFonts w:hint="eastAsia"/>
          <w:color w:val="000000" w:themeColor="text1"/>
          <w:szCs w:val="21"/>
        </w:rPr>
        <w:t>年    龄：</w:t>
      </w:r>
    </w:p>
    <w:p w:rsidR="002579A1" w:rsidRDefault="00C86C26">
      <w:pPr>
        <w:spacing w:line="500" w:lineRule="exact"/>
        <w:ind w:firstLineChars="150" w:firstLine="315"/>
        <w:rPr>
          <w:color w:val="000000" w:themeColor="text1"/>
          <w:szCs w:val="21"/>
        </w:rPr>
      </w:pPr>
      <w:r>
        <w:rPr>
          <w:rFonts w:hint="eastAsia"/>
          <w:color w:val="000000" w:themeColor="text1"/>
          <w:szCs w:val="21"/>
        </w:rPr>
        <w:t>职</w:t>
      </w:r>
      <w:r w:rsidR="004B72D6">
        <w:rPr>
          <w:rFonts w:hint="eastAsia"/>
          <w:color w:val="000000" w:themeColor="text1"/>
          <w:szCs w:val="21"/>
        </w:rPr>
        <w:t xml:space="preserve">    </w:t>
      </w:r>
      <w:r>
        <w:rPr>
          <w:rFonts w:hint="eastAsia"/>
          <w:color w:val="000000" w:themeColor="text1"/>
          <w:szCs w:val="21"/>
        </w:rPr>
        <w:t>务：</w:t>
      </w:r>
    </w:p>
    <w:p w:rsidR="002579A1" w:rsidRDefault="00C86C26" w:rsidP="004B72D6">
      <w:pPr>
        <w:spacing w:line="500" w:lineRule="exact"/>
        <w:ind w:firstLineChars="150" w:firstLine="315"/>
        <w:rPr>
          <w:color w:val="000000" w:themeColor="text1"/>
          <w:szCs w:val="21"/>
        </w:rPr>
      </w:pPr>
      <w:r>
        <w:rPr>
          <w:rFonts w:hint="eastAsia"/>
          <w:color w:val="000000" w:themeColor="text1"/>
          <w:szCs w:val="21"/>
        </w:rPr>
        <w:t>系（投标人名称）的法定代表人。</w:t>
      </w:r>
    </w:p>
    <w:p w:rsidR="002579A1" w:rsidRDefault="002579A1">
      <w:pPr>
        <w:spacing w:line="500" w:lineRule="exact"/>
        <w:rPr>
          <w:color w:val="000000" w:themeColor="text1"/>
          <w:szCs w:val="21"/>
        </w:rPr>
      </w:pPr>
    </w:p>
    <w:p w:rsidR="002579A1" w:rsidRDefault="00C86C26">
      <w:pPr>
        <w:spacing w:line="500" w:lineRule="exact"/>
        <w:rPr>
          <w:color w:val="000000" w:themeColor="text1"/>
          <w:szCs w:val="21"/>
        </w:rPr>
      </w:pPr>
      <w:r>
        <w:rPr>
          <w:rFonts w:hint="eastAsia"/>
          <w:color w:val="000000" w:themeColor="text1"/>
          <w:szCs w:val="21"/>
        </w:rPr>
        <w:t>特此证明。</w:t>
      </w:r>
    </w:p>
    <w:p w:rsidR="002579A1" w:rsidRDefault="002579A1">
      <w:pPr>
        <w:spacing w:line="500" w:lineRule="exact"/>
        <w:ind w:firstLineChars="514" w:firstLine="1079"/>
        <w:rPr>
          <w:color w:val="000000" w:themeColor="text1"/>
          <w:szCs w:val="21"/>
        </w:rPr>
      </w:pPr>
    </w:p>
    <w:p w:rsidR="002579A1" w:rsidRDefault="002579A1">
      <w:pPr>
        <w:spacing w:line="500" w:lineRule="exact"/>
        <w:ind w:firstLineChars="514" w:firstLine="1079"/>
        <w:rPr>
          <w:color w:val="000000" w:themeColor="text1"/>
          <w:szCs w:val="21"/>
        </w:rPr>
      </w:pPr>
    </w:p>
    <w:p w:rsidR="002579A1" w:rsidRDefault="002579A1">
      <w:pPr>
        <w:wordWrap w:val="0"/>
        <w:spacing w:line="500" w:lineRule="exact"/>
        <w:ind w:firstLineChars="514" w:firstLine="1079"/>
        <w:jc w:val="right"/>
        <w:rPr>
          <w:color w:val="000000" w:themeColor="text1"/>
          <w:szCs w:val="21"/>
        </w:rPr>
      </w:pPr>
    </w:p>
    <w:p w:rsidR="002579A1" w:rsidRDefault="002579A1">
      <w:pPr>
        <w:spacing w:line="500" w:lineRule="exact"/>
        <w:ind w:firstLineChars="514" w:firstLine="1079"/>
        <w:jc w:val="right"/>
        <w:rPr>
          <w:color w:val="000000" w:themeColor="text1"/>
          <w:szCs w:val="21"/>
        </w:rPr>
      </w:pPr>
    </w:p>
    <w:p w:rsidR="002579A1" w:rsidRDefault="00C86C26" w:rsidP="00A05C88">
      <w:pPr>
        <w:spacing w:line="500" w:lineRule="exact"/>
        <w:ind w:right="420" w:firstLineChars="3014" w:firstLine="6329"/>
        <w:rPr>
          <w:color w:val="000000" w:themeColor="text1"/>
          <w:szCs w:val="21"/>
        </w:rPr>
      </w:pPr>
      <w:r>
        <w:rPr>
          <w:rFonts w:hint="eastAsia"/>
          <w:color w:val="000000" w:themeColor="text1"/>
          <w:szCs w:val="21"/>
        </w:rPr>
        <w:t>投标人：（盖单位章）</w:t>
      </w:r>
    </w:p>
    <w:p w:rsidR="002579A1" w:rsidRDefault="002579A1">
      <w:pPr>
        <w:spacing w:line="500" w:lineRule="exact"/>
        <w:ind w:firstLineChars="514" w:firstLine="1079"/>
        <w:jc w:val="right"/>
        <w:rPr>
          <w:color w:val="000000" w:themeColor="text1"/>
          <w:szCs w:val="21"/>
        </w:rPr>
      </w:pPr>
    </w:p>
    <w:p w:rsidR="002579A1" w:rsidRDefault="002579A1">
      <w:pPr>
        <w:wordWrap w:val="0"/>
        <w:spacing w:line="500" w:lineRule="exact"/>
        <w:ind w:firstLineChars="514" w:firstLine="1079"/>
        <w:jc w:val="right"/>
        <w:rPr>
          <w:color w:val="000000" w:themeColor="text1"/>
          <w:szCs w:val="21"/>
        </w:rPr>
      </w:pPr>
    </w:p>
    <w:p w:rsidR="002579A1" w:rsidRDefault="00C86C26">
      <w:pPr>
        <w:wordWrap w:val="0"/>
        <w:spacing w:line="500" w:lineRule="exact"/>
        <w:ind w:firstLineChars="514" w:firstLine="1079"/>
        <w:jc w:val="right"/>
        <w:rPr>
          <w:color w:val="000000" w:themeColor="text1"/>
          <w:szCs w:val="21"/>
        </w:rPr>
      </w:pPr>
      <w:r>
        <w:rPr>
          <w:rFonts w:hint="eastAsia"/>
          <w:color w:val="000000" w:themeColor="text1"/>
          <w:szCs w:val="21"/>
        </w:rPr>
        <w:t xml:space="preserve">年    月    日          </w:t>
      </w:r>
    </w:p>
    <w:p w:rsidR="002579A1" w:rsidRDefault="00C86C26">
      <w:pPr>
        <w:pStyle w:val="3"/>
        <w:rPr>
          <w:rFonts w:ascii="黑体" w:hAnsi="宋体"/>
          <w:color w:val="000000" w:themeColor="text1"/>
          <w:szCs w:val="28"/>
        </w:rPr>
      </w:pPr>
      <w:r>
        <w:rPr>
          <w:rFonts w:ascii="宋体" w:hAnsi="宋体"/>
          <w:color w:val="000000" w:themeColor="text1"/>
          <w:szCs w:val="21"/>
        </w:rPr>
        <w:br w:type="page"/>
      </w:r>
      <w:bookmarkStart w:id="126" w:name="_Toc12135"/>
      <w:bookmarkStart w:id="127" w:name="_Toc504384982"/>
      <w:r>
        <w:rPr>
          <w:rFonts w:hint="eastAsia"/>
          <w:color w:val="000000" w:themeColor="text1"/>
          <w:sz w:val="28"/>
          <w:szCs w:val="28"/>
        </w:rPr>
        <w:lastRenderedPageBreak/>
        <w:t>三、授权委托书</w:t>
      </w:r>
      <w:bookmarkEnd w:id="126"/>
      <w:bookmarkEnd w:id="127"/>
    </w:p>
    <w:p w:rsidR="002579A1" w:rsidRDefault="00C86C26">
      <w:pPr>
        <w:spacing w:line="500" w:lineRule="exact"/>
        <w:ind w:firstLineChars="200" w:firstLine="420"/>
        <w:rPr>
          <w:color w:val="000000" w:themeColor="text1"/>
          <w:szCs w:val="21"/>
        </w:rPr>
      </w:pPr>
      <w:r>
        <w:rPr>
          <w:rFonts w:hint="eastAsia"/>
          <w:color w:val="000000" w:themeColor="text1"/>
          <w:szCs w:val="21"/>
        </w:rPr>
        <w:t>本人（姓名）系（投标人名称）的法定代表人，现委托（姓名）为我方代理人。代理人根据授权，以我方名义签署、澄清、说明、补正、递交、撤回、修改</w:t>
      </w:r>
      <w:r>
        <w:rPr>
          <w:rFonts w:hint="eastAsia"/>
          <w:color w:val="000000" w:themeColor="text1"/>
          <w:szCs w:val="21"/>
          <w:u w:val="single"/>
        </w:rPr>
        <w:t xml:space="preserve">             （项目名称）   标段</w:t>
      </w:r>
      <w:r>
        <w:rPr>
          <w:rFonts w:hint="eastAsia"/>
          <w:color w:val="000000" w:themeColor="text1"/>
          <w:szCs w:val="21"/>
        </w:rPr>
        <w:t>投标文件、签订合同和处理有关事宜，其法律后果由我方承担。</w:t>
      </w:r>
    </w:p>
    <w:p w:rsidR="002579A1" w:rsidRDefault="00C86C26" w:rsidP="008261F3">
      <w:pPr>
        <w:spacing w:beforeLines="100" w:afterLines="100" w:line="500" w:lineRule="exact"/>
        <w:ind w:firstLineChars="200" w:firstLine="420"/>
        <w:rPr>
          <w:color w:val="000000" w:themeColor="text1"/>
          <w:szCs w:val="21"/>
        </w:rPr>
      </w:pPr>
      <w:r>
        <w:rPr>
          <w:rFonts w:hint="eastAsia"/>
          <w:color w:val="000000" w:themeColor="text1"/>
          <w:szCs w:val="21"/>
        </w:rPr>
        <w:t>委托期限：。</w:t>
      </w:r>
    </w:p>
    <w:p w:rsidR="002579A1" w:rsidRDefault="00C86C26" w:rsidP="008261F3">
      <w:pPr>
        <w:spacing w:beforeLines="100" w:afterLines="100" w:line="500" w:lineRule="exact"/>
        <w:ind w:firstLineChars="200" w:firstLine="420"/>
        <w:rPr>
          <w:color w:val="000000" w:themeColor="text1"/>
          <w:szCs w:val="21"/>
        </w:rPr>
      </w:pPr>
      <w:r>
        <w:rPr>
          <w:rFonts w:hint="eastAsia"/>
          <w:color w:val="000000" w:themeColor="text1"/>
          <w:szCs w:val="21"/>
        </w:rPr>
        <w:t>代理人无转委托权。</w:t>
      </w:r>
    </w:p>
    <w:p w:rsidR="002579A1" w:rsidRDefault="00C86C26" w:rsidP="008261F3">
      <w:pPr>
        <w:spacing w:afterLines="100" w:line="500" w:lineRule="exact"/>
        <w:ind w:firstLineChars="200" w:firstLine="420"/>
        <w:rPr>
          <w:color w:val="000000" w:themeColor="text1"/>
          <w:szCs w:val="21"/>
        </w:rPr>
      </w:pPr>
      <w:r>
        <w:rPr>
          <w:rFonts w:hint="eastAsia"/>
          <w:color w:val="000000" w:themeColor="text1"/>
          <w:szCs w:val="21"/>
        </w:rPr>
        <w:t>附：法定代表人和代理人身份证复印件</w:t>
      </w:r>
    </w:p>
    <w:p w:rsidR="00576046" w:rsidRDefault="00576046" w:rsidP="008261F3">
      <w:pPr>
        <w:spacing w:afterLines="100" w:line="500" w:lineRule="exact"/>
        <w:ind w:firstLineChars="200" w:firstLine="420"/>
        <w:rPr>
          <w:color w:val="000000" w:themeColor="text1"/>
          <w:szCs w:val="21"/>
        </w:rPr>
      </w:pPr>
    </w:p>
    <w:p w:rsidR="00576046" w:rsidRDefault="00576046" w:rsidP="008261F3">
      <w:pPr>
        <w:spacing w:afterLines="100" w:line="500" w:lineRule="exact"/>
        <w:ind w:firstLineChars="200" w:firstLine="420"/>
        <w:rPr>
          <w:color w:val="000000" w:themeColor="text1"/>
          <w:szCs w:val="21"/>
        </w:rPr>
      </w:pPr>
    </w:p>
    <w:p w:rsidR="002579A1" w:rsidRDefault="00C86C26" w:rsidP="00576046">
      <w:pPr>
        <w:spacing w:line="440" w:lineRule="exact"/>
        <w:ind w:firstLineChars="1350" w:firstLine="2835"/>
        <w:rPr>
          <w:color w:val="000000" w:themeColor="text1"/>
          <w:szCs w:val="21"/>
        </w:rPr>
      </w:pPr>
      <w:r>
        <w:rPr>
          <w:color w:val="000000" w:themeColor="text1"/>
          <w:szCs w:val="21"/>
        </w:rPr>
        <w:t>投标人：（盖单位章）</w:t>
      </w:r>
    </w:p>
    <w:p w:rsidR="002579A1" w:rsidRDefault="002579A1" w:rsidP="00576046">
      <w:pPr>
        <w:spacing w:line="440" w:lineRule="exact"/>
        <w:ind w:firstLineChars="1350" w:firstLine="2835"/>
        <w:rPr>
          <w:color w:val="000000" w:themeColor="text1"/>
          <w:szCs w:val="21"/>
        </w:rPr>
      </w:pPr>
    </w:p>
    <w:p w:rsidR="002579A1" w:rsidRDefault="00C86C26" w:rsidP="00576046">
      <w:pPr>
        <w:spacing w:line="440" w:lineRule="exact"/>
        <w:ind w:firstLineChars="1350" w:firstLine="2835"/>
        <w:rPr>
          <w:color w:val="000000" w:themeColor="text1"/>
          <w:szCs w:val="21"/>
        </w:rPr>
      </w:pPr>
      <w:r>
        <w:rPr>
          <w:color w:val="000000" w:themeColor="text1"/>
          <w:szCs w:val="21"/>
        </w:rPr>
        <w:t>法定代表人：（签字）</w:t>
      </w:r>
    </w:p>
    <w:p w:rsidR="002579A1" w:rsidRDefault="002579A1" w:rsidP="00576046">
      <w:pPr>
        <w:spacing w:line="440" w:lineRule="exact"/>
        <w:ind w:firstLineChars="1350" w:firstLine="2835"/>
        <w:rPr>
          <w:color w:val="000000" w:themeColor="text1"/>
          <w:szCs w:val="21"/>
        </w:rPr>
      </w:pPr>
    </w:p>
    <w:p w:rsidR="002579A1" w:rsidRDefault="00C86C26" w:rsidP="00576046">
      <w:pPr>
        <w:spacing w:line="440" w:lineRule="exact"/>
        <w:ind w:firstLineChars="1350" w:firstLine="2835"/>
        <w:rPr>
          <w:color w:val="000000" w:themeColor="text1"/>
          <w:szCs w:val="21"/>
        </w:rPr>
      </w:pPr>
      <w:r>
        <w:rPr>
          <w:color w:val="000000" w:themeColor="text1"/>
          <w:szCs w:val="21"/>
        </w:rPr>
        <w:t>身份证号码：</w:t>
      </w:r>
    </w:p>
    <w:p w:rsidR="002579A1" w:rsidRDefault="002579A1" w:rsidP="00576046">
      <w:pPr>
        <w:spacing w:line="440" w:lineRule="exact"/>
        <w:ind w:firstLineChars="1350" w:firstLine="2835"/>
        <w:rPr>
          <w:color w:val="000000" w:themeColor="text1"/>
          <w:szCs w:val="21"/>
        </w:rPr>
      </w:pPr>
    </w:p>
    <w:p w:rsidR="002579A1" w:rsidRDefault="00C86C26" w:rsidP="00576046">
      <w:pPr>
        <w:spacing w:line="440" w:lineRule="exact"/>
        <w:ind w:firstLineChars="1350" w:firstLine="2835"/>
        <w:rPr>
          <w:color w:val="000000" w:themeColor="text1"/>
          <w:szCs w:val="21"/>
        </w:rPr>
      </w:pPr>
      <w:r>
        <w:rPr>
          <w:color w:val="000000" w:themeColor="text1"/>
          <w:szCs w:val="21"/>
        </w:rPr>
        <w:t xml:space="preserve">委托代理人：（签字） </w:t>
      </w:r>
    </w:p>
    <w:p w:rsidR="002579A1" w:rsidRDefault="002579A1" w:rsidP="00576046">
      <w:pPr>
        <w:spacing w:line="440" w:lineRule="exact"/>
        <w:ind w:firstLineChars="1350" w:firstLine="2835"/>
        <w:rPr>
          <w:color w:val="000000" w:themeColor="text1"/>
          <w:szCs w:val="21"/>
        </w:rPr>
      </w:pPr>
    </w:p>
    <w:p w:rsidR="002579A1" w:rsidRDefault="00C86C26" w:rsidP="00576046">
      <w:pPr>
        <w:spacing w:line="440" w:lineRule="exact"/>
        <w:ind w:firstLineChars="1350" w:firstLine="2835"/>
        <w:rPr>
          <w:color w:val="000000" w:themeColor="text1"/>
          <w:szCs w:val="21"/>
        </w:rPr>
      </w:pPr>
      <w:r>
        <w:rPr>
          <w:color w:val="000000" w:themeColor="text1"/>
          <w:szCs w:val="21"/>
        </w:rPr>
        <w:t>身份证号码：</w:t>
      </w:r>
    </w:p>
    <w:p w:rsidR="002579A1" w:rsidRDefault="002579A1" w:rsidP="00576046">
      <w:pPr>
        <w:spacing w:line="440" w:lineRule="exact"/>
        <w:ind w:firstLineChars="1350" w:firstLine="2835"/>
        <w:rPr>
          <w:color w:val="000000" w:themeColor="text1"/>
          <w:szCs w:val="21"/>
        </w:rPr>
      </w:pPr>
    </w:p>
    <w:p w:rsidR="002579A1" w:rsidRDefault="002579A1" w:rsidP="00576046">
      <w:pPr>
        <w:spacing w:line="440" w:lineRule="exact"/>
        <w:ind w:firstLineChars="1350" w:firstLine="2835"/>
        <w:rPr>
          <w:color w:val="000000" w:themeColor="text1"/>
          <w:szCs w:val="21"/>
        </w:rPr>
      </w:pPr>
    </w:p>
    <w:p w:rsidR="002579A1" w:rsidRDefault="00C86C26" w:rsidP="00A05C88">
      <w:pPr>
        <w:wordWrap w:val="0"/>
        <w:spacing w:line="440" w:lineRule="exact"/>
        <w:ind w:right="315" w:firstLineChars="1350" w:firstLine="2835"/>
        <w:jc w:val="right"/>
        <w:rPr>
          <w:color w:val="000000" w:themeColor="text1"/>
        </w:rPr>
      </w:pPr>
      <w:r>
        <w:rPr>
          <w:color w:val="000000" w:themeColor="text1"/>
          <w:szCs w:val="21"/>
        </w:rPr>
        <w:t>年</w:t>
      </w:r>
      <w:r w:rsidR="00A05C88">
        <w:rPr>
          <w:rFonts w:hint="eastAsia"/>
          <w:color w:val="000000" w:themeColor="text1"/>
          <w:szCs w:val="21"/>
        </w:rPr>
        <w:t xml:space="preserve">  </w:t>
      </w:r>
      <w:r>
        <w:rPr>
          <w:color w:val="000000" w:themeColor="text1"/>
          <w:szCs w:val="21"/>
        </w:rPr>
        <w:t>月</w:t>
      </w:r>
      <w:r w:rsidR="00A05C88">
        <w:rPr>
          <w:rFonts w:hint="eastAsia"/>
          <w:color w:val="000000" w:themeColor="text1"/>
          <w:szCs w:val="21"/>
        </w:rPr>
        <w:t xml:space="preserve">  </w:t>
      </w:r>
      <w:r>
        <w:rPr>
          <w:color w:val="000000" w:themeColor="text1"/>
          <w:szCs w:val="21"/>
        </w:rPr>
        <w:t>日</w:t>
      </w:r>
    </w:p>
    <w:p w:rsidR="002579A1" w:rsidRDefault="002579A1">
      <w:pPr>
        <w:spacing w:line="400" w:lineRule="exact"/>
        <w:rPr>
          <w:color w:val="000000" w:themeColor="text1"/>
          <w:szCs w:val="21"/>
        </w:rPr>
      </w:pPr>
    </w:p>
    <w:p w:rsidR="002579A1" w:rsidRDefault="00C86C26">
      <w:pPr>
        <w:widowControl/>
        <w:jc w:val="left"/>
        <w:rPr>
          <w:rFonts w:ascii="Times New Roman" w:hAnsi="Times New Roman"/>
          <w:b/>
          <w:color w:val="000000" w:themeColor="text1"/>
          <w:sz w:val="20"/>
        </w:rPr>
      </w:pPr>
      <w:bookmarkStart w:id="128" w:name="_Toc152042583"/>
      <w:bookmarkStart w:id="129" w:name="_Toc152045794"/>
      <w:bookmarkStart w:id="130" w:name="_Toc179632814"/>
      <w:r>
        <w:rPr>
          <w:color w:val="000000" w:themeColor="text1"/>
          <w:sz w:val="20"/>
        </w:rPr>
        <w:br w:type="page"/>
      </w:r>
    </w:p>
    <w:p w:rsidR="002579A1" w:rsidRDefault="00C86C26" w:rsidP="00576046">
      <w:pPr>
        <w:pStyle w:val="3"/>
        <w:rPr>
          <w:color w:val="000000" w:themeColor="text1"/>
          <w:sz w:val="28"/>
          <w:szCs w:val="28"/>
        </w:rPr>
      </w:pPr>
      <w:bookmarkStart w:id="131" w:name="_Toc504384984"/>
      <w:r>
        <w:rPr>
          <w:rFonts w:hint="eastAsia"/>
          <w:color w:val="000000" w:themeColor="text1"/>
          <w:sz w:val="28"/>
          <w:szCs w:val="28"/>
        </w:rPr>
        <w:lastRenderedPageBreak/>
        <w:t>四</w:t>
      </w:r>
      <w:r>
        <w:rPr>
          <w:color w:val="000000" w:themeColor="text1"/>
          <w:sz w:val="28"/>
          <w:szCs w:val="28"/>
        </w:rPr>
        <w:t>、投标保证金</w:t>
      </w:r>
      <w:bookmarkEnd w:id="128"/>
      <w:bookmarkEnd w:id="129"/>
      <w:bookmarkEnd w:id="130"/>
      <w:bookmarkEnd w:id="131"/>
    </w:p>
    <w:p w:rsidR="002579A1" w:rsidRDefault="002579A1"/>
    <w:p w:rsidR="002579A1" w:rsidRDefault="00C86C26">
      <w:pPr>
        <w:spacing w:line="440" w:lineRule="exact"/>
        <w:rPr>
          <w:color w:val="000000" w:themeColor="text1"/>
          <w:szCs w:val="21"/>
        </w:rPr>
      </w:pPr>
      <w:r>
        <w:rPr>
          <w:color w:val="000000" w:themeColor="text1"/>
          <w:szCs w:val="21"/>
        </w:rPr>
        <w:t>（招标人名称）：</w:t>
      </w:r>
    </w:p>
    <w:p w:rsidR="002579A1" w:rsidRDefault="00C86C26">
      <w:pPr>
        <w:spacing w:line="440" w:lineRule="exact"/>
        <w:rPr>
          <w:color w:val="000000" w:themeColor="text1"/>
          <w:szCs w:val="21"/>
        </w:rPr>
      </w:pPr>
      <w:r>
        <w:rPr>
          <w:rFonts w:hint="eastAsia"/>
          <w:color w:val="000000" w:themeColor="text1"/>
          <w:szCs w:val="21"/>
        </w:rPr>
        <w:t xml:space="preserve">     我方于年月日递交</w:t>
      </w:r>
      <w:r>
        <w:rPr>
          <w:rFonts w:hint="eastAsia"/>
          <w:color w:val="000000" w:themeColor="text1"/>
          <w:szCs w:val="21"/>
          <w:u w:val="single"/>
        </w:rPr>
        <w:t xml:space="preserve">                    （项目名称）   </w:t>
      </w:r>
      <w:r>
        <w:rPr>
          <w:rFonts w:hint="eastAsia"/>
          <w:color w:val="000000" w:themeColor="text1"/>
          <w:szCs w:val="21"/>
        </w:rPr>
        <w:t>标段投标保证金元。</w:t>
      </w:r>
    </w:p>
    <w:p w:rsidR="002579A1" w:rsidRDefault="00C86C26">
      <w:pPr>
        <w:spacing w:line="440" w:lineRule="exact"/>
        <w:rPr>
          <w:color w:val="000000" w:themeColor="text1"/>
          <w:szCs w:val="21"/>
        </w:rPr>
      </w:pPr>
      <w:r>
        <w:rPr>
          <w:rFonts w:hint="eastAsia"/>
          <w:color w:val="000000" w:themeColor="text1"/>
          <w:szCs w:val="21"/>
        </w:rPr>
        <w:t>特此证明！</w:t>
      </w: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80"/>
      </w:tblGrid>
      <w:tr w:rsidR="002579A1" w:rsidTr="00576046">
        <w:trPr>
          <w:trHeight w:val="3020"/>
          <w:jc w:val="center"/>
        </w:trPr>
        <w:tc>
          <w:tcPr>
            <w:tcW w:w="8980" w:type="dxa"/>
            <w:vAlign w:val="center"/>
          </w:tcPr>
          <w:p w:rsidR="002579A1" w:rsidRDefault="00C86C26">
            <w:pPr>
              <w:jc w:val="center"/>
              <w:rPr>
                <w:color w:val="000000" w:themeColor="text1"/>
              </w:rPr>
            </w:pPr>
            <w:bookmarkStart w:id="132" w:name="OLE_LINK26"/>
            <w:r>
              <w:rPr>
                <w:rFonts w:hint="eastAsia"/>
                <w:color w:val="000000" w:themeColor="text1"/>
              </w:rPr>
              <w:t>保证金转账回执复印件及基本户开户行许可证复印件</w:t>
            </w:r>
            <w:bookmarkEnd w:id="132"/>
          </w:p>
        </w:tc>
      </w:tr>
    </w:tbl>
    <w:p w:rsidR="002579A1" w:rsidRDefault="002579A1">
      <w:pPr>
        <w:topLinePunct/>
        <w:spacing w:line="440" w:lineRule="exact"/>
        <w:ind w:firstLineChars="650" w:firstLine="1365"/>
        <w:rPr>
          <w:color w:val="000000" w:themeColor="text1"/>
        </w:rPr>
      </w:pPr>
    </w:p>
    <w:p w:rsidR="002579A1" w:rsidRDefault="002579A1">
      <w:pPr>
        <w:topLinePunct/>
        <w:spacing w:line="440" w:lineRule="exact"/>
        <w:ind w:firstLineChars="650" w:firstLine="1365"/>
        <w:rPr>
          <w:color w:val="000000" w:themeColor="text1"/>
        </w:rPr>
      </w:pPr>
    </w:p>
    <w:p w:rsidR="002579A1" w:rsidRDefault="002579A1">
      <w:pPr>
        <w:topLinePunct/>
        <w:spacing w:line="440" w:lineRule="exact"/>
        <w:ind w:firstLineChars="650" w:firstLine="1365"/>
        <w:rPr>
          <w:color w:val="000000" w:themeColor="text1"/>
        </w:rPr>
      </w:pPr>
    </w:p>
    <w:p w:rsidR="002579A1" w:rsidRDefault="002579A1">
      <w:pPr>
        <w:topLinePunct/>
        <w:spacing w:line="440" w:lineRule="exact"/>
        <w:ind w:firstLineChars="650" w:firstLine="1365"/>
        <w:rPr>
          <w:color w:val="000000" w:themeColor="text1"/>
        </w:rPr>
      </w:pPr>
    </w:p>
    <w:p w:rsidR="002579A1" w:rsidRDefault="00C86C26">
      <w:pPr>
        <w:topLinePunct/>
        <w:spacing w:line="440" w:lineRule="exact"/>
        <w:ind w:firstLineChars="650" w:firstLine="1365"/>
        <w:rPr>
          <w:color w:val="000000" w:themeColor="text1"/>
        </w:rPr>
      </w:pPr>
      <w:r>
        <w:rPr>
          <w:rFonts w:hint="eastAsia"/>
          <w:color w:val="000000" w:themeColor="text1"/>
        </w:rPr>
        <w:t xml:space="preserve">                      投标人：</w:t>
      </w:r>
      <w:r>
        <w:rPr>
          <w:color w:val="000000" w:themeColor="text1"/>
        </w:rPr>
        <w:t>（盖单位</w:t>
      </w:r>
      <w:r>
        <w:rPr>
          <w:rFonts w:hint="eastAsia"/>
          <w:color w:val="000000" w:themeColor="text1"/>
        </w:rPr>
        <w:t>公</w:t>
      </w:r>
      <w:r>
        <w:rPr>
          <w:color w:val="000000" w:themeColor="text1"/>
        </w:rPr>
        <w:t>章）</w:t>
      </w:r>
    </w:p>
    <w:p w:rsidR="00576046" w:rsidRDefault="00576046">
      <w:pPr>
        <w:topLinePunct/>
        <w:spacing w:line="440" w:lineRule="exact"/>
        <w:ind w:firstLineChars="650" w:firstLine="1365"/>
        <w:rPr>
          <w:color w:val="000000" w:themeColor="text1"/>
        </w:rPr>
      </w:pPr>
    </w:p>
    <w:p w:rsidR="002579A1" w:rsidRDefault="00C86C26" w:rsidP="00E52C0A">
      <w:pPr>
        <w:topLinePunct/>
        <w:spacing w:line="440" w:lineRule="exact"/>
        <w:ind w:firstLineChars="1700" w:firstLine="3570"/>
        <w:rPr>
          <w:color w:val="000000" w:themeColor="text1"/>
        </w:rPr>
      </w:pPr>
      <w:r>
        <w:rPr>
          <w:color w:val="000000" w:themeColor="text1"/>
        </w:rPr>
        <w:t>法定代表人或其委托代理人：（签字）</w:t>
      </w:r>
    </w:p>
    <w:p w:rsidR="00576046" w:rsidRDefault="00576046">
      <w:pPr>
        <w:topLinePunct/>
        <w:spacing w:line="440" w:lineRule="exact"/>
        <w:ind w:firstLineChars="650" w:firstLine="1365"/>
        <w:rPr>
          <w:color w:val="000000" w:themeColor="text1"/>
        </w:rPr>
      </w:pPr>
    </w:p>
    <w:p w:rsidR="002579A1" w:rsidRDefault="002579A1">
      <w:pPr>
        <w:topLinePunct/>
        <w:spacing w:line="440" w:lineRule="exact"/>
        <w:ind w:firstLineChars="650" w:firstLine="1365"/>
        <w:rPr>
          <w:color w:val="000000" w:themeColor="text1"/>
        </w:rPr>
      </w:pPr>
    </w:p>
    <w:p w:rsidR="002579A1" w:rsidRDefault="00C86C26" w:rsidP="00E52C0A">
      <w:pPr>
        <w:ind w:firstLineChars="1971" w:firstLine="4139"/>
        <w:rPr>
          <w:color w:val="000000" w:themeColor="text1"/>
        </w:rPr>
      </w:pPr>
      <w:r>
        <w:rPr>
          <w:color w:val="000000" w:themeColor="text1"/>
        </w:rPr>
        <w:t xml:space="preserve"> 年   月  日</w:t>
      </w:r>
    </w:p>
    <w:p w:rsidR="002579A1" w:rsidRDefault="002579A1">
      <w:pPr>
        <w:spacing w:line="440" w:lineRule="exact"/>
        <w:rPr>
          <w:color w:val="000000" w:themeColor="text1"/>
          <w:szCs w:val="21"/>
        </w:rPr>
      </w:pPr>
    </w:p>
    <w:p w:rsidR="002579A1" w:rsidRDefault="002579A1">
      <w:pPr>
        <w:spacing w:line="460" w:lineRule="exact"/>
        <w:rPr>
          <w:color w:val="000000" w:themeColor="text1"/>
          <w:szCs w:val="21"/>
        </w:rPr>
      </w:pPr>
    </w:p>
    <w:p w:rsidR="002579A1" w:rsidRDefault="00C86C26">
      <w:pPr>
        <w:pStyle w:val="ab"/>
      </w:pPr>
      <w:bookmarkStart w:id="133" w:name="_Toc14762"/>
      <w:r>
        <w:rPr>
          <w:rFonts w:hint="eastAsia"/>
        </w:rPr>
        <w:br w:type="page"/>
      </w:r>
      <w:bookmarkStart w:id="134" w:name="_Toc502252762"/>
    </w:p>
    <w:p w:rsidR="002579A1" w:rsidRDefault="00C86C26">
      <w:pPr>
        <w:pStyle w:val="3"/>
      </w:pPr>
      <w:bookmarkStart w:id="135" w:name="_Toc504384985"/>
      <w:r>
        <w:rPr>
          <w:rFonts w:hint="eastAsia"/>
          <w:sz w:val="28"/>
        </w:rPr>
        <w:lastRenderedPageBreak/>
        <w:t>五、招标实质性条款承诺书</w:t>
      </w:r>
      <w:bookmarkEnd w:id="134"/>
      <w:bookmarkEnd w:id="135"/>
    </w:p>
    <w:p w:rsidR="002579A1" w:rsidRDefault="002579A1"/>
    <w:p w:rsidR="002579A1" w:rsidRDefault="002579A1"/>
    <w:p w:rsidR="002579A1" w:rsidRDefault="002579A1"/>
    <w:p w:rsidR="002579A1" w:rsidRDefault="002579A1"/>
    <w:p w:rsidR="002579A1" w:rsidRDefault="002579A1"/>
    <w:p w:rsidR="002579A1" w:rsidRDefault="002579A1"/>
    <w:p w:rsidR="002579A1" w:rsidRDefault="002579A1"/>
    <w:p w:rsidR="002579A1" w:rsidRDefault="002579A1"/>
    <w:p w:rsidR="002579A1" w:rsidRDefault="002579A1"/>
    <w:p w:rsidR="002579A1" w:rsidRDefault="002579A1"/>
    <w:p w:rsidR="002579A1" w:rsidRDefault="002579A1"/>
    <w:p w:rsidR="002579A1" w:rsidRDefault="00C86C26">
      <w:pPr>
        <w:widowControl/>
        <w:jc w:val="left"/>
        <w:rPr>
          <w:rFonts w:ascii="Times New Roman" w:hAnsi="Times New Roman"/>
          <w:b/>
          <w:color w:val="000000" w:themeColor="text1"/>
          <w:sz w:val="28"/>
          <w:szCs w:val="28"/>
        </w:rPr>
      </w:pPr>
      <w:bookmarkStart w:id="136" w:name="_Toc504384986"/>
      <w:r>
        <w:rPr>
          <w:color w:val="000000" w:themeColor="text1"/>
          <w:sz w:val="28"/>
          <w:szCs w:val="28"/>
        </w:rPr>
        <w:br w:type="page"/>
      </w:r>
    </w:p>
    <w:p w:rsidR="002579A1" w:rsidRDefault="00C86C26" w:rsidP="004B72D6">
      <w:pPr>
        <w:pStyle w:val="3"/>
        <w:ind w:firstLineChars="1250" w:firstLine="3514"/>
        <w:jc w:val="both"/>
        <w:rPr>
          <w:color w:val="000000" w:themeColor="text1"/>
        </w:rPr>
      </w:pPr>
      <w:bookmarkStart w:id="137" w:name="_Toc152042585"/>
      <w:bookmarkStart w:id="138" w:name="_Toc144974864"/>
      <w:bookmarkStart w:id="139" w:name="_Toc179632816"/>
      <w:bookmarkStart w:id="140" w:name="_Toc152045796"/>
      <w:bookmarkStart w:id="141" w:name="_Toc504384987"/>
      <w:bookmarkEnd w:id="136"/>
      <w:r>
        <w:rPr>
          <w:rFonts w:hint="eastAsia"/>
          <w:color w:val="000000" w:themeColor="text1"/>
          <w:sz w:val="28"/>
          <w:szCs w:val="28"/>
        </w:rPr>
        <w:lastRenderedPageBreak/>
        <w:t>六</w:t>
      </w:r>
      <w:r>
        <w:rPr>
          <w:color w:val="000000" w:themeColor="text1"/>
          <w:sz w:val="28"/>
          <w:szCs w:val="28"/>
        </w:rPr>
        <w:t>、施工组织设计</w:t>
      </w:r>
      <w:bookmarkEnd w:id="137"/>
      <w:bookmarkEnd w:id="138"/>
      <w:bookmarkEnd w:id="139"/>
      <w:bookmarkEnd w:id="140"/>
      <w:bookmarkEnd w:id="141"/>
    </w:p>
    <w:p w:rsidR="002579A1" w:rsidRDefault="002579A1">
      <w:pPr>
        <w:spacing w:line="440" w:lineRule="exact"/>
        <w:rPr>
          <w:rFonts w:eastAsia="黑体"/>
          <w:color w:val="000000" w:themeColor="text1"/>
          <w:szCs w:val="21"/>
        </w:rPr>
      </w:pPr>
    </w:p>
    <w:p w:rsidR="002579A1" w:rsidRDefault="00C86C26">
      <w:pPr>
        <w:tabs>
          <w:tab w:val="left" w:pos="720"/>
        </w:tabs>
        <w:spacing w:line="440" w:lineRule="exact"/>
        <w:ind w:firstLineChars="200" w:firstLine="420"/>
        <w:rPr>
          <w:color w:val="000000" w:themeColor="text1"/>
          <w:szCs w:val="21"/>
        </w:rPr>
      </w:pPr>
      <w:r>
        <w:rPr>
          <w:color w:val="000000" w:themeColor="text1"/>
          <w:szCs w:val="21"/>
        </w:rPr>
        <w:t>1.</w:t>
      </w:r>
      <w:r>
        <w:rPr>
          <w:rFonts w:hint="eastAsia"/>
          <w:color w:val="000000" w:themeColor="text1"/>
          <w:szCs w:val="21"/>
        </w:rPr>
        <w:tab/>
      </w:r>
      <w:r>
        <w:rPr>
          <w:color w:val="000000" w:themeColor="text1"/>
          <w:szCs w:val="21"/>
        </w:rPr>
        <w:t>投标人编制施工组织设计的要求：编制时应采用文字并结合图表形式说明施工方法；拟投入本</w:t>
      </w:r>
      <w:r>
        <w:rPr>
          <w:rFonts w:hint="eastAsia"/>
          <w:color w:val="000000" w:themeColor="text1"/>
          <w:szCs w:val="21"/>
        </w:rPr>
        <w:t>项目</w:t>
      </w:r>
      <w:r>
        <w:rPr>
          <w:color w:val="000000" w:themeColor="text1"/>
          <w:szCs w:val="21"/>
        </w:rPr>
        <w:t>的主要施工设备情况、拟配备本</w:t>
      </w:r>
      <w:r>
        <w:rPr>
          <w:rFonts w:hint="eastAsia"/>
          <w:color w:val="000000" w:themeColor="text1"/>
          <w:szCs w:val="21"/>
        </w:rPr>
        <w:t>项目</w:t>
      </w:r>
      <w:r>
        <w:rPr>
          <w:color w:val="000000" w:themeColor="text1"/>
          <w:szCs w:val="21"/>
        </w:rPr>
        <w:t>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rsidR="002579A1" w:rsidRDefault="00C86C26">
      <w:pPr>
        <w:tabs>
          <w:tab w:val="left" w:pos="720"/>
        </w:tabs>
        <w:spacing w:line="440" w:lineRule="exact"/>
        <w:ind w:firstLineChars="200" w:firstLine="420"/>
        <w:rPr>
          <w:color w:val="000000" w:themeColor="text1"/>
          <w:szCs w:val="21"/>
        </w:rPr>
      </w:pPr>
      <w:r>
        <w:rPr>
          <w:color w:val="000000" w:themeColor="text1"/>
          <w:szCs w:val="21"/>
        </w:rPr>
        <w:t>2.</w:t>
      </w:r>
      <w:r>
        <w:rPr>
          <w:rFonts w:hint="eastAsia"/>
          <w:color w:val="000000" w:themeColor="text1"/>
          <w:szCs w:val="21"/>
        </w:rPr>
        <w:tab/>
      </w:r>
      <w:r>
        <w:rPr>
          <w:color w:val="000000" w:themeColor="text1"/>
          <w:szCs w:val="21"/>
        </w:rPr>
        <w:t>施工组织设计除采用文字表述外可附下列图表，图表及格式要求附后。</w:t>
      </w:r>
    </w:p>
    <w:p w:rsidR="002579A1" w:rsidRDefault="00C86C26">
      <w:pPr>
        <w:tabs>
          <w:tab w:val="left" w:pos="720"/>
        </w:tabs>
        <w:spacing w:line="440" w:lineRule="exact"/>
        <w:ind w:firstLineChars="360" w:firstLine="756"/>
        <w:rPr>
          <w:color w:val="000000" w:themeColor="text1"/>
          <w:szCs w:val="21"/>
        </w:rPr>
      </w:pPr>
      <w:r>
        <w:rPr>
          <w:color w:val="000000" w:themeColor="text1"/>
          <w:szCs w:val="21"/>
        </w:rPr>
        <w:t>附表一  拟投入本</w:t>
      </w:r>
      <w:r>
        <w:rPr>
          <w:rFonts w:hint="eastAsia"/>
          <w:color w:val="000000" w:themeColor="text1"/>
          <w:szCs w:val="21"/>
        </w:rPr>
        <w:t>项目</w:t>
      </w:r>
      <w:r>
        <w:rPr>
          <w:color w:val="000000" w:themeColor="text1"/>
          <w:szCs w:val="21"/>
        </w:rPr>
        <w:t>的主要施工设备表</w:t>
      </w:r>
    </w:p>
    <w:p w:rsidR="002579A1" w:rsidRDefault="00C86C26">
      <w:pPr>
        <w:tabs>
          <w:tab w:val="left" w:pos="720"/>
        </w:tabs>
        <w:spacing w:line="440" w:lineRule="exact"/>
        <w:ind w:firstLineChars="360" w:firstLine="756"/>
        <w:rPr>
          <w:color w:val="000000" w:themeColor="text1"/>
          <w:szCs w:val="21"/>
        </w:rPr>
      </w:pPr>
      <w:r>
        <w:rPr>
          <w:color w:val="000000" w:themeColor="text1"/>
          <w:szCs w:val="21"/>
        </w:rPr>
        <w:t>附表二  拟配备本</w:t>
      </w:r>
      <w:r>
        <w:rPr>
          <w:rFonts w:hint="eastAsia"/>
          <w:color w:val="000000" w:themeColor="text1"/>
          <w:szCs w:val="21"/>
        </w:rPr>
        <w:t>项目</w:t>
      </w:r>
      <w:r>
        <w:rPr>
          <w:color w:val="000000" w:themeColor="text1"/>
          <w:szCs w:val="21"/>
        </w:rPr>
        <w:t>的试验和检测仪器设备表</w:t>
      </w:r>
    </w:p>
    <w:p w:rsidR="002579A1" w:rsidRDefault="00C86C26">
      <w:pPr>
        <w:tabs>
          <w:tab w:val="left" w:pos="720"/>
        </w:tabs>
        <w:spacing w:line="440" w:lineRule="exact"/>
        <w:ind w:firstLineChars="360" w:firstLine="756"/>
        <w:rPr>
          <w:color w:val="000000" w:themeColor="text1"/>
          <w:szCs w:val="21"/>
        </w:rPr>
      </w:pPr>
      <w:r>
        <w:rPr>
          <w:color w:val="000000" w:themeColor="text1"/>
          <w:szCs w:val="21"/>
        </w:rPr>
        <w:t>附表三  劳动力计划表</w:t>
      </w:r>
    </w:p>
    <w:p w:rsidR="002579A1" w:rsidRDefault="00C86C26">
      <w:pPr>
        <w:pStyle w:val="4"/>
        <w:jc w:val="center"/>
        <w:rPr>
          <w:b w:val="0"/>
          <w:color w:val="000000" w:themeColor="text1"/>
          <w:szCs w:val="23"/>
        </w:rPr>
      </w:pPr>
      <w:r>
        <w:rPr>
          <w:rFonts w:hint="eastAsia"/>
          <w:color w:val="000000" w:themeColor="text1"/>
        </w:rPr>
        <w:br w:type="page"/>
      </w:r>
      <w:bookmarkStart w:id="142" w:name="_Toc152042586"/>
      <w:bookmarkStart w:id="143" w:name="_Toc179632817"/>
      <w:bookmarkStart w:id="144" w:name="_Toc144974865"/>
      <w:bookmarkStart w:id="145" w:name="_Toc474239799"/>
      <w:bookmarkStart w:id="146" w:name="_Toc474238120"/>
      <w:bookmarkStart w:id="147" w:name="_Toc152045797"/>
      <w:r>
        <w:rPr>
          <w:rStyle w:val="4Char"/>
          <w:b/>
          <w:color w:val="000000" w:themeColor="text1"/>
        </w:rPr>
        <w:lastRenderedPageBreak/>
        <w:t>附表一：拟投入本</w:t>
      </w:r>
      <w:r>
        <w:rPr>
          <w:rStyle w:val="4Char"/>
          <w:rFonts w:hint="eastAsia"/>
          <w:b/>
          <w:color w:val="000000" w:themeColor="text1"/>
        </w:rPr>
        <w:t>项目</w:t>
      </w:r>
      <w:r>
        <w:rPr>
          <w:rStyle w:val="4Char"/>
          <w:b/>
          <w:color w:val="000000" w:themeColor="text1"/>
        </w:rPr>
        <w:t>的主要施工设备表</w:t>
      </w:r>
      <w:bookmarkEnd w:id="142"/>
      <w:bookmarkEnd w:id="143"/>
      <w:bookmarkEnd w:id="144"/>
      <w:bookmarkEnd w:id="145"/>
      <w:bookmarkEnd w:id="146"/>
      <w:bookmarkEnd w:id="147"/>
    </w:p>
    <w:p w:rsidR="002579A1" w:rsidRDefault="002579A1">
      <w:pPr>
        <w:spacing w:line="440" w:lineRule="exact"/>
        <w:rPr>
          <w:color w:val="000000" w:themeColor="text1"/>
          <w:sz w:val="20"/>
        </w:rPr>
      </w:pPr>
    </w:p>
    <w:tbl>
      <w:tblPr>
        <w:tblW w:w="8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1086"/>
        <w:gridCol w:w="761"/>
        <w:gridCol w:w="990"/>
        <w:gridCol w:w="672"/>
        <w:gridCol w:w="738"/>
        <w:gridCol w:w="1212"/>
        <w:gridCol w:w="874"/>
        <w:gridCol w:w="1055"/>
        <w:gridCol w:w="691"/>
      </w:tblGrid>
      <w:tr w:rsidR="002579A1">
        <w:trPr>
          <w:jc w:val="center"/>
        </w:trPr>
        <w:tc>
          <w:tcPr>
            <w:tcW w:w="665" w:type="dxa"/>
            <w:vAlign w:val="center"/>
          </w:tcPr>
          <w:p w:rsidR="002579A1" w:rsidRDefault="00C86C26">
            <w:pPr>
              <w:spacing w:line="440" w:lineRule="exact"/>
              <w:rPr>
                <w:color w:val="000000" w:themeColor="text1"/>
                <w:szCs w:val="21"/>
              </w:rPr>
            </w:pPr>
            <w:r>
              <w:rPr>
                <w:color w:val="000000" w:themeColor="text1"/>
                <w:szCs w:val="21"/>
              </w:rPr>
              <w:t>序号</w:t>
            </w:r>
          </w:p>
        </w:tc>
        <w:tc>
          <w:tcPr>
            <w:tcW w:w="1086" w:type="dxa"/>
            <w:vAlign w:val="center"/>
          </w:tcPr>
          <w:p w:rsidR="002579A1" w:rsidRDefault="00C86C26">
            <w:pPr>
              <w:spacing w:line="440" w:lineRule="exact"/>
              <w:jc w:val="center"/>
              <w:rPr>
                <w:color w:val="000000" w:themeColor="text1"/>
                <w:szCs w:val="21"/>
              </w:rPr>
            </w:pPr>
            <w:r>
              <w:rPr>
                <w:color w:val="000000" w:themeColor="text1"/>
                <w:szCs w:val="21"/>
              </w:rPr>
              <w:t>设备名称</w:t>
            </w:r>
          </w:p>
        </w:tc>
        <w:tc>
          <w:tcPr>
            <w:tcW w:w="761" w:type="dxa"/>
            <w:vAlign w:val="center"/>
          </w:tcPr>
          <w:p w:rsidR="002579A1" w:rsidRDefault="00C86C26">
            <w:pPr>
              <w:spacing w:line="440" w:lineRule="exact"/>
              <w:jc w:val="center"/>
              <w:rPr>
                <w:color w:val="000000" w:themeColor="text1"/>
                <w:szCs w:val="21"/>
              </w:rPr>
            </w:pPr>
            <w:r>
              <w:rPr>
                <w:color w:val="000000" w:themeColor="text1"/>
                <w:szCs w:val="21"/>
              </w:rPr>
              <w:t>型号</w:t>
            </w:r>
          </w:p>
          <w:p w:rsidR="002579A1" w:rsidRDefault="00C86C26">
            <w:pPr>
              <w:spacing w:line="440" w:lineRule="exact"/>
              <w:jc w:val="center"/>
              <w:rPr>
                <w:color w:val="000000" w:themeColor="text1"/>
                <w:szCs w:val="21"/>
              </w:rPr>
            </w:pPr>
            <w:r>
              <w:rPr>
                <w:color w:val="000000" w:themeColor="text1"/>
                <w:szCs w:val="21"/>
              </w:rPr>
              <w:t>规格</w:t>
            </w:r>
          </w:p>
        </w:tc>
        <w:tc>
          <w:tcPr>
            <w:tcW w:w="990" w:type="dxa"/>
            <w:vAlign w:val="center"/>
          </w:tcPr>
          <w:p w:rsidR="002579A1" w:rsidRDefault="00C86C26">
            <w:pPr>
              <w:spacing w:line="440" w:lineRule="exact"/>
              <w:jc w:val="center"/>
              <w:rPr>
                <w:color w:val="000000" w:themeColor="text1"/>
                <w:szCs w:val="21"/>
              </w:rPr>
            </w:pPr>
            <w:r>
              <w:rPr>
                <w:color w:val="000000" w:themeColor="text1"/>
                <w:szCs w:val="21"/>
              </w:rPr>
              <w:t>数量</w:t>
            </w:r>
          </w:p>
        </w:tc>
        <w:tc>
          <w:tcPr>
            <w:tcW w:w="672" w:type="dxa"/>
            <w:vAlign w:val="center"/>
          </w:tcPr>
          <w:p w:rsidR="002579A1" w:rsidRDefault="00C86C26">
            <w:pPr>
              <w:spacing w:line="440" w:lineRule="exact"/>
              <w:jc w:val="center"/>
              <w:rPr>
                <w:color w:val="000000" w:themeColor="text1"/>
                <w:szCs w:val="21"/>
              </w:rPr>
            </w:pPr>
            <w:r>
              <w:rPr>
                <w:color w:val="000000" w:themeColor="text1"/>
                <w:szCs w:val="21"/>
              </w:rPr>
              <w:t>国别</w:t>
            </w:r>
          </w:p>
          <w:p w:rsidR="002579A1" w:rsidRDefault="00C86C26">
            <w:pPr>
              <w:spacing w:line="440" w:lineRule="exact"/>
              <w:jc w:val="center"/>
              <w:rPr>
                <w:color w:val="000000" w:themeColor="text1"/>
                <w:szCs w:val="21"/>
              </w:rPr>
            </w:pPr>
            <w:r>
              <w:rPr>
                <w:color w:val="000000" w:themeColor="text1"/>
                <w:szCs w:val="21"/>
              </w:rPr>
              <w:t>产地</w:t>
            </w:r>
          </w:p>
        </w:tc>
        <w:tc>
          <w:tcPr>
            <w:tcW w:w="738" w:type="dxa"/>
            <w:vAlign w:val="center"/>
          </w:tcPr>
          <w:p w:rsidR="002579A1" w:rsidRDefault="00C86C26">
            <w:pPr>
              <w:spacing w:line="440" w:lineRule="exact"/>
              <w:jc w:val="center"/>
              <w:rPr>
                <w:color w:val="000000" w:themeColor="text1"/>
                <w:szCs w:val="21"/>
              </w:rPr>
            </w:pPr>
            <w:r>
              <w:rPr>
                <w:color w:val="000000" w:themeColor="text1"/>
                <w:szCs w:val="21"/>
              </w:rPr>
              <w:t>制造</w:t>
            </w:r>
          </w:p>
          <w:p w:rsidR="002579A1" w:rsidRDefault="00C86C26">
            <w:pPr>
              <w:spacing w:line="440" w:lineRule="exact"/>
              <w:jc w:val="center"/>
              <w:rPr>
                <w:color w:val="000000" w:themeColor="text1"/>
                <w:szCs w:val="21"/>
              </w:rPr>
            </w:pPr>
            <w:r>
              <w:rPr>
                <w:color w:val="000000" w:themeColor="text1"/>
                <w:szCs w:val="21"/>
              </w:rPr>
              <w:t>年份</w:t>
            </w:r>
          </w:p>
        </w:tc>
        <w:tc>
          <w:tcPr>
            <w:tcW w:w="1212" w:type="dxa"/>
            <w:vAlign w:val="center"/>
          </w:tcPr>
          <w:p w:rsidR="002579A1" w:rsidRDefault="00C86C26">
            <w:pPr>
              <w:spacing w:line="440" w:lineRule="exact"/>
              <w:jc w:val="center"/>
              <w:rPr>
                <w:color w:val="000000" w:themeColor="text1"/>
                <w:szCs w:val="21"/>
              </w:rPr>
            </w:pPr>
            <w:r>
              <w:rPr>
                <w:color w:val="000000" w:themeColor="text1"/>
                <w:szCs w:val="21"/>
              </w:rPr>
              <w:t>额定功率（</w:t>
            </w:r>
            <w:r>
              <w:rPr>
                <w:rFonts w:hint="eastAsia"/>
                <w:color w:val="000000" w:themeColor="text1"/>
                <w:szCs w:val="21"/>
              </w:rPr>
              <w:t>K</w:t>
            </w:r>
            <w:r>
              <w:rPr>
                <w:color w:val="000000" w:themeColor="text1"/>
                <w:szCs w:val="21"/>
              </w:rPr>
              <w:t>W）</w:t>
            </w:r>
          </w:p>
        </w:tc>
        <w:tc>
          <w:tcPr>
            <w:tcW w:w="874" w:type="dxa"/>
            <w:vAlign w:val="center"/>
          </w:tcPr>
          <w:p w:rsidR="002579A1" w:rsidRDefault="00C86C26">
            <w:pPr>
              <w:spacing w:line="440" w:lineRule="exact"/>
              <w:jc w:val="center"/>
              <w:rPr>
                <w:color w:val="000000" w:themeColor="text1"/>
                <w:szCs w:val="21"/>
              </w:rPr>
            </w:pPr>
            <w:r>
              <w:rPr>
                <w:color w:val="000000" w:themeColor="text1"/>
                <w:szCs w:val="21"/>
              </w:rPr>
              <w:t>生产</w:t>
            </w:r>
          </w:p>
          <w:p w:rsidR="002579A1" w:rsidRDefault="00C86C26">
            <w:pPr>
              <w:spacing w:line="440" w:lineRule="exact"/>
              <w:jc w:val="center"/>
              <w:rPr>
                <w:color w:val="000000" w:themeColor="text1"/>
                <w:szCs w:val="21"/>
              </w:rPr>
            </w:pPr>
            <w:r>
              <w:rPr>
                <w:color w:val="000000" w:themeColor="text1"/>
                <w:szCs w:val="21"/>
              </w:rPr>
              <w:t>能力</w:t>
            </w:r>
          </w:p>
        </w:tc>
        <w:tc>
          <w:tcPr>
            <w:tcW w:w="1055" w:type="dxa"/>
            <w:vAlign w:val="center"/>
          </w:tcPr>
          <w:p w:rsidR="002579A1" w:rsidRDefault="00C86C26">
            <w:pPr>
              <w:spacing w:line="440" w:lineRule="exact"/>
              <w:jc w:val="center"/>
              <w:rPr>
                <w:color w:val="000000" w:themeColor="text1"/>
                <w:szCs w:val="21"/>
              </w:rPr>
            </w:pPr>
            <w:r>
              <w:rPr>
                <w:color w:val="000000" w:themeColor="text1"/>
                <w:szCs w:val="21"/>
              </w:rPr>
              <w:t>用于施工部位</w:t>
            </w:r>
          </w:p>
        </w:tc>
        <w:tc>
          <w:tcPr>
            <w:tcW w:w="691" w:type="dxa"/>
            <w:vAlign w:val="center"/>
          </w:tcPr>
          <w:p w:rsidR="002579A1" w:rsidRDefault="00C86C26">
            <w:pPr>
              <w:spacing w:line="440" w:lineRule="exact"/>
              <w:jc w:val="center"/>
              <w:rPr>
                <w:color w:val="000000" w:themeColor="text1"/>
                <w:szCs w:val="21"/>
              </w:rPr>
            </w:pPr>
            <w:r>
              <w:rPr>
                <w:color w:val="000000" w:themeColor="text1"/>
                <w:szCs w:val="21"/>
              </w:rPr>
              <w:t>备注</w:t>
            </w:r>
          </w:p>
        </w:tc>
      </w:tr>
      <w:tr w:rsidR="002579A1">
        <w:trPr>
          <w:jc w:val="center"/>
        </w:trPr>
        <w:tc>
          <w:tcPr>
            <w:tcW w:w="665" w:type="dxa"/>
            <w:vAlign w:val="center"/>
          </w:tcPr>
          <w:p w:rsidR="002579A1" w:rsidRDefault="002579A1">
            <w:pPr>
              <w:spacing w:line="440" w:lineRule="exact"/>
              <w:jc w:val="center"/>
              <w:rPr>
                <w:color w:val="000000" w:themeColor="text1"/>
                <w:szCs w:val="21"/>
              </w:rPr>
            </w:pPr>
          </w:p>
        </w:tc>
        <w:tc>
          <w:tcPr>
            <w:tcW w:w="1086" w:type="dxa"/>
            <w:vAlign w:val="center"/>
          </w:tcPr>
          <w:p w:rsidR="002579A1" w:rsidRDefault="002579A1">
            <w:pPr>
              <w:spacing w:line="440" w:lineRule="exact"/>
              <w:jc w:val="center"/>
              <w:rPr>
                <w:color w:val="000000" w:themeColor="text1"/>
                <w:szCs w:val="21"/>
              </w:rPr>
            </w:pPr>
          </w:p>
        </w:tc>
        <w:tc>
          <w:tcPr>
            <w:tcW w:w="761" w:type="dxa"/>
            <w:vAlign w:val="center"/>
          </w:tcPr>
          <w:p w:rsidR="002579A1" w:rsidRDefault="002579A1">
            <w:pPr>
              <w:spacing w:line="440" w:lineRule="exact"/>
              <w:jc w:val="center"/>
              <w:rPr>
                <w:color w:val="000000" w:themeColor="text1"/>
                <w:szCs w:val="21"/>
              </w:rPr>
            </w:pPr>
          </w:p>
        </w:tc>
        <w:tc>
          <w:tcPr>
            <w:tcW w:w="990" w:type="dxa"/>
            <w:vAlign w:val="center"/>
          </w:tcPr>
          <w:p w:rsidR="002579A1" w:rsidRDefault="002579A1">
            <w:pPr>
              <w:spacing w:line="440" w:lineRule="exact"/>
              <w:jc w:val="center"/>
              <w:rPr>
                <w:color w:val="000000" w:themeColor="text1"/>
                <w:szCs w:val="21"/>
              </w:rPr>
            </w:pPr>
          </w:p>
        </w:tc>
        <w:tc>
          <w:tcPr>
            <w:tcW w:w="672" w:type="dxa"/>
            <w:vAlign w:val="center"/>
          </w:tcPr>
          <w:p w:rsidR="002579A1" w:rsidRDefault="002579A1">
            <w:pPr>
              <w:spacing w:line="440" w:lineRule="exact"/>
              <w:jc w:val="center"/>
              <w:rPr>
                <w:color w:val="000000" w:themeColor="text1"/>
                <w:szCs w:val="21"/>
              </w:rPr>
            </w:pPr>
          </w:p>
        </w:tc>
        <w:tc>
          <w:tcPr>
            <w:tcW w:w="738" w:type="dxa"/>
            <w:vAlign w:val="center"/>
          </w:tcPr>
          <w:p w:rsidR="002579A1" w:rsidRDefault="002579A1">
            <w:pPr>
              <w:spacing w:line="440" w:lineRule="exact"/>
              <w:jc w:val="center"/>
              <w:rPr>
                <w:color w:val="000000" w:themeColor="text1"/>
                <w:szCs w:val="21"/>
              </w:rPr>
            </w:pPr>
          </w:p>
        </w:tc>
        <w:tc>
          <w:tcPr>
            <w:tcW w:w="1212" w:type="dxa"/>
            <w:vAlign w:val="center"/>
          </w:tcPr>
          <w:p w:rsidR="002579A1" w:rsidRDefault="002579A1">
            <w:pPr>
              <w:spacing w:line="440" w:lineRule="exact"/>
              <w:jc w:val="center"/>
              <w:rPr>
                <w:color w:val="000000" w:themeColor="text1"/>
                <w:szCs w:val="21"/>
              </w:rPr>
            </w:pPr>
          </w:p>
        </w:tc>
        <w:tc>
          <w:tcPr>
            <w:tcW w:w="874" w:type="dxa"/>
            <w:vAlign w:val="center"/>
          </w:tcPr>
          <w:p w:rsidR="002579A1" w:rsidRDefault="002579A1">
            <w:pPr>
              <w:spacing w:line="440" w:lineRule="exact"/>
              <w:jc w:val="center"/>
              <w:rPr>
                <w:color w:val="000000" w:themeColor="text1"/>
                <w:szCs w:val="21"/>
              </w:rPr>
            </w:pPr>
          </w:p>
        </w:tc>
        <w:tc>
          <w:tcPr>
            <w:tcW w:w="1055" w:type="dxa"/>
            <w:vAlign w:val="center"/>
          </w:tcPr>
          <w:p w:rsidR="002579A1" w:rsidRDefault="002579A1">
            <w:pPr>
              <w:spacing w:line="440" w:lineRule="exact"/>
              <w:jc w:val="center"/>
              <w:rPr>
                <w:color w:val="000000" w:themeColor="text1"/>
                <w:szCs w:val="21"/>
              </w:rPr>
            </w:pPr>
          </w:p>
        </w:tc>
        <w:tc>
          <w:tcPr>
            <w:tcW w:w="691" w:type="dxa"/>
            <w:vAlign w:val="center"/>
          </w:tcPr>
          <w:p w:rsidR="002579A1" w:rsidRDefault="002579A1">
            <w:pPr>
              <w:spacing w:line="440" w:lineRule="exact"/>
              <w:jc w:val="center"/>
              <w:rPr>
                <w:color w:val="000000" w:themeColor="text1"/>
                <w:szCs w:val="21"/>
              </w:rPr>
            </w:pPr>
          </w:p>
        </w:tc>
      </w:tr>
      <w:tr w:rsidR="002579A1">
        <w:trPr>
          <w:jc w:val="center"/>
        </w:trPr>
        <w:tc>
          <w:tcPr>
            <w:tcW w:w="665" w:type="dxa"/>
            <w:vAlign w:val="center"/>
          </w:tcPr>
          <w:p w:rsidR="002579A1" w:rsidRDefault="002579A1">
            <w:pPr>
              <w:spacing w:line="440" w:lineRule="exact"/>
              <w:jc w:val="center"/>
              <w:rPr>
                <w:color w:val="000000" w:themeColor="text1"/>
                <w:szCs w:val="21"/>
              </w:rPr>
            </w:pPr>
          </w:p>
        </w:tc>
        <w:tc>
          <w:tcPr>
            <w:tcW w:w="1086" w:type="dxa"/>
            <w:vAlign w:val="center"/>
          </w:tcPr>
          <w:p w:rsidR="002579A1" w:rsidRDefault="002579A1">
            <w:pPr>
              <w:spacing w:line="440" w:lineRule="exact"/>
              <w:jc w:val="center"/>
              <w:rPr>
                <w:color w:val="000000" w:themeColor="text1"/>
                <w:szCs w:val="21"/>
              </w:rPr>
            </w:pPr>
          </w:p>
        </w:tc>
        <w:tc>
          <w:tcPr>
            <w:tcW w:w="761" w:type="dxa"/>
            <w:vAlign w:val="center"/>
          </w:tcPr>
          <w:p w:rsidR="002579A1" w:rsidRDefault="002579A1">
            <w:pPr>
              <w:spacing w:line="440" w:lineRule="exact"/>
              <w:jc w:val="center"/>
              <w:rPr>
                <w:color w:val="000000" w:themeColor="text1"/>
                <w:szCs w:val="21"/>
              </w:rPr>
            </w:pPr>
          </w:p>
        </w:tc>
        <w:tc>
          <w:tcPr>
            <w:tcW w:w="990" w:type="dxa"/>
            <w:vAlign w:val="center"/>
          </w:tcPr>
          <w:p w:rsidR="002579A1" w:rsidRDefault="002579A1">
            <w:pPr>
              <w:spacing w:line="440" w:lineRule="exact"/>
              <w:jc w:val="center"/>
              <w:rPr>
                <w:color w:val="000000" w:themeColor="text1"/>
                <w:szCs w:val="21"/>
              </w:rPr>
            </w:pPr>
          </w:p>
        </w:tc>
        <w:tc>
          <w:tcPr>
            <w:tcW w:w="672" w:type="dxa"/>
            <w:vAlign w:val="center"/>
          </w:tcPr>
          <w:p w:rsidR="002579A1" w:rsidRDefault="002579A1">
            <w:pPr>
              <w:spacing w:line="440" w:lineRule="exact"/>
              <w:jc w:val="center"/>
              <w:rPr>
                <w:color w:val="000000" w:themeColor="text1"/>
                <w:szCs w:val="21"/>
              </w:rPr>
            </w:pPr>
          </w:p>
        </w:tc>
        <w:tc>
          <w:tcPr>
            <w:tcW w:w="738" w:type="dxa"/>
            <w:vAlign w:val="center"/>
          </w:tcPr>
          <w:p w:rsidR="002579A1" w:rsidRDefault="002579A1">
            <w:pPr>
              <w:spacing w:line="440" w:lineRule="exact"/>
              <w:jc w:val="center"/>
              <w:rPr>
                <w:color w:val="000000" w:themeColor="text1"/>
                <w:szCs w:val="21"/>
              </w:rPr>
            </w:pPr>
          </w:p>
        </w:tc>
        <w:tc>
          <w:tcPr>
            <w:tcW w:w="1212" w:type="dxa"/>
            <w:vAlign w:val="center"/>
          </w:tcPr>
          <w:p w:rsidR="002579A1" w:rsidRDefault="002579A1">
            <w:pPr>
              <w:spacing w:line="440" w:lineRule="exact"/>
              <w:jc w:val="center"/>
              <w:rPr>
                <w:color w:val="000000" w:themeColor="text1"/>
                <w:szCs w:val="21"/>
              </w:rPr>
            </w:pPr>
          </w:p>
        </w:tc>
        <w:tc>
          <w:tcPr>
            <w:tcW w:w="874" w:type="dxa"/>
            <w:vAlign w:val="center"/>
          </w:tcPr>
          <w:p w:rsidR="002579A1" w:rsidRDefault="002579A1">
            <w:pPr>
              <w:spacing w:line="440" w:lineRule="exact"/>
              <w:jc w:val="center"/>
              <w:rPr>
                <w:color w:val="000000" w:themeColor="text1"/>
                <w:szCs w:val="21"/>
              </w:rPr>
            </w:pPr>
          </w:p>
        </w:tc>
        <w:tc>
          <w:tcPr>
            <w:tcW w:w="1055" w:type="dxa"/>
            <w:vAlign w:val="center"/>
          </w:tcPr>
          <w:p w:rsidR="002579A1" w:rsidRDefault="002579A1">
            <w:pPr>
              <w:spacing w:line="440" w:lineRule="exact"/>
              <w:jc w:val="center"/>
              <w:rPr>
                <w:color w:val="000000" w:themeColor="text1"/>
                <w:szCs w:val="21"/>
              </w:rPr>
            </w:pPr>
          </w:p>
        </w:tc>
        <w:tc>
          <w:tcPr>
            <w:tcW w:w="691" w:type="dxa"/>
            <w:vAlign w:val="center"/>
          </w:tcPr>
          <w:p w:rsidR="002579A1" w:rsidRDefault="002579A1">
            <w:pPr>
              <w:spacing w:line="440" w:lineRule="exact"/>
              <w:jc w:val="center"/>
              <w:rPr>
                <w:color w:val="000000" w:themeColor="text1"/>
                <w:szCs w:val="21"/>
              </w:rPr>
            </w:pPr>
          </w:p>
        </w:tc>
      </w:tr>
      <w:tr w:rsidR="002579A1">
        <w:trPr>
          <w:jc w:val="center"/>
        </w:trPr>
        <w:tc>
          <w:tcPr>
            <w:tcW w:w="665" w:type="dxa"/>
            <w:vAlign w:val="center"/>
          </w:tcPr>
          <w:p w:rsidR="002579A1" w:rsidRDefault="002579A1">
            <w:pPr>
              <w:spacing w:line="440" w:lineRule="exact"/>
              <w:jc w:val="center"/>
              <w:rPr>
                <w:color w:val="000000" w:themeColor="text1"/>
                <w:szCs w:val="21"/>
              </w:rPr>
            </w:pPr>
          </w:p>
        </w:tc>
        <w:tc>
          <w:tcPr>
            <w:tcW w:w="1086" w:type="dxa"/>
            <w:vAlign w:val="center"/>
          </w:tcPr>
          <w:p w:rsidR="002579A1" w:rsidRDefault="002579A1">
            <w:pPr>
              <w:spacing w:line="440" w:lineRule="exact"/>
              <w:jc w:val="center"/>
              <w:rPr>
                <w:color w:val="000000" w:themeColor="text1"/>
                <w:szCs w:val="21"/>
              </w:rPr>
            </w:pPr>
          </w:p>
        </w:tc>
        <w:tc>
          <w:tcPr>
            <w:tcW w:w="761" w:type="dxa"/>
            <w:vAlign w:val="center"/>
          </w:tcPr>
          <w:p w:rsidR="002579A1" w:rsidRDefault="002579A1">
            <w:pPr>
              <w:spacing w:line="440" w:lineRule="exact"/>
              <w:jc w:val="center"/>
              <w:rPr>
                <w:color w:val="000000" w:themeColor="text1"/>
                <w:szCs w:val="21"/>
              </w:rPr>
            </w:pPr>
          </w:p>
        </w:tc>
        <w:tc>
          <w:tcPr>
            <w:tcW w:w="990" w:type="dxa"/>
            <w:vAlign w:val="center"/>
          </w:tcPr>
          <w:p w:rsidR="002579A1" w:rsidRDefault="002579A1">
            <w:pPr>
              <w:spacing w:line="440" w:lineRule="exact"/>
              <w:jc w:val="center"/>
              <w:rPr>
                <w:color w:val="000000" w:themeColor="text1"/>
                <w:szCs w:val="21"/>
              </w:rPr>
            </w:pPr>
          </w:p>
        </w:tc>
        <w:tc>
          <w:tcPr>
            <w:tcW w:w="672" w:type="dxa"/>
            <w:vAlign w:val="center"/>
          </w:tcPr>
          <w:p w:rsidR="002579A1" w:rsidRDefault="002579A1">
            <w:pPr>
              <w:spacing w:line="440" w:lineRule="exact"/>
              <w:jc w:val="center"/>
              <w:rPr>
                <w:color w:val="000000" w:themeColor="text1"/>
                <w:szCs w:val="21"/>
              </w:rPr>
            </w:pPr>
          </w:p>
        </w:tc>
        <w:tc>
          <w:tcPr>
            <w:tcW w:w="738" w:type="dxa"/>
            <w:vAlign w:val="center"/>
          </w:tcPr>
          <w:p w:rsidR="002579A1" w:rsidRDefault="002579A1">
            <w:pPr>
              <w:spacing w:line="440" w:lineRule="exact"/>
              <w:jc w:val="center"/>
              <w:rPr>
                <w:color w:val="000000" w:themeColor="text1"/>
                <w:szCs w:val="21"/>
              </w:rPr>
            </w:pPr>
          </w:p>
        </w:tc>
        <w:tc>
          <w:tcPr>
            <w:tcW w:w="1212" w:type="dxa"/>
            <w:vAlign w:val="center"/>
          </w:tcPr>
          <w:p w:rsidR="002579A1" w:rsidRDefault="002579A1">
            <w:pPr>
              <w:spacing w:line="440" w:lineRule="exact"/>
              <w:jc w:val="center"/>
              <w:rPr>
                <w:color w:val="000000" w:themeColor="text1"/>
                <w:szCs w:val="21"/>
              </w:rPr>
            </w:pPr>
          </w:p>
        </w:tc>
        <w:tc>
          <w:tcPr>
            <w:tcW w:w="874" w:type="dxa"/>
            <w:vAlign w:val="center"/>
          </w:tcPr>
          <w:p w:rsidR="002579A1" w:rsidRDefault="002579A1">
            <w:pPr>
              <w:spacing w:line="440" w:lineRule="exact"/>
              <w:jc w:val="center"/>
              <w:rPr>
                <w:color w:val="000000" w:themeColor="text1"/>
                <w:szCs w:val="21"/>
              </w:rPr>
            </w:pPr>
          </w:p>
        </w:tc>
        <w:tc>
          <w:tcPr>
            <w:tcW w:w="1055" w:type="dxa"/>
            <w:vAlign w:val="center"/>
          </w:tcPr>
          <w:p w:rsidR="002579A1" w:rsidRDefault="002579A1">
            <w:pPr>
              <w:spacing w:line="440" w:lineRule="exact"/>
              <w:jc w:val="center"/>
              <w:rPr>
                <w:color w:val="000000" w:themeColor="text1"/>
                <w:szCs w:val="21"/>
              </w:rPr>
            </w:pPr>
          </w:p>
        </w:tc>
        <w:tc>
          <w:tcPr>
            <w:tcW w:w="691" w:type="dxa"/>
            <w:vAlign w:val="center"/>
          </w:tcPr>
          <w:p w:rsidR="002579A1" w:rsidRDefault="002579A1">
            <w:pPr>
              <w:spacing w:line="440" w:lineRule="exact"/>
              <w:jc w:val="center"/>
              <w:rPr>
                <w:color w:val="000000" w:themeColor="text1"/>
                <w:szCs w:val="21"/>
              </w:rPr>
            </w:pPr>
          </w:p>
        </w:tc>
      </w:tr>
      <w:tr w:rsidR="002579A1">
        <w:trPr>
          <w:jc w:val="center"/>
        </w:trPr>
        <w:tc>
          <w:tcPr>
            <w:tcW w:w="665" w:type="dxa"/>
            <w:vAlign w:val="center"/>
          </w:tcPr>
          <w:p w:rsidR="002579A1" w:rsidRDefault="002579A1">
            <w:pPr>
              <w:spacing w:line="440" w:lineRule="exact"/>
              <w:jc w:val="center"/>
              <w:rPr>
                <w:color w:val="000000" w:themeColor="text1"/>
                <w:szCs w:val="21"/>
              </w:rPr>
            </w:pPr>
          </w:p>
        </w:tc>
        <w:tc>
          <w:tcPr>
            <w:tcW w:w="1086" w:type="dxa"/>
            <w:vAlign w:val="center"/>
          </w:tcPr>
          <w:p w:rsidR="002579A1" w:rsidRDefault="002579A1">
            <w:pPr>
              <w:spacing w:line="440" w:lineRule="exact"/>
              <w:jc w:val="center"/>
              <w:rPr>
                <w:color w:val="000000" w:themeColor="text1"/>
                <w:szCs w:val="21"/>
              </w:rPr>
            </w:pPr>
          </w:p>
        </w:tc>
        <w:tc>
          <w:tcPr>
            <w:tcW w:w="761" w:type="dxa"/>
            <w:vAlign w:val="center"/>
          </w:tcPr>
          <w:p w:rsidR="002579A1" w:rsidRDefault="002579A1">
            <w:pPr>
              <w:spacing w:line="440" w:lineRule="exact"/>
              <w:jc w:val="center"/>
              <w:rPr>
                <w:color w:val="000000" w:themeColor="text1"/>
                <w:szCs w:val="21"/>
              </w:rPr>
            </w:pPr>
          </w:p>
        </w:tc>
        <w:tc>
          <w:tcPr>
            <w:tcW w:w="990" w:type="dxa"/>
            <w:vAlign w:val="center"/>
          </w:tcPr>
          <w:p w:rsidR="002579A1" w:rsidRDefault="002579A1">
            <w:pPr>
              <w:spacing w:line="440" w:lineRule="exact"/>
              <w:jc w:val="center"/>
              <w:rPr>
                <w:color w:val="000000" w:themeColor="text1"/>
                <w:szCs w:val="21"/>
              </w:rPr>
            </w:pPr>
          </w:p>
        </w:tc>
        <w:tc>
          <w:tcPr>
            <w:tcW w:w="672" w:type="dxa"/>
            <w:vAlign w:val="center"/>
          </w:tcPr>
          <w:p w:rsidR="002579A1" w:rsidRDefault="002579A1">
            <w:pPr>
              <w:spacing w:line="440" w:lineRule="exact"/>
              <w:jc w:val="center"/>
              <w:rPr>
                <w:color w:val="000000" w:themeColor="text1"/>
                <w:szCs w:val="21"/>
              </w:rPr>
            </w:pPr>
          </w:p>
        </w:tc>
        <w:tc>
          <w:tcPr>
            <w:tcW w:w="738" w:type="dxa"/>
            <w:vAlign w:val="center"/>
          </w:tcPr>
          <w:p w:rsidR="002579A1" w:rsidRDefault="002579A1">
            <w:pPr>
              <w:spacing w:line="440" w:lineRule="exact"/>
              <w:jc w:val="center"/>
              <w:rPr>
                <w:color w:val="000000" w:themeColor="text1"/>
                <w:szCs w:val="21"/>
              </w:rPr>
            </w:pPr>
          </w:p>
        </w:tc>
        <w:tc>
          <w:tcPr>
            <w:tcW w:w="1212" w:type="dxa"/>
            <w:vAlign w:val="center"/>
          </w:tcPr>
          <w:p w:rsidR="002579A1" w:rsidRDefault="002579A1">
            <w:pPr>
              <w:spacing w:line="440" w:lineRule="exact"/>
              <w:jc w:val="center"/>
              <w:rPr>
                <w:color w:val="000000" w:themeColor="text1"/>
                <w:szCs w:val="21"/>
              </w:rPr>
            </w:pPr>
          </w:p>
        </w:tc>
        <w:tc>
          <w:tcPr>
            <w:tcW w:w="874" w:type="dxa"/>
            <w:vAlign w:val="center"/>
          </w:tcPr>
          <w:p w:rsidR="002579A1" w:rsidRDefault="002579A1">
            <w:pPr>
              <w:spacing w:line="440" w:lineRule="exact"/>
              <w:jc w:val="center"/>
              <w:rPr>
                <w:color w:val="000000" w:themeColor="text1"/>
                <w:szCs w:val="21"/>
              </w:rPr>
            </w:pPr>
          </w:p>
        </w:tc>
        <w:tc>
          <w:tcPr>
            <w:tcW w:w="1055" w:type="dxa"/>
            <w:vAlign w:val="center"/>
          </w:tcPr>
          <w:p w:rsidR="002579A1" w:rsidRDefault="002579A1">
            <w:pPr>
              <w:spacing w:line="440" w:lineRule="exact"/>
              <w:jc w:val="center"/>
              <w:rPr>
                <w:color w:val="000000" w:themeColor="text1"/>
                <w:szCs w:val="21"/>
              </w:rPr>
            </w:pPr>
          </w:p>
        </w:tc>
        <w:tc>
          <w:tcPr>
            <w:tcW w:w="691" w:type="dxa"/>
            <w:vAlign w:val="center"/>
          </w:tcPr>
          <w:p w:rsidR="002579A1" w:rsidRDefault="002579A1">
            <w:pPr>
              <w:spacing w:line="440" w:lineRule="exact"/>
              <w:jc w:val="center"/>
              <w:rPr>
                <w:color w:val="000000" w:themeColor="text1"/>
                <w:szCs w:val="21"/>
              </w:rPr>
            </w:pPr>
          </w:p>
        </w:tc>
      </w:tr>
      <w:tr w:rsidR="002579A1">
        <w:trPr>
          <w:jc w:val="center"/>
        </w:trPr>
        <w:tc>
          <w:tcPr>
            <w:tcW w:w="665" w:type="dxa"/>
            <w:vAlign w:val="center"/>
          </w:tcPr>
          <w:p w:rsidR="002579A1" w:rsidRDefault="002579A1">
            <w:pPr>
              <w:spacing w:line="440" w:lineRule="exact"/>
              <w:jc w:val="center"/>
              <w:rPr>
                <w:color w:val="000000" w:themeColor="text1"/>
                <w:szCs w:val="21"/>
              </w:rPr>
            </w:pPr>
          </w:p>
        </w:tc>
        <w:tc>
          <w:tcPr>
            <w:tcW w:w="1086" w:type="dxa"/>
            <w:vAlign w:val="center"/>
          </w:tcPr>
          <w:p w:rsidR="002579A1" w:rsidRDefault="002579A1">
            <w:pPr>
              <w:spacing w:line="440" w:lineRule="exact"/>
              <w:jc w:val="center"/>
              <w:rPr>
                <w:color w:val="000000" w:themeColor="text1"/>
                <w:szCs w:val="21"/>
              </w:rPr>
            </w:pPr>
          </w:p>
        </w:tc>
        <w:tc>
          <w:tcPr>
            <w:tcW w:w="761" w:type="dxa"/>
            <w:vAlign w:val="center"/>
          </w:tcPr>
          <w:p w:rsidR="002579A1" w:rsidRDefault="002579A1">
            <w:pPr>
              <w:spacing w:line="440" w:lineRule="exact"/>
              <w:jc w:val="center"/>
              <w:rPr>
                <w:color w:val="000000" w:themeColor="text1"/>
                <w:szCs w:val="21"/>
              </w:rPr>
            </w:pPr>
          </w:p>
        </w:tc>
        <w:tc>
          <w:tcPr>
            <w:tcW w:w="990" w:type="dxa"/>
            <w:vAlign w:val="center"/>
          </w:tcPr>
          <w:p w:rsidR="002579A1" w:rsidRDefault="002579A1">
            <w:pPr>
              <w:spacing w:line="440" w:lineRule="exact"/>
              <w:jc w:val="center"/>
              <w:rPr>
                <w:color w:val="000000" w:themeColor="text1"/>
                <w:szCs w:val="21"/>
              </w:rPr>
            </w:pPr>
          </w:p>
        </w:tc>
        <w:tc>
          <w:tcPr>
            <w:tcW w:w="672" w:type="dxa"/>
            <w:vAlign w:val="center"/>
          </w:tcPr>
          <w:p w:rsidR="002579A1" w:rsidRDefault="002579A1">
            <w:pPr>
              <w:spacing w:line="440" w:lineRule="exact"/>
              <w:jc w:val="center"/>
              <w:rPr>
                <w:color w:val="000000" w:themeColor="text1"/>
                <w:szCs w:val="21"/>
              </w:rPr>
            </w:pPr>
          </w:p>
        </w:tc>
        <w:tc>
          <w:tcPr>
            <w:tcW w:w="738" w:type="dxa"/>
            <w:vAlign w:val="center"/>
          </w:tcPr>
          <w:p w:rsidR="002579A1" w:rsidRDefault="002579A1">
            <w:pPr>
              <w:spacing w:line="440" w:lineRule="exact"/>
              <w:jc w:val="center"/>
              <w:rPr>
                <w:color w:val="000000" w:themeColor="text1"/>
                <w:szCs w:val="21"/>
              </w:rPr>
            </w:pPr>
          </w:p>
        </w:tc>
        <w:tc>
          <w:tcPr>
            <w:tcW w:w="1212" w:type="dxa"/>
            <w:vAlign w:val="center"/>
          </w:tcPr>
          <w:p w:rsidR="002579A1" w:rsidRDefault="002579A1">
            <w:pPr>
              <w:spacing w:line="440" w:lineRule="exact"/>
              <w:jc w:val="center"/>
              <w:rPr>
                <w:color w:val="000000" w:themeColor="text1"/>
                <w:szCs w:val="21"/>
              </w:rPr>
            </w:pPr>
          </w:p>
        </w:tc>
        <w:tc>
          <w:tcPr>
            <w:tcW w:w="874" w:type="dxa"/>
            <w:vAlign w:val="center"/>
          </w:tcPr>
          <w:p w:rsidR="002579A1" w:rsidRDefault="002579A1">
            <w:pPr>
              <w:spacing w:line="440" w:lineRule="exact"/>
              <w:jc w:val="center"/>
              <w:rPr>
                <w:color w:val="000000" w:themeColor="text1"/>
                <w:szCs w:val="21"/>
              </w:rPr>
            </w:pPr>
          </w:p>
        </w:tc>
        <w:tc>
          <w:tcPr>
            <w:tcW w:w="1055" w:type="dxa"/>
            <w:vAlign w:val="center"/>
          </w:tcPr>
          <w:p w:rsidR="002579A1" w:rsidRDefault="002579A1">
            <w:pPr>
              <w:spacing w:line="440" w:lineRule="exact"/>
              <w:jc w:val="center"/>
              <w:rPr>
                <w:color w:val="000000" w:themeColor="text1"/>
                <w:szCs w:val="21"/>
              </w:rPr>
            </w:pPr>
          </w:p>
        </w:tc>
        <w:tc>
          <w:tcPr>
            <w:tcW w:w="691" w:type="dxa"/>
            <w:vAlign w:val="center"/>
          </w:tcPr>
          <w:p w:rsidR="002579A1" w:rsidRDefault="002579A1">
            <w:pPr>
              <w:spacing w:line="440" w:lineRule="exact"/>
              <w:jc w:val="center"/>
              <w:rPr>
                <w:color w:val="000000" w:themeColor="text1"/>
                <w:szCs w:val="21"/>
              </w:rPr>
            </w:pPr>
          </w:p>
        </w:tc>
      </w:tr>
      <w:tr w:rsidR="002579A1">
        <w:trPr>
          <w:jc w:val="center"/>
        </w:trPr>
        <w:tc>
          <w:tcPr>
            <w:tcW w:w="665" w:type="dxa"/>
            <w:vAlign w:val="center"/>
          </w:tcPr>
          <w:p w:rsidR="002579A1" w:rsidRDefault="002579A1">
            <w:pPr>
              <w:spacing w:line="440" w:lineRule="exact"/>
              <w:jc w:val="center"/>
              <w:rPr>
                <w:color w:val="000000" w:themeColor="text1"/>
                <w:szCs w:val="21"/>
              </w:rPr>
            </w:pPr>
          </w:p>
        </w:tc>
        <w:tc>
          <w:tcPr>
            <w:tcW w:w="1086" w:type="dxa"/>
            <w:vAlign w:val="center"/>
          </w:tcPr>
          <w:p w:rsidR="002579A1" w:rsidRDefault="002579A1">
            <w:pPr>
              <w:spacing w:line="440" w:lineRule="exact"/>
              <w:jc w:val="center"/>
              <w:rPr>
                <w:color w:val="000000" w:themeColor="text1"/>
                <w:szCs w:val="21"/>
              </w:rPr>
            </w:pPr>
          </w:p>
        </w:tc>
        <w:tc>
          <w:tcPr>
            <w:tcW w:w="761" w:type="dxa"/>
            <w:vAlign w:val="center"/>
          </w:tcPr>
          <w:p w:rsidR="002579A1" w:rsidRDefault="002579A1">
            <w:pPr>
              <w:spacing w:line="440" w:lineRule="exact"/>
              <w:jc w:val="center"/>
              <w:rPr>
                <w:color w:val="000000" w:themeColor="text1"/>
                <w:szCs w:val="21"/>
              </w:rPr>
            </w:pPr>
          </w:p>
        </w:tc>
        <w:tc>
          <w:tcPr>
            <w:tcW w:w="990" w:type="dxa"/>
            <w:vAlign w:val="center"/>
          </w:tcPr>
          <w:p w:rsidR="002579A1" w:rsidRDefault="002579A1">
            <w:pPr>
              <w:spacing w:line="440" w:lineRule="exact"/>
              <w:jc w:val="center"/>
              <w:rPr>
                <w:color w:val="000000" w:themeColor="text1"/>
                <w:szCs w:val="21"/>
              </w:rPr>
            </w:pPr>
          </w:p>
        </w:tc>
        <w:tc>
          <w:tcPr>
            <w:tcW w:w="672" w:type="dxa"/>
            <w:vAlign w:val="center"/>
          </w:tcPr>
          <w:p w:rsidR="002579A1" w:rsidRDefault="002579A1">
            <w:pPr>
              <w:spacing w:line="440" w:lineRule="exact"/>
              <w:jc w:val="center"/>
              <w:rPr>
                <w:color w:val="000000" w:themeColor="text1"/>
                <w:szCs w:val="21"/>
              </w:rPr>
            </w:pPr>
          </w:p>
        </w:tc>
        <w:tc>
          <w:tcPr>
            <w:tcW w:w="738" w:type="dxa"/>
            <w:vAlign w:val="center"/>
          </w:tcPr>
          <w:p w:rsidR="002579A1" w:rsidRDefault="002579A1">
            <w:pPr>
              <w:spacing w:line="440" w:lineRule="exact"/>
              <w:jc w:val="center"/>
              <w:rPr>
                <w:color w:val="000000" w:themeColor="text1"/>
                <w:szCs w:val="21"/>
              </w:rPr>
            </w:pPr>
          </w:p>
        </w:tc>
        <w:tc>
          <w:tcPr>
            <w:tcW w:w="1212" w:type="dxa"/>
            <w:vAlign w:val="center"/>
          </w:tcPr>
          <w:p w:rsidR="002579A1" w:rsidRDefault="002579A1">
            <w:pPr>
              <w:spacing w:line="440" w:lineRule="exact"/>
              <w:jc w:val="center"/>
              <w:rPr>
                <w:color w:val="000000" w:themeColor="text1"/>
                <w:szCs w:val="21"/>
              </w:rPr>
            </w:pPr>
          </w:p>
        </w:tc>
        <w:tc>
          <w:tcPr>
            <w:tcW w:w="874" w:type="dxa"/>
            <w:vAlign w:val="center"/>
          </w:tcPr>
          <w:p w:rsidR="002579A1" w:rsidRDefault="002579A1">
            <w:pPr>
              <w:spacing w:line="440" w:lineRule="exact"/>
              <w:jc w:val="center"/>
              <w:rPr>
                <w:color w:val="000000" w:themeColor="text1"/>
                <w:szCs w:val="21"/>
              </w:rPr>
            </w:pPr>
          </w:p>
        </w:tc>
        <w:tc>
          <w:tcPr>
            <w:tcW w:w="1055" w:type="dxa"/>
            <w:vAlign w:val="center"/>
          </w:tcPr>
          <w:p w:rsidR="002579A1" w:rsidRDefault="002579A1">
            <w:pPr>
              <w:spacing w:line="440" w:lineRule="exact"/>
              <w:jc w:val="center"/>
              <w:rPr>
                <w:color w:val="000000" w:themeColor="text1"/>
                <w:szCs w:val="21"/>
              </w:rPr>
            </w:pPr>
          </w:p>
        </w:tc>
        <w:tc>
          <w:tcPr>
            <w:tcW w:w="691" w:type="dxa"/>
            <w:vAlign w:val="center"/>
          </w:tcPr>
          <w:p w:rsidR="002579A1" w:rsidRDefault="002579A1">
            <w:pPr>
              <w:spacing w:line="440" w:lineRule="exact"/>
              <w:jc w:val="center"/>
              <w:rPr>
                <w:color w:val="000000" w:themeColor="text1"/>
                <w:szCs w:val="21"/>
              </w:rPr>
            </w:pPr>
          </w:p>
        </w:tc>
      </w:tr>
      <w:tr w:rsidR="002579A1">
        <w:trPr>
          <w:jc w:val="center"/>
        </w:trPr>
        <w:tc>
          <w:tcPr>
            <w:tcW w:w="665" w:type="dxa"/>
            <w:vAlign w:val="center"/>
          </w:tcPr>
          <w:p w:rsidR="002579A1" w:rsidRDefault="002579A1">
            <w:pPr>
              <w:spacing w:line="440" w:lineRule="exact"/>
              <w:jc w:val="center"/>
              <w:rPr>
                <w:color w:val="000000" w:themeColor="text1"/>
                <w:szCs w:val="21"/>
              </w:rPr>
            </w:pPr>
          </w:p>
        </w:tc>
        <w:tc>
          <w:tcPr>
            <w:tcW w:w="1086" w:type="dxa"/>
            <w:vAlign w:val="center"/>
          </w:tcPr>
          <w:p w:rsidR="002579A1" w:rsidRDefault="002579A1">
            <w:pPr>
              <w:spacing w:line="440" w:lineRule="exact"/>
              <w:jc w:val="center"/>
              <w:rPr>
                <w:color w:val="000000" w:themeColor="text1"/>
                <w:szCs w:val="21"/>
              </w:rPr>
            </w:pPr>
          </w:p>
        </w:tc>
        <w:tc>
          <w:tcPr>
            <w:tcW w:w="761" w:type="dxa"/>
            <w:vAlign w:val="center"/>
          </w:tcPr>
          <w:p w:rsidR="002579A1" w:rsidRDefault="002579A1">
            <w:pPr>
              <w:spacing w:line="440" w:lineRule="exact"/>
              <w:jc w:val="center"/>
              <w:rPr>
                <w:color w:val="000000" w:themeColor="text1"/>
                <w:szCs w:val="21"/>
              </w:rPr>
            </w:pPr>
          </w:p>
        </w:tc>
        <w:tc>
          <w:tcPr>
            <w:tcW w:w="990" w:type="dxa"/>
            <w:vAlign w:val="center"/>
          </w:tcPr>
          <w:p w:rsidR="002579A1" w:rsidRDefault="002579A1">
            <w:pPr>
              <w:spacing w:line="440" w:lineRule="exact"/>
              <w:jc w:val="center"/>
              <w:rPr>
                <w:color w:val="000000" w:themeColor="text1"/>
                <w:szCs w:val="21"/>
              </w:rPr>
            </w:pPr>
          </w:p>
        </w:tc>
        <w:tc>
          <w:tcPr>
            <w:tcW w:w="672" w:type="dxa"/>
            <w:vAlign w:val="center"/>
          </w:tcPr>
          <w:p w:rsidR="002579A1" w:rsidRDefault="002579A1">
            <w:pPr>
              <w:spacing w:line="440" w:lineRule="exact"/>
              <w:jc w:val="center"/>
              <w:rPr>
                <w:color w:val="000000" w:themeColor="text1"/>
                <w:szCs w:val="21"/>
              </w:rPr>
            </w:pPr>
          </w:p>
        </w:tc>
        <w:tc>
          <w:tcPr>
            <w:tcW w:w="738" w:type="dxa"/>
            <w:vAlign w:val="center"/>
          </w:tcPr>
          <w:p w:rsidR="002579A1" w:rsidRDefault="002579A1">
            <w:pPr>
              <w:spacing w:line="440" w:lineRule="exact"/>
              <w:jc w:val="center"/>
              <w:rPr>
                <w:color w:val="000000" w:themeColor="text1"/>
                <w:szCs w:val="21"/>
              </w:rPr>
            </w:pPr>
          </w:p>
        </w:tc>
        <w:tc>
          <w:tcPr>
            <w:tcW w:w="1212" w:type="dxa"/>
            <w:vAlign w:val="center"/>
          </w:tcPr>
          <w:p w:rsidR="002579A1" w:rsidRDefault="002579A1">
            <w:pPr>
              <w:spacing w:line="440" w:lineRule="exact"/>
              <w:jc w:val="center"/>
              <w:rPr>
                <w:color w:val="000000" w:themeColor="text1"/>
                <w:szCs w:val="21"/>
              </w:rPr>
            </w:pPr>
          </w:p>
        </w:tc>
        <w:tc>
          <w:tcPr>
            <w:tcW w:w="874" w:type="dxa"/>
            <w:vAlign w:val="center"/>
          </w:tcPr>
          <w:p w:rsidR="002579A1" w:rsidRDefault="002579A1">
            <w:pPr>
              <w:spacing w:line="440" w:lineRule="exact"/>
              <w:jc w:val="center"/>
              <w:rPr>
                <w:color w:val="000000" w:themeColor="text1"/>
                <w:szCs w:val="21"/>
              </w:rPr>
            </w:pPr>
          </w:p>
        </w:tc>
        <w:tc>
          <w:tcPr>
            <w:tcW w:w="1055" w:type="dxa"/>
            <w:vAlign w:val="center"/>
          </w:tcPr>
          <w:p w:rsidR="002579A1" w:rsidRDefault="002579A1">
            <w:pPr>
              <w:spacing w:line="440" w:lineRule="exact"/>
              <w:jc w:val="center"/>
              <w:rPr>
                <w:color w:val="000000" w:themeColor="text1"/>
                <w:szCs w:val="21"/>
              </w:rPr>
            </w:pPr>
          </w:p>
        </w:tc>
        <w:tc>
          <w:tcPr>
            <w:tcW w:w="691" w:type="dxa"/>
            <w:vAlign w:val="center"/>
          </w:tcPr>
          <w:p w:rsidR="002579A1" w:rsidRDefault="002579A1">
            <w:pPr>
              <w:spacing w:line="440" w:lineRule="exact"/>
              <w:jc w:val="center"/>
              <w:rPr>
                <w:color w:val="000000" w:themeColor="text1"/>
                <w:szCs w:val="21"/>
              </w:rPr>
            </w:pPr>
          </w:p>
        </w:tc>
      </w:tr>
      <w:tr w:rsidR="002579A1">
        <w:trPr>
          <w:jc w:val="center"/>
        </w:trPr>
        <w:tc>
          <w:tcPr>
            <w:tcW w:w="665" w:type="dxa"/>
            <w:vAlign w:val="center"/>
          </w:tcPr>
          <w:p w:rsidR="002579A1" w:rsidRDefault="002579A1">
            <w:pPr>
              <w:spacing w:line="440" w:lineRule="exact"/>
              <w:jc w:val="center"/>
              <w:rPr>
                <w:color w:val="000000" w:themeColor="text1"/>
                <w:szCs w:val="21"/>
              </w:rPr>
            </w:pPr>
          </w:p>
        </w:tc>
        <w:tc>
          <w:tcPr>
            <w:tcW w:w="1086" w:type="dxa"/>
            <w:vAlign w:val="center"/>
          </w:tcPr>
          <w:p w:rsidR="002579A1" w:rsidRDefault="002579A1">
            <w:pPr>
              <w:spacing w:line="440" w:lineRule="exact"/>
              <w:jc w:val="center"/>
              <w:rPr>
                <w:color w:val="000000" w:themeColor="text1"/>
                <w:szCs w:val="21"/>
              </w:rPr>
            </w:pPr>
          </w:p>
        </w:tc>
        <w:tc>
          <w:tcPr>
            <w:tcW w:w="761" w:type="dxa"/>
            <w:vAlign w:val="center"/>
          </w:tcPr>
          <w:p w:rsidR="002579A1" w:rsidRDefault="002579A1">
            <w:pPr>
              <w:spacing w:line="440" w:lineRule="exact"/>
              <w:jc w:val="center"/>
              <w:rPr>
                <w:color w:val="000000" w:themeColor="text1"/>
                <w:szCs w:val="21"/>
              </w:rPr>
            </w:pPr>
          </w:p>
        </w:tc>
        <w:tc>
          <w:tcPr>
            <w:tcW w:w="990" w:type="dxa"/>
            <w:vAlign w:val="center"/>
          </w:tcPr>
          <w:p w:rsidR="002579A1" w:rsidRDefault="002579A1">
            <w:pPr>
              <w:spacing w:line="440" w:lineRule="exact"/>
              <w:jc w:val="center"/>
              <w:rPr>
                <w:color w:val="000000" w:themeColor="text1"/>
                <w:szCs w:val="21"/>
              </w:rPr>
            </w:pPr>
          </w:p>
        </w:tc>
        <w:tc>
          <w:tcPr>
            <w:tcW w:w="672" w:type="dxa"/>
            <w:vAlign w:val="center"/>
          </w:tcPr>
          <w:p w:rsidR="002579A1" w:rsidRDefault="002579A1">
            <w:pPr>
              <w:spacing w:line="440" w:lineRule="exact"/>
              <w:jc w:val="center"/>
              <w:rPr>
                <w:color w:val="000000" w:themeColor="text1"/>
                <w:szCs w:val="21"/>
              </w:rPr>
            </w:pPr>
          </w:p>
        </w:tc>
        <w:tc>
          <w:tcPr>
            <w:tcW w:w="738" w:type="dxa"/>
            <w:vAlign w:val="center"/>
          </w:tcPr>
          <w:p w:rsidR="002579A1" w:rsidRDefault="002579A1">
            <w:pPr>
              <w:spacing w:line="440" w:lineRule="exact"/>
              <w:jc w:val="center"/>
              <w:rPr>
                <w:color w:val="000000" w:themeColor="text1"/>
                <w:szCs w:val="21"/>
              </w:rPr>
            </w:pPr>
          </w:p>
        </w:tc>
        <w:tc>
          <w:tcPr>
            <w:tcW w:w="1212" w:type="dxa"/>
            <w:vAlign w:val="center"/>
          </w:tcPr>
          <w:p w:rsidR="002579A1" w:rsidRDefault="002579A1">
            <w:pPr>
              <w:spacing w:line="440" w:lineRule="exact"/>
              <w:jc w:val="center"/>
              <w:rPr>
                <w:color w:val="000000" w:themeColor="text1"/>
                <w:szCs w:val="21"/>
              </w:rPr>
            </w:pPr>
          </w:p>
        </w:tc>
        <w:tc>
          <w:tcPr>
            <w:tcW w:w="874" w:type="dxa"/>
            <w:vAlign w:val="center"/>
          </w:tcPr>
          <w:p w:rsidR="002579A1" w:rsidRDefault="002579A1">
            <w:pPr>
              <w:spacing w:line="440" w:lineRule="exact"/>
              <w:jc w:val="center"/>
              <w:rPr>
                <w:color w:val="000000" w:themeColor="text1"/>
                <w:szCs w:val="21"/>
              </w:rPr>
            </w:pPr>
          </w:p>
        </w:tc>
        <w:tc>
          <w:tcPr>
            <w:tcW w:w="1055" w:type="dxa"/>
            <w:vAlign w:val="center"/>
          </w:tcPr>
          <w:p w:rsidR="002579A1" w:rsidRDefault="002579A1">
            <w:pPr>
              <w:spacing w:line="440" w:lineRule="exact"/>
              <w:jc w:val="center"/>
              <w:rPr>
                <w:color w:val="000000" w:themeColor="text1"/>
                <w:szCs w:val="21"/>
              </w:rPr>
            </w:pPr>
          </w:p>
        </w:tc>
        <w:tc>
          <w:tcPr>
            <w:tcW w:w="691" w:type="dxa"/>
            <w:vAlign w:val="center"/>
          </w:tcPr>
          <w:p w:rsidR="002579A1" w:rsidRDefault="002579A1">
            <w:pPr>
              <w:spacing w:line="440" w:lineRule="exact"/>
              <w:jc w:val="center"/>
              <w:rPr>
                <w:color w:val="000000" w:themeColor="text1"/>
                <w:szCs w:val="21"/>
              </w:rPr>
            </w:pPr>
          </w:p>
        </w:tc>
      </w:tr>
      <w:tr w:rsidR="002579A1">
        <w:trPr>
          <w:jc w:val="center"/>
        </w:trPr>
        <w:tc>
          <w:tcPr>
            <w:tcW w:w="665" w:type="dxa"/>
            <w:vAlign w:val="center"/>
          </w:tcPr>
          <w:p w:rsidR="002579A1" w:rsidRDefault="002579A1">
            <w:pPr>
              <w:spacing w:line="440" w:lineRule="exact"/>
              <w:jc w:val="center"/>
              <w:rPr>
                <w:color w:val="000000" w:themeColor="text1"/>
                <w:szCs w:val="21"/>
              </w:rPr>
            </w:pPr>
          </w:p>
        </w:tc>
        <w:tc>
          <w:tcPr>
            <w:tcW w:w="1086" w:type="dxa"/>
            <w:vAlign w:val="center"/>
          </w:tcPr>
          <w:p w:rsidR="002579A1" w:rsidRDefault="002579A1">
            <w:pPr>
              <w:spacing w:line="440" w:lineRule="exact"/>
              <w:jc w:val="center"/>
              <w:rPr>
                <w:color w:val="000000" w:themeColor="text1"/>
                <w:szCs w:val="21"/>
              </w:rPr>
            </w:pPr>
          </w:p>
        </w:tc>
        <w:tc>
          <w:tcPr>
            <w:tcW w:w="761" w:type="dxa"/>
            <w:vAlign w:val="center"/>
          </w:tcPr>
          <w:p w:rsidR="002579A1" w:rsidRDefault="002579A1">
            <w:pPr>
              <w:spacing w:line="440" w:lineRule="exact"/>
              <w:jc w:val="center"/>
              <w:rPr>
                <w:color w:val="000000" w:themeColor="text1"/>
                <w:szCs w:val="21"/>
              </w:rPr>
            </w:pPr>
          </w:p>
        </w:tc>
        <w:tc>
          <w:tcPr>
            <w:tcW w:w="990" w:type="dxa"/>
            <w:vAlign w:val="center"/>
          </w:tcPr>
          <w:p w:rsidR="002579A1" w:rsidRDefault="002579A1">
            <w:pPr>
              <w:spacing w:line="440" w:lineRule="exact"/>
              <w:jc w:val="center"/>
              <w:rPr>
                <w:color w:val="000000" w:themeColor="text1"/>
                <w:szCs w:val="21"/>
              </w:rPr>
            </w:pPr>
          </w:p>
        </w:tc>
        <w:tc>
          <w:tcPr>
            <w:tcW w:w="672" w:type="dxa"/>
            <w:vAlign w:val="center"/>
          </w:tcPr>
          <w:p w:rsidR="002579A1" w:rsidRDefault="002579A1">
            <w:pPr>
              <w:spacing w:line="440" w:lineRule="exact"/>
              <w:jc w:val="center"/>
              <w:rPr>
                <w:color w:val="000000" w:themeColor="text1"/>
                <w:szCs w:val="21"/>
              </w:rPr>
            </w:pPr>
          </w:p>
        </w:tc>
        <w:tc>
          <w:tcPr>
            <w:tcW w:w="738" w:type="dxa"/>
            <w:vAlign w:val="center"/>
          </w:tcPr>
          <w:p w:rsidR="002579A1" w:rsidRDefault="002579A1">
            <w:pPr>
              <w:spacing w:line="440" w:lineRule="exact"/>
              <w:jc w:val="center"/>
              <w:rPr>
                <w:color w:val="000000" w:themeColor="text1"/>
                <w:szCs w:val="21"/>
              </w:rPr>
            </w:pPr>
          </w:p>
        </w:tc>
        <w:tc>
          <w:tcPr>
            <w:tcW w:w="1212" w:type="dxa"/>
            <w:vAlign w:val="center"/>
          </w:tcPr>
          <w:p w:rsidR="002579A1" w:rsidRDefault="002579A1">
            <w:pPr>
              <w:spacing w:line="440" w:lineRule="exact"/>
              <w:jc w:val="center"/>
              <w:rPr>
                <w:color w:val="000000" w:themeColor="text1"/>
                <w:szCs w:val="21"/>
              </w:rPr>
            </w:pPr>
          </w:p>
        </w:tc>
        <w:tc>
          <w:tcPr>
            <w:tcW w:w="874" w:type="dxa"/>
            <w:vAlign w:val="center"/>
          </w:tcPr>
          <w:p w:rsidR="002579A1" w:rsidRDefault="002579A1">
            <w:pPr>
              <w:spacing w:line="440" w:lineRule="exact"/>
              <w:jc w:val="center"/>
              <w:rPr>
                <w:color w:val="000000" w:themeColor="text1"/>
                <w:szCs w:val="21"/>
              </w:rPr>
            </w:pPr>
          </w:p>
        </w:tc>
        <w:tc>
          <w:tcPr>
            <w:tcW w:w="1055" w:type="dxa"/>
            <w:vAlign w:val="center"/>
          </w:tcPr>
          <w:p w:rsidR="002579A1" w:rsidRDefault="002579A1">
            <w:pPr>
              <w:spacing w:line="440" w:lineRule="exact"/>
              <w:jc w:val="center"/>
              <w:rPr>
                <w:color w:val="000000" w:themeColor="text1"/>
                <w:szCs w:val="21"/>
              </w:rPr>
            </w:pPr>
          </w:p>
        </w:tc>
        <w:tc>
          <w:tcPr>
            <w:tcW w:w="691" w:type="dxa"/>
            <w:vAlign w:val="center"/>
          </w:tcPr>
          <w:p w:rsidR="002579A1" w:rsidRDefault="002579A1">
            <w:pPr>
              <w:spacing w:line="440" w:lineRule="exact"/>
              <w:jc w:val="center"/>
              <w:rPr>
                <w:color w:val="000000" w:themeColor="text1"/>
                <w:szCs w:val="21"/>
              </w:rPr>
            </w:pPr>
          </w:p>
        </w:tc>
      </w:tr>
      <w:tr w:rsidR="002579A1">
        <w:trPr>
          <w:jc w:val="center"/>
        </w:trPr>
        <w:tc>
          <w:tcPr>
            <w:tcW w:w="665" w:type="dxa"/>
          </w:tcPr>
          <w:p w:rsidR="002579A1" w:rsidRDefault="002579A1">
            <w:pPr>
              <w:spacing w:line="440" w:lineRule="exact"/>
              <w:jc w:val="center"/>
              <w:rPr>
                <w:color w:val="000000" w:themeColor="text1"/>
                <w:szCs w:val="21"/>
              </w:rPr>
            </w:pPr>
          </w:p>
        </w:tc>
        <w:tc>
          <w:tcPr>
            <w:tcW w:w="1086" w:type="dxa"/>
          </w:tcPr>
          <w:p w:rsidR="002579A1" w:rsidRDefault="002579A1">
            <w:pPr>
              <w:spacing w:line="440" w:lineRule="exact"/>
              <w:jc w:val="center"/>
              <w:rPr>
                <w:color w:val="000000" w:themeColor="text1"/>
                <w:szCs w:val="21"/>
              </w:rPr>
            </w:pPr>
          </w:p>
        </w:tc>
        <w:tc>
          <w:tcPr>
            <w:tcW w:w="761" w:type="dxa"/>
          </w:tcPr>
          <w:p w:rsidR="002579A1" w:rsidRDefault="002579A1">
            <w:pPr>
              <w:spacing w:line="440" w:lineRule="exact"/>
              <w:jc w:val="center"/>
              <w:rPr>
                <w:color w:val="000000" w:themeColor="text1"/>
                <w:szCs w:val="21"/>
              </w:rPr>
            </w:pPr>
          </w:p>
        </w:tc>
        <w:tc>
          <w:tcPr>
            <w:tcW w:w="990"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874" w:type="dxa"/>
          </w:tcPr>
          <w:p w:rsidR="002579A1" w:rsidRDefault="002579A1">
            <w:pPr>
              <w:spacing w:line="440" w:lineRule="exact"/>
              <w:jc w:val="center"/>
              <w:rPr>
                <w:color w:val="000000" w:themeColor="text1"/>
                <w:szCs w:val="21"/>
              </w:rPr>
            </w:pPr>
          </w:p>
        </w:tc>
        <w:tc>
          <w:tcPr>
            <w:tcW w:w="1055" w:type="dxa"/>
          </w:tcPr>
          <w:p w:rsidR="002579A1" w:rsidRDefault="002579A1">
            <w:pPr>
              <w:spacing w:line="440" w:lineRule="exact"/>
              <w:jc w:val="center"/>
              <w:rPr>
                <w:color w:val="000000" w:themeColor="text1"/>
                <w:szCs w:val="21"/>
              </w:rPr>
            </w:pPr>
          </w:p>
        </w:tc>
        <w:tc>
          <w:tcPr>
            <w:tcW w:w="691" w:type="dxa"/>
          </w:tcPr>
          <w:p w:rsidR="002579A1" w:rsidRDefault="002579A1">
            <w:pPr>
              <w:spacing w:line="440" w:lineRule="exact"/>
              <w:jc w:val="center"/>
              <w:rPr>
                <w:color w:val="000000" w:themeColor="text1"/>
                <w:szCs w:val="21"/>
              </w:rPr>
            </w:pPr>
          </w:p>
        </w:tc>
      </w:tr>
      <w:tr w:rsidR="002579A1">
        <w:trPr>
          <w:jc w:val="center"/>
        </w:trPr>
        <w:tc>
          <w:tcPr>
            <w:tcW w:w="665" w:type="dxa"/>
          </w:tcPr>
          <w:p w:rsidR="002579A1" w:rsidRDefault="002579A1">
            <w:pPr>
              <w:spacing w:line="440" w:lineRule="exact"/>
              <w:jc w:val="center"/>
              <w:rPr>
                <w:color w:val="000000" w:themeColor="text1"/>
                <w:szCs w:val="21"/>
              </w:rPr>
            </w:pPr>
          </w:p>
        </w:tc>
        <w:tc>
          <w:tcPr>
            <w:tcW w:w="1086" w:type="dxa"/>
          </w:tcPr>
          <w:p w:rsidR="002579A1" w:rsidRDefault="002579A1">
            <w:pPr>
              <w:spacing w:line="440" w:lineRule="exact"/>
              <w:jc w:val="center"/>
              <w:rPr>
                <w:color w:val="000000" w:themeColor="text1"/>
                <w:szCs w:val="21"/>
              </w:rPr>
            </w:pPr>
          </w:p>
        </w:tc>
        <w:tc>
          <w:tcPr>
            <w:tcW w:w="761" w:type="dxa"/>
          </w:tcPr>
          <w:p w:rsidR="002579A1" w:rsidRDefault="002579A1">
            <w:pPr>
              <w:spacing w:line="440" w:lineRule="exact"/>
              <w:jc w:val="center"/>
              <w:rPr>
                <w:color w:val="000000" w:themeColor="text1"/>
                <w:szCs w:val="21"/>
              </w:rPr>
            </w:pPr>
          </w:p>
        </w:tc>
        <w:tc>
          <w:tcPr>
            <w:tcW w:w="990"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874" w:type="dxa"/>
          </w:tcPr>
          <w:p w:rsidR="002579A1" w:rsidRDefault="002579A1">
            <w:pPr>
              <w:spacing w:line="440" w:lineRule="exact"/>
              <w:jc w:val="center"/>
              <w:rPr>
                <w:color w:val="000000" w:themeColor="text1"/>
                <w:szCs w:val="21"/>
              </w:rPr>
            </w:pPr>
          </w:p>
        </w:tc>
        <w:tc>
          <w:tcPr>
            <w:tcW w:w="1055" w:type="dxa"/>
          </w:tcPr>
          <w:p w:rsidR="002579A1" w:rsidRDefault="002579A1">
            <w:pPr>
              <w:spacing w:line="440" w:lineRule="exact"/>
              <w:jc w:val="center"/>
              <w:rPr>
                <w:color w:val="000000" w:themeColor="text1"/>
                <w:szCs w:val="21"/>
              </w:rPr>
            </w:pPr>
          </w:p>
        </w:tc>
        <w:tc>
          <w:tcPr>
            <w:tcW w:w="691" w:type="dxa"/>
          </w:tcPr>
          <w:p w:rsidR="002579A1" w:rsidRDefault="002579A1">
            <w:pPr>
              <w:spacing w:line="440" w:lineRule="exact"/>
              <w:jc w:val="center"/>
              <w:rPr>
                <w:color w:val="000000" w:themeColor="text1"/>
                <w:szCs w:val="21"/>
              </w:rPr>
            </w:pPr>
          </w:p>
        </w:tc>
      </w:tr>
      <w:tr w:rsidR="002579A1">
        <w:trPr>
          <w:jc w:val="center"/>
        </w:trPr>
        <w:tc>
          <w:tcPr>
            <w:tcW w:w="665" w:type="dxa"/>
          </w:tcPr>
          <w:p w:rsidR="002579A1" w:rsidRDefault="002579A1">
            <w:pPr>
              <w:spacing w:line="440" w:lineRule="exact"/>
              <w:jc w:val="center"/>
              <w:rPr>
                <w:color w:val="000000" w:themeColor="text1"/>
                <w:szCs w:val="21"/>
              </w:rPr>
            </w:pPr>
          </w:p>
        </w:tc>
        <w:tc>
          <w:tcPr>
            <w:tcW w:w="1086" w:type="dxa"/>
          </w:tcPr>
          <w:p w:rsidR="002579A1" w:rsidRDefault="002579A1">
            <w:pPr>
              <w:spacing w:line="440" w:lineRule="exact"/>
              <w:jc w:val="center"/>
              <w:rPr>
                <w:color w:val="000000" w:themeColor="text1"/>
                <w:szCs w:val="21"/>
              </w:rPr>
            </w:pPr>
          </w:p>
        </w:tc>
        <w:tc>
          <w:tcPr>
            <w:tcW w:w="761" w:type="dxa"/>
          </w:tcPr>
          <w:p w:rsidR="002579A1" w:rsidRDefault="002579A1">
            <w:pPr>
              <w:spacing w:line="440" w:lineRule="exact"/>
              <w:jc w:val="center"/>
              <w:rPr>
                <w:color w:val="000000" w:themeColor="text1"/>
                <w:szCs w:val="21"/>
              </w:rPr>
            </w:pPr>
          </w:p>
        </w:tc>
        <w:tc>
          <w:tcPr>
            <w:tcW w:w="990"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874" w:type="dxa"/>
          </w:tcPr>
          <w:p w:rsidR="002579A1" w:rsidRDefault="002579A1">
            <w:pPr>
              <w:spacing w:line="440" w:lineRule="exact"/>
              <w:jc w:val="center"/>
              <w:rPr>
                <w:color w:val="000000" w:themeColor="text1"/>
                <w:szCs w:val="21"/>
              </w:rPr>
            </w:pPr>
          </w:p>
        </w:tc>
        <w:tc>
          <w:tcPr>
            <w:tcW w:w="1055" w:type="dxa"/>
          </w:tcPr>
          <w:p w:rsidR="002579A1" w:rsidRDefault="002579A1">
            <w:pPr>
              <w:spacing w:line="440" w:lineRule="exact"/>
              <w:jc w:val="center"/>
              <w:rPr>
                <w:color w:val="000000" w:themeColor="text1"/>
                <w:szCs w:val="21"/>
              </w:rPr>
            </w:pPr>
          </w:p>
        </w:tc>
        <w:tc>
          <w:tcPr>
            <w:tcW w:w="691" w:type="dxa"/>
          </w:tcPr>
          <w:p w:rsidR="002579A1" w:rsidRDefault="002579A1">
            <w:pPr>
              <w:spacing w:line="440" w:lineRule="exact"/>
              <w:jc w:val="center"/>
              <w:rPr>
                <w:color w:val="000000" w:themeColor="text1"/>
                <w:szCs w:val="21"/>
              </w:rPr>
            </w:pPr>
          </w:p>
        </w:tc>
      </w:tr>
      <w:tr w:rsidR="002579A1">
        <w:trPr>
          <w:jc w:val="center"/>
        </w:trPr>
        <w:tc>
          <w:tcPr>
            <w:tcW w:w="665" w:type="dxa"/>
          </w:tcPr>
          <w:p w:rsidR="002579A1" w:rsidRDefault="002579A1">
            <w:pPr>
              <w:spacing w:line="440" w:lineRule="exact"/>
              <w:jc w:val="center"/>
              <w:rPr>
                <w:color w:val="000000" w:themeColor="text1"/>
                <w:szCs w:val="21"/>
              </w:rPr>
            </w:pPr>
          </w:p>
        </w:tc>
        <w:tc>
          <w:tcPr>
            <w:tcW w:w="1086" w:type="dxa"/>
          </w:tcPr>
          <w:p w:rsidR="002579A1" w:rsidRDefault="002579A1">
            <w:pPr>
              <w:spacing w:line="440" w:lineRule="exact"/>
              <w:jc w:val="center"/>
              <w:rPr>
                <w:color w:val="000000" w:themeColor="text1"/>
                <w:szCs w:val="21"/>
              </w:rPr>
            </w:pPr>
          </w:p>
        </w:tc>
        <w:tc>
          <w:tcPr>
            <w:tcW w:w="761" w:type="dxa"/>
          </w:tcPr>
          <w:p w:rsidR="002579A1" w:rsidRDefault="002579A1">
            <w:pPr>
              <w:spacing w:line="440" w:lineRule="exact"/>
              <w:jc w:val="center"/>
              <w:rPr>
                <w:color w:val="000000" w:themeColor="text1"/>
                <w:szCs w:val="21"/>
              </w:rPr>
            </w:pPr>
          </w:p>
        </w:tc>
        <w:tc>
          <w:tcPr>
            <w:tcW w:w="990"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874" w:type="dxa"/>
          </w:tcPr>
          <w:p w:rsidR="002579A1" w:rsidRDefault="002579A1">
            <w:pPr>
              <w:spacing w:line="440" w:lineRule="exact"/>
              <w:jc w:val="center"/>
              <w:rPr>
                <w:color w:val="000000" w:themeColor="text1"/>
                <w:szCs w:val="21"/>
              </w:rPr>
            </w:pPr>
          </w:p>
        </w:tc>
        <w:tc>
          <w:tcPr>
            <w:tcW w:w="1055" w:type="dxa"/>
          </w:tcPr>
          <w:p w:rsidR="002579A1" w:rsidRDefault="002579A1">
            <w:pPr>
              <w:spacing w:line="440" w:lineRule="exact"/>
              <w:jc w:val="center"/>
              <w:rPr>
                <w:color w:val="000000" w:themeColor="text1"/>
                <w:szCs w:val="21"/>
              </w:rPr>
            </w:pPr>
          </w:p>
        </w:tc>
        <w:tc>
          <w:tcPr>
            <w:tcW w:w="691" w:type="dxa"/>
          </w:tcPr>
          <w:p w:rsidR="002579A1" w:rsidRDefault="002579A1">
            <w:pPr>
              <w:spacing w:line="440" w:lineRule="exact"/>
              <w:jc w:val="center"/>
              <w:rPr>
                <w:color w:val="000000" w:themeColor="text1"/>
                <w:szCs w:val="21"/>
              </w:rPr>
            </w:pPr>
          </w:p>
        </w:tc>
      </w:tr>
      <w:tr w:rsidR="002579A1">
        <w:trPr>
          <w:jc w:val="center"/>
        </w:trPr>
        <w:tc>
          <w:tcPr>
            <w:tcW w:w="665" w:type="dxa"/>
          </w:tcPr>
          <w:p w:rsidR="002579A1" w:rsidRDefault="002579A1">
            <w:pPr>
              <w:spacing w:line="440" w:lineRule="exact"/>
              <w:jc w:val="center"/>
              <w:rPr>
                <w:color w:val="000000" w:themeColor="text1"/>
                <w:szCs w:val="21"/>
              </w:rPr>
            </w:pPr>
          </w:p>
        </w:tc>
        <w:tc>
          <w:tcPr>
            <w:tcW w:w="1086" w:type="dxa"/>
          </w:tcPr>
          <w:p w:rsidR="002579A1" w:rsidRDefault="002579A1">
            <w:pPr>
              <w:spacing w:line="440" w:lineRule="exact"/>
              <w:jc w:val="center"/>
              <w:rPr>
                <w:color w:val="000000" w:themeColor="text1"/>
                <w:szCs w:val="21"/>
              </w:rPr>
            </w:pPr>
          </w:p>
        </w:tc>
        <w:tc>
          <w:tcPr>
            <w:tcW w:w="761" w:type="dxa"/>
          </w:tcPr>
          <w:p w:rsidR="002579A1" w:rsidRDefault="002579A1">
            <w:pPr>
              <w:spacing w:line="440" w:lineRule="exact"/>
              <w:jc w:val="center"/>
              <w:rPr>
                <w:color w:val="000000" w:themeColor="text1"/>
                <w:szCs w:val="21"/>
              </w:rPr>
            </w:pPr>
          </w:p>
        </w:tc>
        <w:tc>
          <w:tcPr>
            <w:tcW w:w="990"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874" w:type="dxa"/>
          </w:tcPr>
          <w:p w:rsidR="002579A1" w:rsidRDefault="002579A1">
            <w:pPr>
              <w:spacing w:line="440" w:lineRule="exact"/>
              <w:jc w:val="center"/>
              <w:rPr>
                <w:color w:val="000000" w:themeColor="text1"/>
                <w:szCs w:val="21"/>
              </w:rPr>
            </w:pPr>
          </w:p>
        </w:tc>
        <w:tc>
          <w:tcPr>
            <w:tcW w:w="1055" w:type="dxa"/>
          </w:tcPr>
          <w:p w:rsidR="002579A1" w:rsidRDefault="002579A1">
            <w:pPr>
              <w:spacing w:line="440" w:lineRule="exact"/>
              <w:jc w:val="center"/>
              <w:rPr>
                <w:color w:val="000000" w:themeColor="text1"/>
                <w:szCs w:val="21"/>
              </w:rPr>
            </w:pPr>
          </w:p>
        </w:tc>
        <w:tc>
          <w:tcPr>
            <w:tcW w:w="691" w:type="dxa"/>
          </w:tcPr>
          <w:p w:rsidR="002579A1" w:rsidRDefault="002579A1">
            <w:pPr>
              <w:spacing w:line="440" w:lineRule="exact"/>
              <w:jc w:val="center"/>
              <w:rPr>
                <w:color w:val="000000" w:themeColor="text1"/>
                <w:szCs w:val="21"/>
              </w:rPr>
            </w:pPr>
          </w:p>
        </w:tc>
      </w:tr>
    </w:tbl>
    <w:p w:rsidR="002579A1" w:rsidRDefault="00C86C26">
      <w:pPr>
        <w:pStyle w:val="4"/>
        <w:jc w:val="center"/>
        <w:rPr>
          <w:color w:val="000000" w:themeColor="text1"/>
        </w:rPr>
      </w:pPr>
      <w:r>
        <w:rPr>
          <w:rFonts w:hint="eastAsia"/>
          <w:color w:val="000000" w:themeColor="text1"/>
        </w:rPr>
        <w:br w:type="page"/>
      </w:r>
      <w:bookmarkStart w:id="148" w:name="_Toc144974866"/>
      <w:bookmarkStart w:id="149" w:name="_Toc152042587"/>
      <w:bookmarkStart w:id="150" w:name="_Toc152045798"/>
      <w:bookmarkStart w:id="151" w:name="_Toc474239800"/>
      <w:bookmarkStart w:id="152" w:name="_Toc474238121"/>
      <w:bookmarkStart w:id="153" w:name="_Toc179632818"/>
      <w:r>
        <w:rPr>
          <w:color w:val="000000" w:themeColor="text1"/>
        </w:rPr>
        <w:lastRenderedPageBreak/>
        <w:t>附表二：拟配备本</w:t>
      </w:r>
      <w:r>
        <w:rPr>
          <w:rFonts w:hint="eastAsia"/>
          <w:color w:val="000000" w:themeColor="text1"/>
        </w:rPr>
        <w:t>项目</w:t>
      </w:r>
      <w:r>
        <w:rPr>
          <w:color w:val="000000" w:themeColor="text1"/>
        </w:rPr>
        <w:t>的试验和检测仪器设备表</w:t>
      </w:r>
      <w:bookmarkEnd w:id="148"/>
      <w:bookmarkEnd w:id="149"/>
      <w:bookmarkEnd w:id="150"/>
      <w:bookmarkEnd w:id="151"/>
      <w:bookmarkEnd w:id="152"/>
      <w:bookmarkEnd w:id="153"/>
    </w:p>
    <w:p w:rsidR="002579A1" w:rsidRDefault="002579A1">
      <w:pPr>
        <w:spacing w:line="440" w:lineRule="exact"/>
        <w:rPr>
          <w:color w:val="000000" w:themeColor="text1"/>
          <w:sz w:val="20"/>
        </w:rPr>
      </w:pP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6"/>
        <w:gridCol w:w="1087"/>
        <w:gridCol w:w="760"/>
        <w:gridCol w:w="991"/>
        <w:gridCol w:w="672"/>
        <w:gridCol w:w="738"/>
        <w:gridCol w:w="1212"/>
        <w:gridCol w:w="1653"/>
        <w:gridCol w:w="688"/>
      </w:tblGrid>
      <w:tr w:rsidR="002579A1">
        <w:trPr>
          <w:jc w:val="center"/>
        </w:trPr>
        <w:tc>
          <w:tcPr>
            <w:tcW w:w="666" w:type="dxa"/>
            <w:vAlign w:val="center"/>
          </w:tcPr>
          <w:p w:rsidR="002579A1" w:rsidRDefault="00C86C26">
            <w:pPr>
              <w:spacing w:line="440" w:lineRule="exact"/>
              <w:rPr>
                <w:color w:val="000000" w:themeColor="text1"/>
                <w:szCs w:val="21"/>
              </w:rPr>
            </w:pPr>
            <w:r>
              <w:rPr>
                <w:color w:val="000000" w:themeColor="text1"/>
                <w:szCs w:val="21"/>
              </w:rPr>
              <w:t>序号</w:t>
            </w:r>
          </w:p>
        </w:tc>
        <w:tc>
          <w:tcPr>
            <w:tcW w:w="1087" w:type="dxa"/>
            <w:vAlign w:val="center"/>
          </w:tcPr>
          <w:p w:rsidR="002579A1" w:rsidRDefault="00C86C26">
            <w:pPr>
              <w:spacing w:line="440" w:lineRule="exact"/>
              <w:jc w:val="center"/>
              <w:rPr>
                <w:color w:val="000000" w:themeColor="text1"/>
                <w:szCs w:val="21"/>
              </w:rPr>
            </w:pPr>
            <w:r>
              <w:rPr>
                <w:color w:val="000000" w:themeColor="text1"/>
                <w:szCs w:val="21"/>
              </w:rPr>
              <w:t>仪器设备名称</w:t>
            </w:r>
          </w:p>
        </w:tc>
        <w:tc>
          <w:tcPr>
            <w:tcW w:w="760" w:type="dxa"/>
            <w:vAlign w:val="center"/>
          </w:tcPr>
          <w:p w:rsidR="002579A1" w:rsidRDefault="00C86C26">
            <w:pPr>
              <w:spacing w:line="440" w:lineRule="exact"/>
              <w:jc w:val="center"/>
              <w:rPr>
                <w:color w:val="000000" w:themeColor="text1"/>
                <w:szCs w:val="21"/>
              </w:rPr>
            </w:pPr>
            <w:r>
              <w:rPr>
                <w:color w:val="000000" w:themeColor="text1"/>
                <w:szCs w:val="21"/>
              </w:rPr>
              <w:t>型号</w:t>
            </w:r>
          </w:p>
          <w:p w:rsidR="002579A1" w:rsidRDefault="00C86C26">
            <w:pPr>
              <w:spacing w:line="440" w:lineRule="exact"/>
              <w:jc w:val="center"/>
              <w:rPr>
                <w:color w:val="000000" w:themeColor="text1"/>
                <w:szCs w:val="21"/>
              </w:rPr>
            </w:pPr>
            <w:r>
              <w:rPr>
                <w:color w:val="000000" w:themeColor="text1"/>
                <w:szCs w:val="21"/>
              </w:rPr>
              <w:t>规格</w:t>
            </w:r>
          </w:p>
        </w:tc>
        <w:tc>
          <w:tcPr>
            <w:tcW w:w="991" w:type="dxa"/>
            <w:vAlign w:val="center"/>
          </w:tcPr>
          <w:p w:rsidR="002579A1" w:rsidRDefault="00C86C26">
            <w:pPr>
              <w:spacing w:line="440" w:lineRule="exact"/>
              <w:jc w:val="center"/>
              <w:rPr>
                <w:color w:val="000000" w:themeColor="text1"/>
                <w:szCs w:val="21"/>
              </w:rPr>
            </w:pPr>
            <w:r>
              <w:rPr>
                <w:color w:val="000000" w:themeColor="text1"/>
                <w:szCs w:val="21"/>
              </w:rPr>
              <w:t>数量</w:t>
            </w:r>
          </w:p>
        </w:tc>
        <w:tc>
          <w:tcPr>
            <w:tcW w:w="672" w:type="dxa"/>
            <w:vAlign w:val="center"/>
          </w:tcPr>
          <w:p w:rsidR="002579A1" w:rsidRDefault="00C86C26">
            <w:pPr>
              <w:spacing w:line="440" w:lineRule="exact"/>
              <w:jc w:val="center"/>
              <w:rPr>
                <w:color w:val="000000" w:themeColor="text1"/>
                <w:szCs w:val="21"/>
              </w:rPr>
            </w:pPr>
            <w:r>
              <w:rPr>
                <w:color w:val="000000" w:themeColor="text1"/>
                <w:szCs w:val="21"/>
              </w:rPr>
              <w:t>国别</w:t>
            </w:r>
          </w:p>
          <w:p w:rsidR="002579A1" w:rsidRDefault="00C86C26">
            <w:pPr>
              <w:spacing w:line="440" w:lineRule="exact"/>
              <w:jc w:val="center"/>
              <w:rPr>
                <w:color w:val="000000" w:themeColor="text1"/>
                <w:szCs w:val="21"/>
              </w:rPr>
            </w:pPr>
            <w:r>
              <w:rPr>
                <w:color w:val="000000" w:themeColor="text1"/>
                <w:szCs w:val="21"/>
              </w:rPr>
              <w:t>产地</w:t>
            </w:r>
          </w:p>
        </w:tc>
        <w:tc>
          <w:tcPr>
            <w:tcW w:w="738" w:type="dxa"/>
            <w:vAlign w:val="center"/>
          </w:tcPr>
          <w:p w:rsidR="002579A1" w:rsidRDefault="00C86C26">
            <w:pPr>
              <w:spacing w:line="440" w:lineRule="exact"/>
              <w:jc w:val="center"/>
              <w:rPr>
                <w:color w:val="000000" w:themeColor="text1"/>
                <w:szCs w:val="21"/>
              </w:rPr>
            </w:pPr>
            <w:r>
              <w:rPr>
                <w:color w:val="000000" w:themeColor="text1"/>
                <w:szCs w:val="21"/>
              </w:rPr>
              <w:t>制造</w:t>
            </w:r>
          </w:p>
          <w:p w:rsidR="002579A1" w:rsidRDefault="00C86C26">
            <w:pPr>
              <w:spacing w:line="440" w:lineRule="exact"/>
              <w:jc w:val="center"/>
              <w:rPr>
                <w:color w:val="000000" w:themeColor="text1"/>
                <w:szCs w:val="21"/>
              </w:rPr>
            </w:pPr>
            <w:r>
              <w:rPr>
                <w:color w:val="000000" w:themeColor="text1"/>
                <w:szCs w:val="21"/>
              </w:rPr>
              <w:t>年份</w:t>
            </w:r>
          </w:p>
        </w:tc>
        <w:tc>
          <w:tcPr>
            <w:tcW w:w="1212" w:type="dxa"/>
            <w:vAlign w:val="center"/>
          </w:tcPr>
          <w:p w:rsidR="002579A1" w:rsidRDefault="00C86C26">
            <w:pPr>
              <w:spacing w:line="440" w:lineRule="exact"/>
              <w:jc w:val="center"/>
              <w:rPr>
                <w:color w:val="000000" w:themeColor="text1"/>
                <w:szCs w:val="21"/>
              </w:rPr>
            </w:pPr>
            <w:r>
              <w:rPr>
                <w:color w:val="000000" w:themeColor="text1"/>
                <w:szCs w:val="21"/>
              </w:rPr>
              <w:t>已使用台时数</w:t>
            </w:r>
          </w:p>
        </w:tc>
        <w:tc>
          <w:tcPr>
            <w:tcW w:w="1653" w:type="dxa"/>
            <w:vAlign w:val="center"/>
          </w:tcPr>
          <w:p w:rsidR="002579A1" w:rsidRDefault="00C86C26">
            <w:pPr>
              <w:spacing w:line="440" w:lineRule="exact"/>
              <w:jc w:val="center"/>
              <w:rPr>
                <w:color w:val="000000" w:themeColor="text1"/>
                <w:szCs w:val="21"/>
              </w:rPr>
            </w:pPr>
            <w:r>
              <w:rPr>
                <w:color w:val="000000" w:themeColor="text1"/>
                <w:szCs w:val="21"/>
              </w:rPr>
              <w:t>用途</w:t>
            </w:r>
          </w:p>
        </w:tc>
        <w:tc>
          <w:tcPr>
            <w:tcW w:w="688" w:type="dxa"/>
            <w:vAlign w:val="center"/>
          </w:tcPr>
          <w:p w:rsidR="002579A1" w:rsidRDefault="00C86C26">
            <w:pPr>
              <w:spacing w:line="440" w:lineRule="exact"/>
              <w:jc w:val="center"/>
              <w:rPr>
                <w:color w:val="000000" w:themeColor="text1"/>
                <w:szCs w:val="21"/>
              </w:rPr>
            </w:pPr>
            <w:r>
              <w:rPr>
                <w:color w:val="000000" w:themeColor="text1"/>
                <w:szCs w:val="21"/>
              </w:rPr>
              <w:t>备注</w:t>
            </w:r>
          </w:p>
        </w:tc>
      </w:tr>
      <w:tr w:rsidR="002579A1">
        <w:trPr>
          <w:jc w:val="center"/>
        </w:trPr>
        <w:tc>
          <w:tcPr>
            <w:tcW w:w="666" w:type="dxa"/>
            <w:vAlign w:val="center"/>
          </w:tcPr>
          <w:p w:rsidR="002579A1" w:rsidRDefault="002579A1">
            <w:pPr>
              <w:spacing w:line="440" w:lineRule="exact"/>
              <w:jc w:val="center"/>
              <w:rPr>
                <w:color w:val="000000" w:themeColor="text1"/>
                <w:szCs w:val="21"/>
              </w:rPr>
            </w:pPr>
          </w:p>
        </w:tc>
        <w:tc>
          <w:tcPr>
            <w:tcW w:w="1087" w:type="dxa"/>
            <w:vAlign w:val="center"/>
          </w:tcPr>
          <w:p w:rsidR="002579A1" w:rsidRDefault="002579A1">
            <w:pPr>
              <w:spacing w:line="440" w:lineRule="exact"/>
              <w:jc w:val="center"/>
              <w:rPr>
                <w:color w:val="000000" w:themeColor="text1"/>
                <w:szCs w:val="21"/>
              </w:rPr>
            </w:pPr>
          </w:p>
        </w:tc>
        <w:tc>
          <w:tcPr>
            <w:tcW w:w="760" w:type="dxa"/>
            <w:vAlign w:val="center"/>
          </w:tcPr>
          <w:p w:rsidR="002579A1" w:rsidRDefault="002579A1">
            <w:pPr>
              <w:spacing w:line="440" w:lineRule="exact"/>
              <w:jc w:val="center"/>
              <w:rPr>
                <w:color w:val="000000" w:themeColor="text1"/>
                <w:szCs w:val="21"/>
              </w:rPr>
            </w:pPr>
          </w:p>
        </w:tc>
        <w:tc>
          <w:tcPr>
            <w:tcW w:w="991" w:type="dxa"/>
            <w:vAlign w:val="center"/>
          </w:tcPr>
          <w:p w:rsidR="002579A1" w:rsidRDefault="002579A1">
            <w:pPr>
              <w:spacing w:line="440" w:lineRule="exact"/>
              <w:jc w:val="center"/>
              <w:rPr>
                <w:color w:val="000000" w:themeColor="text1"/>
                <w:szCs w:val="21"/>
              </w:rPr>
            </w:pPr>
          </w:p>
        </w:tc>
        <w:tc>
          <w:tcPr>
            <w:tcW w:w="672" w:type="dxa"/>
            <w:vAlign w:val="center"/>
          </w:tcPr>
          <w:p w:rsidR="002579A1" w:rsidRDefault="002579A1">
            <w:pPr>
              <w:spacing w:line="440" w:lineRule="exact"/>
              <w:jc w:val="center"/>
              <w:rPr>
                <w:color w:val="000000" w:themeColor="text1"/>
                <w:szCs w:val="21"/>
              </w:rPr>
            </w:pPr>
          </w:p>
        </w:tc>
        <w:tc>
          <w:tcPr>
            <w:tcW w:w="738" w:type="dxa"/>
            <w:vAlign w:val="center"/>
          </w:tcPr>
          <w:p w:rsidR="002579A1" w:rsidRDefault="002579A1">
            <w:pPr>
              <w:spacing w:line="440" w:lineRule="exact"/>
              <w:jc w:val="center"/>
              <w:rPr>
                <w:color w:val="000000" w:themeColor="text1"/>
                <w:szCs w:val="21"/>
              </w:rPr>
            </w:pPr>
          </w:p>
        </w:tc>
        <w:tc>
          <w:tcPr>
            <w:tcW w:w="1212" w:type="dxa"/>
            <w:vAlign w:val="center"/>
          </w:tcPr>
          <w:p w:rsidR="002579A1" w:rsidRDefault="002579A1">
            <w:pPr>
              <w:spacing w:line="440" w:lineRule="exact"/>
              <w:jc w:val="center"/>
              <w:rPr>
                <w:color w:val="000000" w:themeColor="text1"/>
                <w:szCs w:val="21"/>
              </w:rPr>
            </w:pPr>
          </w:p>
        </w:tc>
        <w:tc>
          <w:tcPr>
            <w:tcW w:w="1653" w:type="dxa"/>
            <w:vAlign w:val="center"/>
          </w:tcPr>
          <w:p w:rsidR="002579A1" w:rsidRDefault="002579A1">
            <w:pPr>
              <w:spacing w:line="440" w:lineRule="exact"/>
              <w:jc w:val="center"/>
              <w:rPr>
                <w:color w:val="000000" w:themeColor="text1"/>
                <w:szCs w:val="21"/>
              </w:rPr>
            </w:pPr>
          </w:p>
        </w:tc>
        <w:tc>
          <w:tcPr>
            <w:tcW w:w="688" w:type="dxa"/>
            <w:vAlign w:val="center"/>
          </w:tcPr>
          <w:p w:rsidR="002579A1" w:rsidRDefault="002579A1">
            <w:pPr>
              <w:spacing w:line="440" w:lineRule="exact"/>
              <w:jc w:val="center"/>
              <w:rPr>
                <w:color w:val="000000" w:themeColor="text1"/>
                <w:szCs w:val="21"/>
              </w:rPr>
            </w:pPr>
          </w:p>
        </w:tc>
      </w:tr>
      <w:tr w:rsidR="002579A1">
        <w:trPr>
          <w:jc w:val="center"/>
        </w:trPr>
        <w:tc>
          <w:tcPr>
            <w:tcW w:w="666" w:type="dxa"/>
            <w:vAlign w:val="center"/>
          </w:tcPr>
          <w:p w:rsidR="002579A1" w:rsidRDefault="002579A1">
            <w:pPr>
              <w:spacing w:line="440" w:lineRule="exact"/>
              <w:jc w:val="center"/>
              <w:rPr>
                <w:color w:val="000000" w:themeColor="text1"/>
                <w:szCs w:val="21"/>
              </w:rPr>
            </w:pPr>
          </w:p>
        </w:tc>
        <w:tc>
          <w:tcPr>
            <w:tcW w:w="1087" w:type="dxa"/>
            <w:vAlign w:val="center"/>
          </w:tcPr>
          <w:p w:rsidR="002579A1" w:rsidRDefault="002579A1">
            <w:pPr>
              <w:spacing w:line="440" w:lineRule="exact"/>
              <w:jc w:val="center"/>
              <w:rPr>
                <w:color w:val="000000" w:themeColor="text1"/>
                <w:szCs w:val="21"/>
              </w:rPr>
            </w:pPr>
          </w:p>
        </w:tc>
        <w:tc>
          <w:tcPr>
            <w:tcW w:w="760" w:type="dxa"/>
            <w:vAlign w:val="center"/>
          </w:tcPr>
          <w:p w:rsidR="002579A1" w:rsidRDefault="002579A1">
            <w:pPr>
              <w:spacing w:line="440" w:lineRule="exact"/>
              <w:jc w:val="center"/>
              <w:rPr>
                <w:color w:val="000000" w:themeColor="text1"/>
                <w:szCs w:val="21"/>
              </w:rPr>
            </w:pPr>
          </w:p>
        </w:tc>
        <w:tc>
          <w:tcPr>
            <w:tcW w:w="991" w:type="dxa"/>
            <w:vAlign w:val="center"/>
          </w:tcPr>
          <w:p w:rsidR="002579A1" w:rsidRDefault="002579A1">
            <w:pPr>
              <w:spacing w:line="440" w:lineRule="exact"/>
              <w:jc w:val="center"/>
              <w:rPr>
                <w:color w:val="000000" w:themeColor="text1"/>
                <w:szCs w:val="21"/>
              </w:rPr>
            </w:pPr>
          </w:p>
        </w:tc>
        <w:tc>
          <w:tcPr>
            <w:tcW w:w="672" w:type="dxa"/>
            <w:vAlign w:val="center"/>
          </w:tcPr>
          <w:p w:rsidR="002579A1" w:rsidRDefault="002579A1">
            <w:pPr>
              <w:spacing w:line="440" w:lineRule="exact"/>
              <w:jc w:val="center"/>
              <w:rPr>
                <w:color w:val="000000" w:themeColor="text1"/>
                <w:szCs w:val="21"/>
              </w:rPr>
            </w:pPr>
          </w:p>
        </w:tc>
        <w:tc>
          <w:tcPr>
            <w:tcW w:w="738" w:type="dxa"/>
            <w:vAlign w:val="center"/>
          </w:tcPr>
          <w:p w:rsidR="002579A1" w:rsidRDefault="002579A1">
            <w:pPr>
              <w:spacing w:line="440" w:lineRule="exact"/>
              <w:jc w:val="center"/>
              <w:rPr>
                <w:color w:val="000000" w:themeColor="text1"/>
                <w:szCs w:val="21"/>
              </w:rPr>
            </w:pPr>
          </w:p>
        </w:tc>
        <w:tc>
          <w:tcPr>
            <w:tcW w:w="1212" w:type="dxa"/>
            <w:vAlign w:val="center"/>
          </w:tcPr>
          <w:p w:rsidR="002579A1" w:rsidRDefault="002579A1">
            <w:pPr>
              <w:spacing w:line="440" w:lineRule="exact"/>
              <w:jc w:val="center"/>
              <w:rPr>
                <w:color w:val="000000" w:themeColor="text1"/>
                <w:szCs w:val="21"/>
              </w:rPr>
            </w:pPr>
          </w:p>
        </w:tc>
        <w:tc>
          <w:tcPr>
            <w:tcW w:w="1653" w:type="dxa"/>
            <w:vAlign w:val="center"/>
          </w:tcPr>
          <w:p w:rsidR="002579A1" w:rsidRDefault="002579A1">
            <w:pPr>
              <w:spacing w:line="440" w:lineRule="exact"/>
              <w:jc w:val="center"/>
              <w:rPr>
                <w:color w:val="000000" w:themeColor="text1"/>
                <w:szCs w:val="21"/>
              </w:rPr>
            </w:pPr>
          </w:p>
        </w:tc>
        <w:tc>
          <w:tcPr>
            <w:tcW w:w="688" w:type="dxa"/>
            <w:vAlign w:val="center"/>
          </w:tcPr>
          <w:p w:rsidR="002579A1" w:rsidRDefault="002579A1">
            <w:pPr>
              <w:spacing w:line="440" w:lineRule="exact"/>
              <w:jc w:val="center"/>
              <w:rPr>
                <w:color w:val="000000" w:themeColor="text1"/>
                <w:szCs w:val="21"/>
              </w:rPr>
            </w:pPr>
          </w:p>
        </w:tc>
      </w:tr>
      <w:tr w:rsidR="002579A1">
        <w:trPr>
          <w:jc w:val="center"/>
        </w:trPr>
        <w:tc>
          <w:tcPr>
            <w:tcW w:w="666" w:type="dxa"/>
          </w:tcPr>
          <w:p w:rsidR="002579A1" w:rsidRDefault="002579A1">
            <w:pPr>
              <w:spacing w:line="440" w:lineRule="exact"/>
              <w:jc w:val="center"/>
              <w:rPr>
                <w:color w:val="000000" w:themeColor="text1"/>
                <w:szCs w:val="21"/>
              </w:rPr>
            </w:pPr>
          </w:p>
        </w:tc>
        <w:tc>
          <w:tcPr>
            <w:tcW w:w="1087" w:type="dxa"/>
          </w:tcPr>
          <w:p w:rsidR="002579A1" w:rsidRDefault="002579A1">
            <w:pPr>
              <w:spacing w:line="440" w:lineRule="exact"/>
              <w:jc w:val="center"/>
              <w:rPr>
                <w:color w:val="000000" w:themeColor="text1"/>
                <w:szCs w:val="21"/>
              </w:rPr>
            </w:pPr>
          </w:p>
        </w:tc>
        <w:tc>
          <w:tcPr>
            <w:tcW w:w="760" w:type="dxa"/>
          </w:tcPr>
          <w:p w:rsidR="002579A1" w:rsidRDefault="002579A1">
            <w:pPr>
              <w:spacing w:line="440" w:lineRule="exact"/>
              <w:jc w:val="center"/>
              <w:rPr>
                <w:color w:val="000000" w:themeColor="text1"/>
                <w:szCs w:val="21"/>
              </w:rPr>
            </w:pPr>
          </w:p>
        </w:tc>
        <w:tc>
          <w:tcPr>
            <w:tcW w:w="991"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1653" w:type="dxa"/>
          </w:tcPr>
          <w:p w:rsidR="002579A1" w:rsidRDefault="002579A1">
            <w:pPr>
              <w:spacing w:line="440" w:lineRule="exact"/>
              <w:jc w:val="center"/>
              <w:rPr>
                <w:color w:val="000000" w:themeColor="text1"/>
                <w:szCs w:val="21"/>
              </w:rPr>
            </w:pPr>
          </w:p>
        </w:tc>
        <w:tc>
          <w:tcPr>
            <w:tcW w:w="688" w:type="dxa"/>
          </w:tcPr>
          <w:p w:rsidR="002579A1" w:rsidRDefault="002579A1">
            <w:pPr>
              <w:spacing w:line="440" w:lineRule="exact"/>
              <w:jc w:val="center"/>
              <w:rPr>
                <w:color w:val="000000" w:themeColor="text1"/>
                <w:szCs w:val="21"/>
              </w:rPr>
            </w:pPr>
          </w:p>
        </w:tc>
      </w:tr>
      <w:tr w:rsidR="002579A1">
        <w:trPr>
          <w:jc w:val="center"/>
        </w:trPr>
        <w:tc>
          <w:tcPr>
            <w:tcW w:w="666" w:type="dxa"/>
          </w:tcPr>
          <w:p w:rsidR="002579A1" w:rsidRDefault="002579A1">
            <w:pPr>
              <w:spacing w:line="440" w:lineRule="exact"/>
              <w:jc w:val="center"/>
              <w:rPr>
                <w:color w:val="000000" w:themeColor="text1"/>
                <w:szCs w:val="21"/>
              </w:rPr>
            </w:pPr>
          </w:p>
        </w:tc>
        <w:tc>
          <w:tcPr>
            <w:tcW w:w="1087" w:type="dxa"/>
          </w:tcPr>
          <w:p w:rsidR="002579A1" w:rsidRDefault="002579A1">
            <w:pPr>
              <w:spacing w:line="440" w:lineRule="exact"/>
              <w:jc w:val="center"/>
              <w:rPr>
                <w:color w:val="000000" w:themeColor="text1"/>
                <w:szCs w:val="21"/>
              </w:rPr>
            </w:pPr>
          </w:p>
        </w:tc>
        <w:tc>
          <w:tcPr>
            <w:tcW w:w="760" w:type="dxa"/>
          </w:tcPr>
          <w:p w:rsidR="002579A1" w:rsidRDefault="002579A1">
            <w:pPr>
              <w:spacing w:line="440" w:lineRule="exact"/>
              <w:jc w:val="center"/>
              <w:rPr>
                <w:color w:val="000000" w:themeColor="text1"/>
                <w:szCs w:val="21"/>
              </w:rPr>
            </w:pPr>
          </w:p>
        </w:tc>
        <w:tc>
          <w:tcPr>
            <w:tcW w:w="991"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1653" w:type="dxa"/>
          </w:tcPr>
          <w:p w:rsidR="002579A1" w:rsidRDefault="002579A1">
            <w:pPr>
              <w:spacing w:line="440" w:lineRule="exact"/>
              <w:jc w:val="center"/>
              <w:rPr>
                <w:color w:val="000000" w:themeColor="text1"/>
                <w:szCs w:val="21"/>
              </w:rPr>
            </w:pPr>
          </w:p>
        </w:tc>
        <w:tc>
          <w:tcPr>
            <w:tcW w:w="688" w:type="dxa"/>
          </w:tcPr>
          <w:p w:rsidR="002579A1" w:rsidRDefault="002579A1">
            <w:pPr>
              <w:spacing w:line="440" w:lineRule="exact"/>
              <w:jc w:val="center"/>
              <w:rPr>
                <w:color w:val="000000" w:themeColor="text1"/>
                <w:szCs w:val="21"/>
              </w:rPr>
            </w:pPr>
          </w:p>
        </w:tc>
      </w:tr>
      <w:tr w:rsidR="002579A1">
        <w:trPr>
          <w:jc w:val="center"/>
        </w:trPr>
        <w:tc>
          <w:tcPr>
            <w:tcW w:w="666" w:type="dxa"/>
          </w:tcPr>
          <w:p w:rsidR="002579A1" w:rsidRDefault="002579A1">
            <w:pPr>
              <w:spacing w:line="440" w:lineRule="exact"/>
              <w:jc w:val="center"/>
              <w:rPr>
                <w:color w:val="000000" w:themeColor="text1"/>
                <w:szCs w:val="21"/>
              </w:rPr>
            </w:pPr>
          </w:p>
        </w:tc>
        <w:tc>
          <w:tcPr>
            <w:tcW w:w="1087" w:type="dxa"/>
          </w:tcPr>
          <w:p w:rsidR="002579A1" w:rsidRDefault="002579A1">
            <w:pPr>
              <w:spacing w:line="440" w:lineRule="exact"/>
              <w:jc w:val="center"/>
              <w:rPr>
                <w:color w:val="000000" w:themeColor="text1"/>
                <w:szCs w:val="21"/>
              </w:rPr>
            </w:pPr>
          </w:p>
        </w:tc>
        <w:tc>
          <w:tcPr>
            <w:tcW w:w="760" w:type="dxa"/>
          </w:tcPr>
          <w:p w:rsidR="002579A1" w:rsidRDefault="002579A1">
            <w:pPr>
              <w:spacing w:line="440" w:lineRule="exact"/>
              <w:jc w:val="center"/>
              <w:rPr>
                <w:color w:val="000000" w:themeColor="text1"/>
                <w:szCs w:val="21"/>
              </w:rPr>
            </w:pPr>
          </w:p>
        </w:tc>
        <w:tc>
          <w:tcPr>
            <w:tcW w:w="991"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1653" w:type="dxa"/>
          </w:tcPr>
          <w:p w:rsidR="002579A1" w:rsidRDefault="002579A1">
            <w:pPr>
              <w:spacing w:line="440" w:lineRule="exact"/>
              <w:jc w:val="center"/>
              <w:rPr>
                <w:color w:val="000000" w:themeColor="text1"/>
                <w:szCs w:val="21"/>
              </w:rPr>
            </w:pPr>
          </w:p>
        </w:tc>
        <w:tc>
          <w:tcPr>
            <w:tcW w:w="688" w:type="dxa"/>
          </w:tcPr>
          <w:p w:rsidR="002579A1" w:rsidRDefault="002579A1">
            <w:pPr>
              <w:spacing w:line="440" w:lineRule="exact"/>
              <w:jc w:val="center"/>
              <w:rPr>
                <w:color w:val="000000" w:themeColor="text1"/>
                <w:szCs w:val="21"/>
              </w:rPr>
            </w:pPr>
          </w:p>
        </w:tc>
      </w:tr>
      <w:tr w:rsidR="002579A1">
        <w:trPr>
          <w:jc w:val="center"/>
        </w:trPr>
        <w:tc>
          <w:tcPr>
            <w:tcW w:w="666" w:type="dxa"/>
          </w:tcPr>
          <w:p w:rsidR="002579A1" w:rsidRDefault="002579A1">
            <w:pPr>
              <w:spacing w:line="440" w:lineRule="exact"/>
              <w:jc w:val="center"/>
              <w:rPr>
                <w:color w:val="000000" w:themeColor="text1"/>
                <w:szCs w:val="21"/>
              </w:rPr>
            </w:pPr>
          </w:p>
        </w:tc>
        <w:tc>
          <w:tcPr>
            <w:tcW w:w="1087" w:type="dxa"/>
          </w:tcPr>
          <w:p w:rsidR="002579A1" w:rsidRDefault="002579A1">
            <w:pPr>
              <w:spacing w:line="440" w:lineRule="exact"/>
              <w:jc w:val="center"/>
              <w:rPr>
                <w:color w:val="000000" w:themeColor="text1"/>
                <w:szCs w:val="21"/>
              </w:rPr>
            </w:pPr>
          </w:p>
        </w:tc>
        <w:tc>
          <w:tcPr>
            <w:tcW w:w="760" w:type="dxa"/>
          </w:tcPr>
          <w:p w:rsidR="002579A1" w:rsidRDefault="002579A1">
            <w:pPr>
              <w:spacing w:line="440" w:lineRule="exact"/>
              <w:jc w:val="center"/>
              <w:rPr>
                <w:color w:val="000000" w:themeColor="text1"/>
                <w:szCs w:val="21"/>
              </w:rPr>
            </w:pPr>
          </w:p>
        </w:tc>
        <w:tc>
          <w:tcPr>
            <w:tcW w:w="991"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1653" w:type="dxa"/>
          </w:tcPr>
          <w:p w:rsidR="002579A1" w:rsidRDefault="002579A1">
            <w:pPr>
              <w:spacing w:line="440" w:lineRule="exact"/>
              <w:jc w:val="center"/>
              <w:rPr>
                <w:color w:val="000000" w:themeColor="text1"/>
                <w:szCs w:val="21"/>
              </w:rPr>
            </w:pPr>
          </w:p>
        </w:tc>
        <w:tc>
          <w:tcPr>
            <w:tcW w:w="688" w:type="dxa"/>
          </w:tcPr>
          <w:p w:rsidR="002579A1" w:rsidRDefault="002579A1">
            <w:pPr>
              <w:spacing w:line="440" w:lineRule="exact"/>
              <w:jc w:val="center"/>
              <w:rPr>
                <w:color w:val="000000" w:themeColor="text1"/>
                <w:szCs w:val="21"/>
              </w:rPr>
            </w:pPr>
          </w:p>
        </w:tc>
      </w:tr>
      <w:tr w:rsidR="002579A1">
        <w:trPr>
          <w:jc w:val="center"/>
        </w:trPr>
        <w:tc>
          <w:tcPr>
            <w:tcW w:w="666" w:type="dxa"/>
          </w:tcPr>
          <w:p w:rsidR="002579A1" w:rsidRDefault="002579A1">
            <w:pPr>
              <w:spacing w:line="440" w:lineRule="exact"/>
              <w:jc w:val="center"/>
              <w:rPr>
                <w:color w:val="000000" w:themeColor="text1"/>
                <w:szCs w:val="21"/>
              </w:rPr>
            </w:pPr>
          </w:p>
        </w:tc>
        <w:tc>
          <w:tcPr>
            <w:tcW w:w="1087" w:type="dxa"/>
          </w:tcPr>
          <w:p w:rsidR="002579A1" w:rsidRDefault="002579A1">
            <w:pPr>
              <w:spacing w:line="440" w:lineRule="exact"/>
              <w:jc w:val="center"/>
              <w:rPr>
                <w:color w:val="000000" w:themeColor="text1"/>
                <w:szCs w:val="21"/>
              </w:rPr>
            </w:pPr>
          </w:p>
        </w:tc>
        <w:tc>
          <w:tcPr>
            <w:tcW w:w="760" w:type="dxa"/>
          </w:tcPr>
          <w:p w:rsidR="002579A1" w:rsidRDefault="002579A1">
            <w:pPr>
              <w:spacing w:line="440" w:lineRule="exact"/>
              <w:jc w:val="center"/>
              <w:rPr>
                <w:color w:val="000000" w:themeColor="text1"/>
                <w:szCs w:val="21"/>
              </w:rPr>
            </w:pPr>
          </w:p>
        </w:tc>
        <w:tc>
          <w:tcPr>
            <w:tcW w:w="991"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1653" w:type="dxa"/>
          </w:tcPr>
          <w:p w:rsidR="002579A1" w:rsidRDefault="002579A1">
            <w:pPr>
              <w:spacing w:line="440" w:lineRule="exact"/>
              <w:jc w:val="center"/>
              <w:rPr>
                <w:color w:val="000000" w:themeColor="text1"/>
                <w:szCs w:val="21"/>
              </w:rPr>
            </w:pPr>
          </w:p>
        </w:tc>
        <w:tc>
          <w:tcPr>
            <w:tcW w:w="688" w:type="dxa"/>
          </w:tcPr>
          <w:p w:rsidR="002579A1" w:rsidRDefault="002579A1">
            <w:pPr>
              <w:spacing w:line="440" w:lineRule="exact"/>
              <w:jc w:val="center"/>
              <w:rPr>
                <w:color w:val="000000" w:themeColor="text1"/>
                <w:szCs w:val="21"/>
              </w:rPr>
            </w:pPr>
          </w:p>
        </w:tc>
      </w:tr>
      <w:tr w:rsidR="002579A1">
        <w:trPr>
          <w:jc w:val="center"/>
        </w:trPr>
        <w:tc>
          <w:tcPr>
            <w:tcW w:w="666" w:type="dxa"/>
          </w:tcPr>
          <w:p w:rsidR="002579A1" w:rsidRDefault="002579A1">
            <w:pPr>
              <w:spacing w:line="440" w:lineRule="exact"/>
              <w:jc w:val="center"/>
              <w:rPr>
                <w:color w:val="000000" w:themeColor="text1"/>
                <w:szCs w:val="21"/>
              </w:rPr>
            </w:pPr>
          </w:p>
        </w:tc>
        <w:tc>
          <w:tcPr>
            <w:tcW w:w="1087" w:type="dxa"/>
          </w:tcPr>
          <w:p w:rsidR="002579A1" w:rsidRDefault="002579A1">
            <w:pPr>
              <w:spacing w:line="440" w:lineRule="exact"/>
              <w:jc w:val="center"/>
              <w:rPr>
                <w:color w:val="000000" w:themeColor="text1"/>
                <w:szCs w:val="21"/>
              </w:rPr>
            </w:pPr>
          </w:p>
        </w:tc>
        <w:tc>
          <w:tcPr>
            <w:tcW w:w="760" w:type="dxa"/>
          </w:tcPr>
          <w:p w:rsidR="002579A1" w:rsidRDefault="002579A1">
            <w:pPr>
              <w:spacing w:line="440" w:lineRule="exact"/>
              <w:jc w:val="center"/>
              <w:rPr>
                <w:color w:val="000000" w:themeColor="text1"/>
                <w:szCs w:val="21"/>
              </w:rPr>
            </w:pPr>
          </w:p>
        </w:tc>
        <w:tc>
          <w:tcPr>
            <w:tcW w:w="991"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1653" w:type="dxa"/>
          </w:tcPr>
          <w:p w:rsidR="002579A1" w:rsidRDefault="002579A1">
            <w:pPr>
              <w:spacing w:line="440" w:lineRule="exact"/>
              <w:jc w:val="center"/>
              <w:rPr>
                <w:color w:val="000000" w:themeColor="text1"/>
                <w:szCs w:val="21"/>
              </w:rPr>
            </w:pPr>
          </w:p>
        </w:tc>
        <w:tc>
          <w:tcPr>
            <w:tcW w:w="688" w:type="dxa"/>
          </w:tcPr>
          <w:p w:rsidR="002579A1" w:rsidRDefault="002579A1">
            <w:pPr>
              <w:spacing w:line="440" w:lineRule="exact"/>
              <w:jc w:val="center"/>
              <w:rPr>
                <w:color w:val="000000" w:themeColor="text1"/>
                <w:szCs w:val="21"/>
              </w:rPr>
            </w:pPr>
          </w:p>
        </w:tc>
      </w:tr>
      <w:tr w:rsidR="002579A1">
        <w:trPr>
          <w:jc w:val="center"/>
        </w:trPr>
        <w:tc>
          <w:tcPr>
            <w:tcW w:w="666" w:type="dxa"/>
          </w:tcPr>
          <w:p w:rsidR="002579A1" w:rsidRDefault="002579A1">
            <w:pPr>
              <w:spacing w:line="440" w:lineRule="exact"/>
              <w:jc w:val="center"/>
              <w:rPr>
                <w:color w:val="000000" w:themeColor="text1"/>
                <w:szCs w:val="21"/>
              </w:rPr>
            </w:pPr>
          </w:p>
        </w:tc>
        <w:tc>
          <w:tcPr>
            <w:tcW w:w="1087" w:type="dxa"/>
          </w:tcPr>
          <w:p w:rsidR="002579A1" w:rsidRDefault="002579A1">
            <w:pPr>
              <w:spacing w:line="440" w:lineRule="exact"/>
              <w:jc w:val="center"/>
              <w:rPr>
                <w:color w:val="000000" w:themeColor="text1"/>
                <w:szCs w:val="21"/>
              </w:rPr>
            </w:pPr>
          </w:p>
        </w:tc>
        <w:tc>
          <w:tcPr>
            <w:tcW w:w="760" w:type="dxa"/>
          </w:tcPr>
          <w:p w:rsidR="002579A1" w:rsidRDefault="002579A1">
            <w:pPr>
              <w:spacing w:line="440" w:lineRule="exact"/>
              <w:jc w:val="center"/>
              <w:rPr>
                <w:color w:val="000000" w:themeColor="text1"/>
                <w:szCs w:val="21"/>
              </w:rPr>
            </w:pPr>
          </w:p>
        </w:tc>
        <w:tc>
          <w:tcPr>
            <w:tcW w:w="991"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1653" w:type="dxa"/>
          </w:tcPr>
          <w:p w:rsidR="002579A1" w:rsidRDefault="002579A1">
            <w:pPr>
              <w:spacing w:line="440" w:lineRule="exact"/>
              <w:jc w:val="center"/>
              <w:rPr>
                <w:color w:val="000000" w:themeColor="text1"/>
                <w:szCs w:val="21"/>
              </w:rPr>
            </w:pPr>
          </w:p>
        </w:tc>
        <w:tc>
          <w:tcPr>
            <w:tcW w:w="688" w:type="dxa"/>
          </w:tcPr>
          <w:p w:rsidR="002579A1" w:rsidRDefault="002579A1">
            <w:pPr>
              <w:spacing w:line="440" w:lineRule="exact"/>
              <w:jc w:val="center"/>
              <w:rPr>
                <w:color w:val="000000" w:themeColor="text1"/>
                <w:szCs w:val="21"/>
              </w:rPr>
            </w:pPr>
          </w:p>
        </w:tc>
      </w:tr>
      <w:tr w:rsidR="002579A1">
        <w:trPr>
          <w:jc w:val="center"/>
        </w:trPr>
        <w:tc>
          <w:tcPr>
            <w:tcW w:w="666" w:type="dxa"/>
          </w:tcPr>
          <w:p w:rsidR="002579A1" w:rsidRDefault="002579A1">
            <w:pPr>
              <w:spacing w:line="440" w:lineRule="exact"/>
              <w:jc w:val="center"/>
              <w:rPr>
                <w:color w:val="000000" w:themeColor="text1"/>
                <w:szCs w:val="21"/>
              </w:rPr>
            </w:pPr>
          </w:p>
        </w:tc>
        <w:tc>
          <w:tcPr>
            <w:tcW w:w="1087" w:type="dxa"/>
          </w:tcPr>
          <w:p w:rsidR="002579A1" w:rsidRDefault="002579A1">
            <w:pPr>
              <w:spacing w:line="440" w:lineRule="exact"/>
              <w:jc w:val="center"/>
              <w:rPr>
                <w:color w:val="000000" w:themeColor="text1"/>
                <w:szCs w:val="21"/>
              </w:rPr>
            </w:pPr>
          </w:p>
        </w:tc>
        <w:tc>
          <w:tcPr>
            <w:tcW w:w="760" w:type="dxa"/>
          </w:tcPr>
          <w:p w:rsidR="002579A1" w:rsidRDefault="002579A1">
            <w:pPr>
              <w:spacing w:line="440" w:lineRule="exact"/>
              <w:jc w:val="center"/>
              <w:rPr>
                <w:color w:val="000000" w:themeColor="text1"/>
                <w:szCs w:val="21"/>
              </w:rPr>
            </w:pPr>
          </w:p>
        </w:tc>
        <w:tc>
          <w:tcPr>
            <w:tcW w:w="991"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1653" w:type="dxa"/>
          </w:tcPr>
          <w:p w:rsidR="002579A1" w:rsidRDefault="002579A1">
            <w:pPr>
              <w:spacing w:line="440" w:lineRule="exact"/>
              <w:jc w:val="center"/>
              <w:rPr>
                <w:color w:val="000000" w:themeColor="text1"/>
                <w:szCs w:val="21"/>
              </w:rPr>
            </w:pPr>
          </w:p>
        </w:tc>
        <w:tc>
          <w:tcPr>
            <w:tcW w:w="688" w:type="dxa"/>
          </w:tcPr>
          <w:p w:rsidR="002579A1" w:rsidRDefault="002579A1">
            <w:pPr>
              <w:spacing w:line="440" w:lineRule="exact"/>
              <w:jc w:val="center"/>
              <w:rPr>
                <w:color w:val="000000" w:themeColor="text1"/>
                <w:szCs w:val="21"/>
              </w:rPr>
            </w:pPr>
          </w:p>
        </w:tc>
      </w:tr>
      <w:tr w:rsidR="002579A1">
        <w:trPr>
          <w:jc w:val="center"/>
        </w:trPr>
        <w:tc>
          <w:tcPr>
            <w:tcW w:w="666" w:type="dxa"/>
          </w:tcPr>
          <w:p w:rsidR="002579A1" w:rsidRDefault="002579A1">
            <w:pPr>
              <w:spacing w:line="440" w:lineRule="exact"/>
              <w:jc w:val="center"/>
              <w:rPr>
                <w:color w:val="000000" w:themeColor="text1"/>
                <w:szCs w:val="21"/>
              </w:rPr>
            </w:pPr>
          </w:p>
        </w:tc>
        <w:tc>
          <w:tcPr>
            <w:tcW w:w="1087" w:type="dxa"/>
          </w:tcPr>
          <w:p w:rsidR="002579A1" w:rsidRDefault="002579A1">
            <w:pPr>
              <w:spacing w:line="440" w:lineRule="exact"/>
              <w:jc w:val="center"/>
              <w:rPr>
                <w:color w:val="000000" w:themeColor="text1"/>
                <w:szCs w:val="21"/>
              </w:rPr>
            </w:pPr>
          </w:p>
        </w:tc>
        <w:tc>
          <w:tcPr>
            <w:tcW w:w="760" w:type="dxa"/>
          </w:tcPr>
          <w:p w:rsidR="002579A1" w:rsidRDefault="002579A1">
            <w:pPr>
              <w:spacing w:line="440" w:lineRule="exact"/>
              <w:jc w:val="center"/>
              <w:rPr>
                <w:color w:val="000000" w:themeColor="text1"/>
                <w:szCs w:val="21"/>
              </w:rPr>
            </w:pPr>
          </w:p>
        </w:tc>
        <w:tc>
          <w:tcPr>
            <w:tcW w:w="991"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1653" w:type="dxa"/>
          </w:tcPr>
          <w:p w:rsidR="002579A1" w:rsidRDefault="002579A1">
            <w:pPr>
              <w:spacing w:line="440" w:lineRule="exact"/>
              <w:jc w:val="center"/>
              <w:rPr>
                <w:color w:val="000000" w:themeColor="text1"/>
                <w:szCs w:val="21"/>
              </w:rPr>
            </w:pPr>
          </w:p>
        </w:tc>
        <w:tc>
          <w:tcPr>
            <w:tcW w:w="688" w:type="dxa"/>
          </w:tcPr>
          <w:p w:rsidR="002579A1" w:rsidRDefault="002579A1">
            <w:pPr>
              <w:spacing w:line="440" w:lineRule="exact"/>
              <w:jc w:val="center"/>
              <w:rPr>
                <w:color w:val="000000" w:themeColor="text1"/>
                <w:szCs w:val="21"/>
              </w:rPr>
            </w:pPr>
          </w:p>
        </w:tc>
      </w:tr>
      <w:tr w:rsidR="002579A1">
        <w:trPr>
          <w:jc w:val="center"/>
        </w:trPr>
        <w:tc>
          <w:tcPr>
            <w:tcW w:w="666" w:type="dxa"/>
          </w:tcPr>
          <w:p w:rsidR="002579A1" w:rsidRDefault="002579A1">
            <w:pPr>
              <w:spacing w:line="440" w:lineRule="exact"/>
              <w:jc w:val="center"/>
              <w:rPr>
                <w:color w:val="000000" w:themeColor="text1"/>
                <w:szCs w:val="21"/>
              </w:rPr>
            </w:pPr>
          </w:p>
        </w:tc>
        <w:tc>
          <w:tcPr>
            <w:tcW w:w="1087" w:type="dxa"/>
          </w:tcPr>
          <w:p w:rsidR="002579A1" w:rsidRDefault="002579A1">
            <w:pPr>
              <w:spacing w:line="440" w:lineRule="exact"/>
              <w:jc w:val="center"/>
              <w:rPr>
                <w:color w:val="000000" w:themeColor="text1"/>
                <w:szCs w:val="21"/>
              </w:rPr>
            </w:pPr>
          </w:p>
        </w:tc>
        <w:tc>
          <w:tcPr>
            <w:tcW w:w="760" w:type="dxa"/>
          </w:tcPr>
          <w:p w:rsidR="002579A1" w:rsidRDefault="002579A1">
            <w:pPr>
              <w:spacing w:line="440" w:lineRule="exact"/>
              <w:jc w:val="center"/>
              <w:rPr>
                <w:color w:val="000000" w:themeColor="text1"/>
                <w:szCs w:val="21"/>
              </w:rPr>
            </w:pPr>
          </w:p>
        </w:tc>
        <w:tc>
          <w:tcPr>
            <w:tcW w:w="991"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1653" w:type="dxa"/>
          </w:tcPr>
          <w:p w:rsidR="002579A1" w:rsidRDefault="002579A1">
            <w:pPr>
              <w:spacing w:line="440" w:lineRule="exact"/>
              <w:jc w:val="center"/>
              <w:rPr>
                <w:color w:val="000000" w:themeColor="text1"/>
                <w:szCs w:val="21"/>
              </w:rPr>
            </w:pPr>
          </w:p>
        </w:tc>
        <w:tc>
          <w:tcPr>
            <w:tcW w:w="688" w:type="dxa"/>
          </w:tcPr>
          <w:p w:rsidR="002579A1" w:rsidRDefault="002579A1">
            <w:pPr>
              <w:spacing w:line="440" w:lineRule="exact"/>
              <w:jc w:val="center"/>
              <w:rPr>
                <w:color w:val="000000" w:themeColor="text1"/>
                <w:szCs w:val="21"/>
              </w:rPr>
            </w:pPr>
          </w:p>
        </w:tc>
      </w:tr>
      <w:tr w:rsidR="002579A1">
        <w:trPr>
          <w:jc w:val="center"/>
        </w:trPr>
        <w:tc>
          <w:tcPr>
            <w:tcW w:w="666" w:type="dxa"/>
          </w:tcPr>
          <w:p w:rsidR="002579A1" w:rsidRDefault="002579A1">
            <w:pPr>
              <w:spacing w:line="440" w:lineRule="exact"/>
              <w:jc w:val="center"/>
              <w:rPr>
                <w:color w:val="000000" w:themeColor="text1"/>
                <w:szCs w:val="21"/>
              </w:rPr>
            </w:pPr>
          </w:p>
        </w:tc>
        <w:tc>
          <w:tcPr>
            <w:tcW w:w="1087" w:type="dxa"/>
          </w:tcPr>
          <w:p w:rsidR="002579A1" w:rsidRDefault="002579A1">
            <w:pPr>
              <w:spacing w:line="440" w:lineRule="exact"/>
              <w:jc w:val="center"/>
              <w:rPr>
                <w:color w:val="000000" w:themeColor="text1"/>
                <w:szCs w:val="21"/>
              </w:rPr>
            </w:pPr>
          </w:p>
        </w:tc>
        <w:tc>
          <w:tcPr>
            <w:tcW w:w="760" w:type="dxa"/>
          </w:tcPr>
          <w:p w:rsidR="002579A1" w:rsidRDefault="002579A1">
            <w:pPr>
              <w:spacing w:line="440" w:lineRule="exact"/>
              <w:jc w:val="center"/>
              <w:rPr>
                <w:color w:val="000000" w:themeColor="text1"/>
                <w:szCs w:val="21"/>
              </w:rPr>
            </w:pPr>
          </w:p>
        </w:tc>
        <w:tc>
          <w:tcPr>
            <w:tcW w:w="991" w:type="dxa"/>
          </w:tcPr>
          <w:p w:rsidR="002579A1" w:rsidRDefault="002579A1">
            <w:pPr>
              <w:spacing w:line="440" w:lineRule="exact"/>
              <w:jc w:val="center"/>
              <w:rPr>
                <w:color w:val="000000" w:themeColor="text1"/>
                <w:szCs w:val="21"/>
              </w:rPr>
            </w:pPr>
          </w:p>
        </w:tc>
        <w:tc>
          <w:tcPr>
            <w:tcW w:w="672" w:type="dxa"/>
          </w:tcPr>
          <w:p w:rsidR="002579A1" w:rsidRDefault="002579A1">
            <w:pPr>
              <w:spacing w:line="440" w:lineRule="exact"/>
              <w:jc w:val="center"/>
              <w:rPr>
                <w:color w:val="000000" w:themeColor="text1"/>
                <w:szCs w:val="21"/>
              </w:rPr>
            </w:pPr>
          </w:p>
        </w:tc>
        <w:tc>
          <w:tcPr>
            <w:tcW w:w="738" w:type="dxa"/>
          </w:tcPr>
          <w:p w:rsidR="002579A1" w:rsidRDefault="002579A1">
            <w:pPr>
              <w:spacing w:line="440" w:lineRule="exact"/>
              <w:jc w:val="center"/>
              <w:rPr>
                <w:color w:val="000000" w:themeColor="text1"/>
                <w:szCs w:val="21"/>
              </w:rPr>
            </w:pPr>
          </w:p>
        </w:tc>
        <w:tc>
          <w:tcPr>
            <w:tcW w:w="1212" w:type="dxa"/>
          </w:tcPr>
          <w:p w:rsidR="002579A1" w:rsidRDefault="002579A1">
            <w:pPr>
              <w:spacing w:line="440" w:lineRule="exact"/>
              <w:jc w:val="center"/>
              <w:rPr>
                <w:color w:val="000000" w:themeColor="text1"/>
                <w:szCs w:val="21"/>
              </w:rPr>
            </w:pPr>
          </w:p>
        </w:tc>
        <w:tc>
          <w:tcPr>
            <w:tcW w:w="1653" w:type="dxa"/>
          </w:tcPr>
          <w:p w:rsidR="002579A1" w:rsidRDefault="002579A1">
            <w:pPr>
              <w:spacing w:line="440" w:lineRule="exact"/>
              <w:jc w:val="center"/>
              <w:rPr>
                <w:color w:val="000000" w:themeColor="text1"/>
                <w:szCs w:val="21"/>
              </w:rPr>
            </w:pPr>
          </w:p>
        </w:tc>
        <w:tc>
          <w:tcPr>
            <w:tcW w:w="688" w:type="dxa"/>
          </w:tcPr>
          <w:p w:rsidR="002579A1" w:rsidRDefault="002579A1">
            <w:pPr>
              <w:spacing w:line="440" w:lineRule="exact"/>
              <w:jc w:val="center"/>
              <w:rPr>
                <w:color w:val="000000" w:themeColor="text1"/>
                <w:szCs w:val="21"/>
              </w:rPr>
            </w:pPr>
          </w:p>
        </w:tc>
      </w:tr>
    </w:tbl>
    <w:p w:rsidR="002579A1" w:rsidRDefault="00C86C26">
      <w:pPr>
        <w:pStyle w:val="4"/>
        <w:jc w:val="center"/>
        <w:rPr>
          <w:color w:val="000000" w:themeColor="text1"/>
        </w:rPr>
      </w:pPr>
      <w:r>
        <w:rPr>
          <w:rFonts w:hint="eastAsia"/>
          <w:color w:val="000000" w:themeColor="text1"/>
        </w:rPr>
        <w:br w:type="page"/>
      </w:r>
      <w:bookmarkStart w:id="154" w:name="_Toc179632819"/>
      <w:bookmarkStart w:id="155" w:name="_Toc474238122"/>
      <w:bookmarkStart w:id="156" w:name="_Toc152045799"/>
      <w:bookmarkStart w:id="157" w:name="_Toc152042588"/>
      <w:bookmarkStart w:id="158" w:name="_Toc474239801"/>
      <w:bookmarkStart w:id="159" w:name="_Toc144974867"/>
      <w:r>
        <w:rPr>
          <w:color w:val="000000" w:themeColor="text1"/>
        </w:rPr>
        <w:lastRenderedPageBreak/>
        <w:t>附表三：劳动力计划表</w:t>
      </w:r>
      <w:bookmarkEnd w:id="154"/>
      <w:bookmarkEnd w:id="155"/>
      <w:bookmarkEnd w:id="156"/>
      <w:bookmarkEnd w:id="157"/>
      <w:bookmarkEnd w:id="158"/>
      <w:bookmarkEnd w:id="159"/>
    </w:p>
    <w:p w:rsidR="002579A1" w:rsidRDefault="00C86C26">
      <w:pPr>
        <w:spacing w:line="440" w:lineRule="exact"/>
        <w:ind w:right="620" w:firstLineChars="3550" w:firstLine="7455"/>
        <w:rPr>
          <w:rFonts w:eastAsia="黑体"/>
          <w:color w:val="000000" w:themeColor="text1"/>
          <w:szCs w:val="21"/>
        </w:rPr>
      </w:pPr>
      <w:r>
        <w:rPr>
          <w:rFonts w:eastAsia="黑体"/>
          <w:color w:val="000000" w:themeColor="text1"/>
          <w:szCs w:val="21"/>
        </w:rPr>
        <w:t>单位：人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304"/>
        <w:gridCol w:w="1065"/>
        <w:gridCol w:w="1065"/>
        <w:gridCol w:w="1065"/>
        <w:gridCol w:w="1065"/>
        <w:gridCol w:w="1065"/>
        <w:gridCol w:w="1064"/>
      </w:tblGrid>
      <w:tr w:rsidR="002579A1">
        <w:trPr>
          <w:jc w:val="center"/>
        </w:trPr>
        <w:tc>
          <w:tcPr>
            <w:tcW w:w="829" w:type="dxa"/>
            <w:vAlign w:val="center"/>
          </w:tcPr>
          <w:p w:rsidR="002579A1" w:rsidRDefault="00C86C26">
            <w:pPr>
              <w:spacing w:line="440" w:lineRule="exact"/>
              <w:jc w:val="center"/>
              <w:rPr>
                <w:color w:val="000000" w:themeColor="text1"/>
                <w:szCs w:val="21"/>
              </w:rPr>
            </w:pPr>
            <w:r>
              <w:rPr>
                <w:color w:val="000000" w:themeColor="text1"/>
                <w:szCs w:val="21"/>
              </w:rPr>
              <w:t>工种</w:t>
            </w:r>
          </w:p>
        </w:tc>
        <w:tc>
          <w:tcPr>
            <w:tcW w:w="7693" w:type="dxa"/>
            <w:gridSpan w:val="7"/>
            <w:vAlign w:val="center"/>
          </w:tcPr>
          <w:p w:rsidR="002579A1" w:rsidRDefault="00C86C26">
            <w:pPr>
              <w:spacing w:line="440" w:lineRule="exact"/>
              <w:jc w:val="center"/>
              <w:rPr>
                <w:color w:val="000000" w:themeColor="text1"/>
                <w:szCs w:val="21"/>
              </w:rPr>
            </w:pPr>
            <w:r>
              <w:rPr>
                <w:color w:val="000000" w:themeColor="text1"/>
                <w:szCs w:val="21"/>
              </w:rPr>
              <w:t>按工程施工阶段投入劳动力情况</w:t>
            </w:r>
          </w:p>
        </w:tc>
      </w:tr>
      <w:tr w:rsidR="002579A1">
        <w:trPr>
          <w:jc w:val="center"/>
        </w:trPr>
        <w:tc>
          <w:tcPr>
            <w:tcW w:w="829" w:type="dxa"/>
            <w:vAlign w:val="center"/>
          </w:tcPr>
          <w:p w:rsidR="002579A1" w:rsidRDefault="002579A1">
            <w:pPr>
              <w:spacing w:line="440" w:lineRule="exact"/>
              <w:jc w:val="center"/>
              <w:rPr>
                <w:color w:val="000000" w:themeColor="text1"/>
                <w:szCs w:val="21"/>
              </w:rPr>
            </w:pPr>
          </w:p>
        </w:tc>
        <w:tc>
          <w:tcPr>
            <w:tcW w:w="1304" w:type="dxa"/>
            <w:vAlign w:val="center"/>
          </w:tcPr>
          <w:p w:rsidR="002579A1" w:rsidRDefault="002579A1">
            <w:pPr>
              <w:spacing w:line="440" w:lineRule="exact"/>
              <w:jc w:val="center"/>
              <w:rPr>
                <w:color w:val="000000" w:themeColor="text1"/>
                <w:szCs w:val="21"/>
              </w:rPr>
            </w:pPr>
          </w:p>
        </w:tc>
        <w:tc>
          <w:tcPr>
            <w:tcW w:w="1065" w:type="dxa"/>
            <w:vAlign w:val="center"/>
          </w:tcPr>
          <w:p w:rsidR="002579A1" w:rsidRDefault="002579A1">
            <w:pPr>
              <w:spacing w:line="440" w:lineRule="exact"/>
              <w:jc w:val="center"/>
              <w:rPr>
                <w:color w:val="000000" w:themeColor="text1"/>
                <w:szCs w:val="21"/>
              </w:rPr>
            </w:pPr>
          </w:p>
        </w:tc>
        <w:tc>
          <w:tcPr>
            <w:tcW w:w="1065" w:type="dxa"/>
            <w:vAlign w:val="center"/>
          </w:tcPr>
          <w:p w:rsidR="002579A1" w:rsidRDefault="002579A1">
            <w:pPr>
              <w:spacing w:line="440" w:lineRule="exact"/>
              <w:jc w:val="center"/>
              <w:rPr>
                <w:color w:val="000000" w:themeColor="text1"/>
                <w:szCs w:val="21"/>
              </w:rPr>
            </w:pPr>
          </w:p>
        </w:tc>
        <w:tc>
          <w:tcPr>
            <w:tcW w:w="1065" w:type="dxa"/>
            <w:vAlign w:val="center"/>
          </w:tcPr>
          <w:p w:rsidR="002579A1" w:rsidRDefault="002579A1">
            <w:pPr>
              <w:spacing w:line="440" w:lineRule="exact"/>
              <w:jc w:val="center"/>
              <w:rPr>
                <w:color w:val="000000" w:themeColor="text1"/>
                <w:szCs w:val="21"/>
              </w:rPr>
            </w:pPr>
          </w:p>
        </w:tc>
        <w:tc>
          <w:tcPr>
            <w:tcW w:w="1065" w:type="dxa"/>
            <w:vAlign w:val="center"/>
          </w:tcPr>
          <w:p w:rsidR="002579A1" w:rsidRDefault="002579A1">
            <w:pPr>
              <w:spacing w:line="440" w:lineRule="exact"/>
              <w:jc w:val="center"/>
              <w:rPr>
                <w:color w:val="000000" w:themeColor="text1"/>
                <w:szCs w:val="21"/>
              </w:rPr>
            </w:pPr>
          </w:p>
        </w:tc>
        <w:tc>
          <w:tcPr>
            <w:tcW w:w="1065" w:type="dxa"/>
            <w:vAlign w:val="center"/>
          </w:tcPr>
          <w:p w:rsidR="002579A1" w:rsidRDefault="002579A1">
            <w:pPr>
              <w:spacing w:line="440" w:lineRule="exact"/>
              <w:jc w:val="center"/>
              <w:rPr>
                <w:color w:val="000000" w:themeColor="text1"/>
                <w:szCs w:val="21"/>
              </w:rPr>
            </w:pPr>
          </w:p>
        </w:tc>
        <w:tc>
          <w:tcPr>
            <w:tcW w:w="1064" w:type="dxa"/>
            <w:vAlign w:val="center"/>
          </w:tcPr>
          <w:p w:rsidR="002579A1" w:rsidRDefault="002579A1">
            <w:pPr>
              <w:spacing w:line="440" w:lineRule="exact"/>
              <w:jc w:val="center"/>
              <w:rPr>
                <w:color w:val="000000" w:themeColor="text1"/>
                <w:szCs w:val="21"/>
              </w:rPr>
            </w:pPr>
          </w:p>
        </w:tc>
      </w:tr>
      <w:tr w:rsidR="002579A1">
        <w:trPr>
          <w:jc w:val="center"/>
        </w:trPr>
        <w:tc>
          <w:tcPr>
            <w:tcW w:w="829" w:type="dxa"/>
            <w:vAlign w:val="center"/>
          </w:tcPr>
          <w:p w:rsidR="002579A1" w:rsidRDefault="002579A1">
            <w:pPr>
              <w:spacing w:line="440" w:lineRule="exact"/>
              <w:jc w:val="center"/>
              <w:rPr>
                <w:color w:val="000000" w:themeColor="text1"/>
                <w:szCs w:val="21"/>
              </w:rPr>
            </w:pPr>
          </w:p>
        </w:tc>
        <w:tc>
          <w:tcPr>
            <w:tcW w:w="1304" w:type="dxa"/>
            <w:vAlign w:val="center"/>
          </w:tcPr>
          <w:p w:rsidR="002579A1" w:rsidRDefault="002579A1">
            <w:pPr>
              <w:spacing w:line="440" w:lineRule="exact"/>
              <w:jc w:val="center"/>
              <w:rPr>
                <w:color w:val="000000" w:themeColor="text1"/>
                <w:szCs w:val="21"/>
              </w:rPr>
            </w:pPr>
          </w:p>
        </w:tc>
        <w:tc>
          <w:tcPr>
            <w:tcW w:w="1065" w:type="dxa"/>
            <w:vAlign w:val="center"/>
          </w:tcPr>
          <w:p w:rsidR="002579A1" w:rsidRDefault="002579A1">
            <w:pPr>
              <w:spacing w:line="440" w:lineRule="exact"/>
              <w:jc w:val="center"/>
              <w:rPr>
                <w:color w:val="000000" w:themeColor="text1"/>
                <w:szCs w:val="21"/>
              </w:rPr>
            </w:pPr>
          </w:p>
        </w:tc>
        <w:tc>
          <w:tcPr>
            <w:tcW w:w="1065" w:type="dxa"/>
            <w:vAlign w:val="center"/>
          </w:tcPr>
          <w:p w:rsidR="002579A1" w:rsidRDefault="002579A1">
            <w:pPr>
              <w:spacing w:line="440" w:lineRule="exact"/>
              <w:jc w:val="center"/>
              <w:rPr>
                <w:color w:val="000000" w:themeColor="text1"/>
                <w:szCs w:val="21"/>
              </w:rPr>
            </w:pPr>
          </w:p>
        </w:tc>
        <w:tc>
          <w:tcPr>
            <w:tcW w:w="1065" w:type="dxa"/>
            <w:vAlign w:val="center"/>
          </w:tcPr>
          <w:p w:rsidR="002579A1" w:rsidRDefault="002579A1">
            <w:pPr>
              <w:spacing w:line="440" w:lineRule="exact"/>
              <w:jc w:val="center"/>
              <w:rPr>
                <w:color w:val="000000" w:themeColor="text1"/>
                <w:szCs w:val="21"/>
              </w:rPr>
            </w:pPr>
          </w:p>
        </w:tc>
        <w:tc>
          <w:tcPr>
            <w:tcW w:w="1065" w:type="dxa"/>
            <w:vAlign w:val="center"/>
          </w:tcPr>
          <w:p w:rsidR="002579A1" w:rsidRDefault="002579A1">
            <w:pPr>
              <w:spacing w:line="440" w:lineRule="exact"/>
              <w:jc w:val="center"/>
              <w:rPr>
                <w:color w:val="000000" w:themeColor="text1"/>
                <w:szCs w:val="21"/>
              </w:rPr>
            </w:pPr>
          </w:p>
        </w:tc>
        <w:tc>
          <w:tcPr>
            <w:tcW w:w="1065" w:type="dxa"/>
            <w:vAlign w:val="center"/>
          </w:tcPr>
          <w:p w:rsidR="002579A1" w:rsidRDefault="002579A1">
            <w:pPr>
              <w:spacing w:line="440" w:lineRule="exact"/>
              <w:jc w:val="center"/>
              <w:rPr>
                <w:color w:val="000000" w:themeColor="text1"/>
                <w:szCs w:val="21"/>
              </w:rPr>
            </w:pPr>
          </w:p>
        </w:tc>
        <w:tc>
          <w:tcPr>
            <w:tcW w:w="1064" w:type="dxa"/>
            <w:vAlign w:val="center"/>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tr w:rsidR="002579A1">
        <w:trPr>
          <w:jc w:val="center"/>
        </w:trPr>
        <w:tc>
          <w:tcPr>
            <w:tcW w:w="829" w:type="dxa"/>
          </w:tcPr>
          <w:p w:rsidR="002579A1" w:rsidRDefault="002579A1">
            <w:pPr>
              <w:spacing w:line="440" w:lineRule="exact"/>
              <w:jc w:val="center"/>
              <w:rPr>
                <w:color w:val="000000" w:themeColor="text1"/>
                <w:szCs w:val="21"/>
              </w:rPr>
            </w:pPr>
          </w:p>
        </w:tc>
        <w:tc>
          <w:tcPr>
            <w:tcW w:w="1304"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5" w:type="dxa"/>
          </w:tcPr>
          <w:p w:rsidR="002579A1" w:rsidRDefault="002579A1">
            <w:pPr>
              <w:spacing w:line="440" w:lineRule="exact"/>
              <w:jc w:val="center"/>
              <w:rPr>
                <w:color w:val="000000" w:themeColor="text1"/>
                <w:szCs w:val="21"/>
              </w:rPr>
            </w:pPr>
          </w:p>
        </w:tc>
        <w:tc>
          <w:tcPr>
            <w:tcW w:w="1064" w:type="dxa"/>
          </w:tcPr>
          <w:p w:rsidR="002579A1" w:rsidRDefault="002579A1">
            <w:pPr>
              <w:spacing w:line="440" w:lineRule="exact"/>
              <w:jc w:val="center"/>
              <w:rPr>
                <w:color w:val="000000" w:themeColor="text1"/>
                <w:szCs w:val="21"/>
              </w:rPr>
            </w:pPr>
          </w:p>
        </w:tc>
      </w:tr>
      <w:bookmarkEnd w:id="133"/>
    </w:tbl>
    <w:p w:rsidR="002579A1" w:rsidRDefault="00C86C26">
      <w:pPr>
        <w:rPr>
          <w:color w:val="000000" w:themeColor="text1"/>
          <w:szCs w:val="21"/>
        </w:rPr>
      </w:pPr>
      <w:r>
        <w:rPr>
          <w:rFonts w:hint="eastAsia"/>
          <w:color w:val="000000" w:themeColor="text1"/>
          <w:szCs w:val="21"/>
        </w:rPr>
        <w:br w:type="page"/>
      </w:r>
    </w:p>
    <w:p w:rsidR="002579A1" w:rsidRDefault="00C86C26">
      <w:pPr>
        <w:pStyle w:val="3"/>
        <w:rPr>
          <w:color w:val="000000" w:themeColor="text1"/>
          <w:sz w:val="28"/>
          <w:szCs w:val="28"/>
        </w:rPr>
      </w:pPr>
      <w:bookmarkStart w:id="160" w:name="_Toc474239802"/>
      <w:bookmarkStart w:id="161" w:name="_Toc504384988"/>
      <w:bookmarkStart w:id="162" w:name="_Toc3806"/>
      <w:r>
        <w:rPr>
          <w:rFonts w:hint="eastAsia"/>
          <w:color w:val="000000" w:themeColor="text1"/>
          <w:sz w:val="28"/>
          <w:szCs w:val="28"/>
        </w:rPr>
        <w:lastRenderedPageBreak/>
        <w:t>七、项目管理机构</w:t>
      </w:r>
      <w:bookmarkEnd w:id="160"/>
      <w:bookmarkEnd w:id="161"/>
      <w:bookmarkEnd w:id="162"/>
    </w:p>
    <w:p w:rsidR="002579A1" w:rsidRDefault="00C86C26">
      <w:pPr>
        <w:pStyle w:val="4"/>
        <w:rPr>
          <w:color w:val="000000" w:themeColor="text1"/>
        </w:rPr>
      </w:pPr>
      <w:bookmarkStart w:id="163" w:name="_Toc474239803"/>
      <w:bookmarkStart w:id="164" w:name="_Toc474238124"/>
      <w:bookmarkStart w:id="165" w:name="_Toc26589"/>
      <w:bookmarkStart w:id="166" w:name="_Toc23418"/>
      <w:r>
        <w:rPr>
          <w:rFonts w:hint="eastAsia"/>
          <w:color w:val="000000" w:themeColor="text1"/>
        </w:rPr>
        <w:t>（一）项目管理机构组成表</w:t>
      </w:r>
      <w:bookmarkEnd w:id="163"/>
      <w:bookmarkEnd w:id="164"/>
      <w:bookmarkEnd w:id="165"/>
      <w:bookmarkEnd w:id="166"/>
    </w:p>
    <w:p w:rsidR="002579A1" w:rsidRDefault="002579A1">
      <w:pPr>
        <w:rPr>
          <w:color w:val="000000" w:themeColor="text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09"/>
        <w:gridCol w:w="709"/>
        <w:gridCol w:w="1134"/>
        <w:gridCol w:w="771"/>
        <w:gridCol w:w="788"/>
        <w:gridCol w:w="850"/>
        <w:gridCol w:w="2127"/>
        <w:gridCol w:w="708"/>
      </w:tblGrid>
      <w:tr w:rsidR="002579A1">
        <w:trPr>
          <w:trHeight w:val="454"/>
          <w:jc w:val="center"/>
        </w:trPr>
        <w:tc>
          <w:tcPr>
            <w:tcW w:w="709" w:type="dxa"/>
            <w:vMerge w:val="restart"/>
            <w:vAlign w:val="center"/>
          </w:tcPr>
          <w:p w:rsidR="002579A1" w:rsidRDefault="00C86C26">
            <w:pPr>
              <w:jc w:val="center"/>
              <w:rPr>
                <w:color w:val="000000" w:themeColor="text1"/>
                <w:szCs w:val="21"/>
              </w:rPr>
            </w:pPr>
            <w:r>
              <w:rPr>
                <w:rFonts w:hint="eastAsia"/>
                <w:color w:val="000000" w:themeColor="text1"/>
                <w:szCs w:val="21"/>
              </w:rPr>
              <w:t>职务</w:t>
            </w:r>
          </w:p>
        </w:tc>
        <w:tc>
          <w:tcPr>
            <w:tcW w:w="709" w:type="dxa"/>
            <w:vMerge w:val="restart"/>
            <w:vAlign w:val="center"/>
          </w:tcPr>
          <w:p w:rsidR="002579A1" w:rsidRDefault="00C86C26">
            <w:pPr>
              <w:jc w:val="center"/>
              <w:rPr>
                <w:color w:val="000000" w:themeColor="text1"/>
                <w:szCs w:val="21"/>
              </w:rPr>
            </w:pPr>
            <w:r>
              <w:rPr>
                <w:rFonts w:hint="eastAsia"/>
                <w:color w:val="000000" w:themeColor="text1"/>
                <w:szCs w:val="21"/>
              </w:rPr>
              <w:t>姓名</w:t>
            </w:r>
          </w:p>
        </w:tc>
        <w:tc>
          <w:tcPr>
            <w:tcW w:w="709" w:type="dxa"/>
            <w:vMerge w:val="restart"/>
            <w:vAlign w:val="center"/>
          </w:tcPr>
          <w:p w:rsidR="002579A1" w:rsidRDefault="00C86C26">
            <w:pPr>
              <w:jc w:val="center"/>
              <w:rPr>
                <w:color w:val="000000" w:themeColor="text1"/>
                <w:szCs w:val="21"/>
              </w:rPr>
            </w:pPr>
            <w:r>
              <w:rPr>
                <w:rFonts w:hint="eastAsia"/>
                <w:color w:val="000000" w:themeColor="text1"/>
                <w:szCs w:val="21"/>
              </w:rPr>
              <w:t>职称</w:t>
            </w:r>
          </w:p>
        </w:tc>
        <w:tc>
          <w:tcPr>
            <w:tcW w:w="5670" w:type="dxa"/>
            <w:gridSpan w:val="5"/>
            <w:vAlign w:val="center"/>
          </w:tcPr>
          <w:p w:rsidR="002579A1" w:rsidRDefault="00C86C26">
            <w:pPr>
              <w:jc w:val="center"/>
              <w:rPr>
                <w:color w:val="000000" w:themeColor="text1"/>
                <w:szCs w:val="21"/>
              </w:rPr>
            </w:pPr>
            <w:r>
              <w:rPr>
                <w:rFonts w:hint="eastAsia"/>
                <w:color w:val="000000" w:themeColor="text1"/>
                <w:szCs w:val="21"/>
              </w:rPr>
              <w:t>执业或职业资格证明</w:t>
            </w:r>
          </w:p>
        </w:tc>
        <w:tc>
          <w:tcPr>
            <w:tcW w:w="708" w:type="dxa"/>
            <w:vMerge w:val="restart"/>
            <w:vAlign w:val="center"/>
          </w:tcPr>
          <w:p w:rsidR="002579A1" w:rsidRDefault="00C86C26">
            <w:pPr>
              <w:jc w:val="center"/>
              <w:rPr>
                <w:color w:val="000000" w:themeColor="text1"/>
                <w:szCs w:val="21"/>
              </w:rPr>
            </w:pPr>
            <w:r>
              <w:rPr>
                <w:rFonts w:hint="eastAsia"/>
                <w:color w:val="000000" w:themeColor="text1"/>
                <w:szCs w:val="21"/>
              </w:rPr>
              <w:t>备注</w:t>
            </w:r>
          </w:p>
        </w:tc>
      </w:tr>
      <w:tr w:rsidR="002579A1">
        <w:trPr>
          <w:trHeight w:val="454"/>
          <w:jc w:val="center"/>
        </w:trPr>
        <w:tc>
          <w:tcPr>
            <w:tcW w:w="709" w:type="dxa"/>
            <w:vMerge/>
            <w:vAlign w:val="center"/>
          </w:tcPr>
          <w:p w:rsidR="002579A1" w:rsidRDefault="002579A1">
            <w:pPr>
              <w:jc w:val="center"/>
              <w:rPr>
                <w:color w:val="000000" w:themeColor="text1"/>
                <w:szCs w:val="21"/>
              </w:rPr>
            </w:pPr>
          </w:p>
        </w:tc>
        <w:tc>
          <w:tcPr>
            <w:tcW w:w="709" w:type="dxa"/>
            <w:vMerge/>
            <w:vAlign w:val="center"/>
          </w:tcPr>
          <w:p w:rsidR="002579A1" w:rsidRDefault="002579A1">
            <w:pPr>
              <w:jc w:val="center"/>
              <w:rPr>
                <w:color w:val="000000" w:themeColor="text1"/>
                <w:szCs w:val="21"/>
              </w:rPr>
            </w:pPr>
          </w:p>
        </w:tc>
        <w:tc>
          <w:tcPr>
            <w:tcW w:w="709" w:type="dxa"/>
            <w:vMerge/>
            <w:vAlign w:val="center"/>
          </w:tcPr>
          <w:p w:rsidR="002579A1" w:rsidRDefault="002579A1">
            <w:pPr>
              <w:jc w:val="center"/>
              <w:rPr>
                <w:color w:val="000000" w:themeColor="text1"/>
                <w:szCs w:val="21"/>
              </w:rPr>
            </w:pPr>
          </w:p>
        </w:tc>
        <w:tc>
          <w:tcPr>
            <w:tcW w:w="1134" w:type="dxa"/>
            <w:vAlign w:val="center"/>
          </w:tcPr>
          <w:p w:rsidR="002579A1" w:rsidRDefault="00C86C26">
            <w:pPr>
              <w:jc w:val="center"/>
              <w:rPr>
                <w:color w:val="000000" w:themeColor="text1"/>
                <w:szCs w:val="21"/>
              </w:rPr>
            </w:pPr>
            <w:r>
              <w:rPr>
                <w:rFonts w:hint="eastAsia"/>
                <w:color w:val="000000" w:themeColor="text1"/>
                <w:szCs w:val="21"/>
              </w:rPr>
              <w:t>证书名称</w:t>
            </w:r>
          </w:p>
        </w:tc>
        <w:tc>
          <w:tcPr>
            <w:tcW w:w="771" w:type="dxa"/>
            <w:vAlign w:val="center"/>
          </w:tcPr>
          <w:p w:rsidR="002579A1" w:rsidRDefault="00C86C26">
            <w:pPr>
              <w:jc w:val="center"/>
              <w:rPr>
                <w:color w:val="000000" w:themeColor="text1"/>
                <w:szCs w:val="21"/>
              </w:rPr>
            </w:pPr>
            <w:r>
              <w:rPr>
                <w:rFonts w:hint="eastAsia"/>
                <w:color w:val="000000" w:themeColor="text1"/>
                <w:szCs w:val="21"/>
              </w:rPr>
              <w:t>级别</w:t>
            </w:r>
          </w:p>
        </w:tc>
        <w:tc>
          <w:tcPr>
            <w:tcW w:w="788" w:type="dxa"/>
            <w:vAlign w:val="center"/>
          </w:tcPr>
          <w:p w:rsidR="002579A1" w:rsidRDefault="00C86C26">
            <w:pPr>
              <w:jc w:val="center"/>
              <w:rPr>
                <w:color w:val="000000" w:themeColor="text1"/>
                <w:szCs w:val="21"/>
              </w:rPr>
            </w:pPr>
            <w:r>
              <w:rPr>
                <w:rFonts w:hint="eastAsia"/>
                <w:color w:val="000000" w:themeColor="text1"/>
                <w:szCs w:val="21"/>
              </w:rPr>
              <w:t>证号</w:t>
            </w:r>
          </w:p>
        </w:tc>
        <w:tc>
          <w:tcPr>
            <w:tcW w:w="850" w:type="dxa"/>
            <w:vAlign w:val="center"/>
          </w:tcPr>
          <w:p w:rsidR="002579A1" w:rsidRDefault="00C86C26">
            <w:pPr>
              <w:jc w:val="center"/>
              <w:rPr>
                <w:color w:val="000000" w:themeColor="text1"/>
                <w:szCs w:val="21"/>
              </w:rPr>
            </w:pPr>
            <w:r>
              <w:rPr>
                <w:rFonts w:hint="eastAsia"/>
                <w:color w:val="000000" w:themeColor="text1"/>
                <w:szCs w:val="21"/>
              </w:rPr>
              <w:t>专业</w:t>
            </w:r>
          </w:p>
        </w:tc>
        <w:tc>
          <w:tcPr>
            <w:tcW w:w="2127" w:type="dxa"/>
            <w:vAlign w:val="center"/>
          </w:tcPr>
          <w:p w:rsidR="002579A1" w:rsidRDefault="00C86C26">
            <w:pPr>
              <w:jc w:val="center"/>
              <w:rPr>
                <w:color w:val="000000" w:themeColor="text1"/>
                <w:szCs w:val="21"/>
              </w:rPr>
            </w:pPr>
            <w:r>
              <w:rPr>
                <w:rFonts w:hint="eastAsia"/>
                <w:color w:val="000000" w:themeColor="text1"/>
                <w:szCs w:val="21"/>
              </w:rPr>
              <w:t>养老保险</w:t>
            </w:r>
          </w:p>
        </w:tc>
        <w:tc>
          <w:tcPr>
            <w:tcW w:w="708" w:type="dxa"/>
            <w:vMerge/>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9"/>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r w:rsidR="002579A1">
        <w:trPr>
          <w:trHeight w:val="454"/>
          <w:jc w:val="center"/>
        </w:trPr>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709" w:type="dxa"/>
            <w:vAlign w:val="center"/>
          </w:tcPr>
          <w:p w:rsidR="002579A1" w:rsidRDefault="002579A1">
            <w:pPr>
              <w:jc w:val="center"/>
              <w:rPr>
                <w:color w:val="000000" w:themeColor="text1"/>
                <w:szCs w:val="21"/>
              </w:rPr>
            </w:pPr>
          </w:p>
        </w:tc>
        <w:tc>
          <w:tcPr>
            <w:tcW w:w="1134" w:type="dxa"/>
            <w:vAlign w:val="center"/>
          </w:tcPr>
          <w:p w:rsidR="002579A1" w:rsidRDefault="002579A1">
            <w:pPr>
              <w:jc w:val="center"/>
              <w:rPr>
                <w:color w:val="000000" w:themeColor="text1"/>
                <w:szCs w:val="21"/>
              </w:rPr>
            </w:pPr>
          </w:p>
        </w:tc>
        <w:tc>
          <w:tcPr>
            <w:tcW w:w="771" w:type="dxa"/>
            <w:vAlign w:val="center"/>
          </w:tcPr>
          <w:p w:rsidR="002579A1" w:rsidRDefault="002579A1">
            <w:pPr>
              <w:jc w:val="center"/>
              <w:rPr>
                <w:color w:val="000000" w:themeColor="text1"/>
                <w:szCs w:val="21"/>
              </w:rPr>
            </w:pPr>
          </w:p>
        </w:tc>
        <w:tc>
          <w:tcPr>
            <w:tcW w:w="788" w:type="dxa"/>
            <w:vAlign w:val="center"/>
          </w:tcPr>
          <w:p w:rsidR="002579A1" w:rsidRDefault="002579A1">
            <w:pPr>
              <w:jc w:val="center"/>
              <w:rPr>
                <w:color w:val="000000" w:themeColor="text1"/>
                <w:szCs w:val="21"/>
              </w:rPr>
            </w:pPr>
          </w:p>
        </w:tc>
        <w:tc>
          <w:tcPr>
            <w:tcW w:w="850" w:type="dxa"/>
            <w:vAlign w:val="center"/>
          </w:tcPr>
          <w:p w:rsidR="002579A1" w:rsidRDefault="002579A1">
            <w:pPr>
              <w:jc w:val="center"/>
              <w:rPr>
                <w:color w:val="000000" w:themeColor="text1"/>
                <w:szCs w:val="21"/>
              </w:rPr>
            </w:pPr>
          </w:p>
        </w:tc>
        <w:tc>
          <w:tcPr>
            <w:tcW w:w="2127" w:type="dxa"/>
            <w:vAlign w:val="center"/>
          </w:tcPr>
          <w:p w:rsidR="002579A1" w:rsidRDefault="002579A1">
            <w:pPr>
              <w:jc w:val="center"/>
              <w:rPr>
                <w:color w:val="000000" w:themeColor="text1"/>
                <w:szCs w:val="21"/>
              </w:rPr>
            </w:pPr>
          </w:p>
        </w:tc>
        <w:tc>
          <w:tcPr>
            <w:tcW w:w="708" w:type="dxa"/>
            <w:vAlign w:val="center"/>
          </w:tcPr>
          <w:p w:rsidR="002579A1" w:rsidRDefault="002579A1">
            <w:pPr>
              <w:jc w:val="center"/>
              <w:rPr>
                <w:color w:val="000000" w:themeColor="text1"/>
                <w:szCs w:val="21"/>
              </w:rPr>
            </w:pPr>
          </w:p>
        </w:tc>
      </w:tr>
    </w:tbl>
    <w:p w:rsidR="002579A1" w:rsidRDefault="002579A1" w:rsidP="008261F3">
      <w:pPr>
        <w:spacing w:beforeLines="50" w:afterLines="100" w:line="420" w:lineRule="exact"/>
        <w:jc w:val="center"/>
        <w:rPr>
          <w:color w:val="000000" w:themeColor="text1"/>
          <w:sz w:val="28"/>
          <w:szCs w:val="28"/>
        </w:rPr>
      </w:pPr>
    </w:p>
    <w:p w:rsidR="002579A1" w:rsidRDefault="002579A1" w:rsidP="008261F3">
      <w:pPr>
        <w:spacing w:beforeLines="50" w:afterLines="100" w:line="420" w:lineRule="exact"/>
        <w:jc w:val="center"/>
        <w:rPr>
          <w:color w:val="000000" w:themeColor="text1"/>
          <w:sz w:val="28"/>
          <w:szCs w:val="28"/>
        </w:rPr>
      </w:pPr>
    </w:p>
    <w:p w:rsidR="002579A1" w:rsidRDefault="00C86C26">
      <w:pPr>
        <w:pStyle w:val="4"/>
        <w:rPr>
          <w:color w:val="000000" w:themeColor="text1"/>
        </w:rPr>
      </w:pPr>
      <w:bookmarkStart w:id="167" w:name="_Toc474239804"/>
      <w:bookmarkStart w:id="168" w:name="_Toc474238125"/>
      <w:bookmarkStart w:id="169" w:name="_Toc11174"/>
      <w:bookmarkStart w:id="170" w:name="_Toc6963"/>
      <w:r>
        <w:rPr>
          <w:rFonts w:hint="eastAsia"/>
          <w:color w:val="000000" w:themeColor="text1"/>
        </w:rPr>
        <w:lastRenderedPageBreak/>
        <w:t>（二）主要人员简历表</w:t>
      </w:r>
      <w:bookmarkEnd w:id="167"/>
      <w:bookmarkEnd w:id="168"/>
      <w:bookmarkEnd w:id="169"/>
      <w:bookmarkEnd w:id="170"/>
    </w:p>
    <w:p w:rsidR="002579A1" w:rsidRDefault="002579A1">
      <w:pPr>
        <w:autoSpaceDE w:val="0"/>
        <w:autoSpaceDN w:val="0"/>
        <w:adjustRightInd w:val="0"/>
        <w:spacing w:before="8" w:line="360" w:lineRule="auto"/>
        <w:jc w:val="left"/>
        <w:rPr>
          <w:color w:val="000000" w:themeColor="text1"/>
          <w:sz w:val="24"/>
        </w:rPr>
      </w:pPr>
    </w:p>
    <w:p w:rsidR="002579A1" w:rsidRDefault="00C86C26">
      <w:pPr>
        <w:spacing w:line="360" w:lineRule="auto"/>
        <w:ind w:firstLineChars="200" w:firstLine="480"/>
        <w:rPr>
          <w:color w:val="000000" w:themeColor="text1"/>
          <w:sz w:val="24"/>
        </w:rPr>
      </w:pPr>
      <w:r>
        <w:rPr>
          <w:rFonts w:hint="eastAsia"/>
          <w:color w:val="000000" w:themeColor="text1"/>
          <w:sz w:val="24"/>
        </w:rPr>
        <w:t>“主要人员简历表</w:t>
      </w:r>
      <w:r>
        <w:rPr>
          <w:rFonts w:hint="eastAsia"/>
          <w:color w:val="000000" w:themeColor="text1"/>
          <w:spacing w:val="-19"/>
          <w:sz w:val="24"/>
        </w:rPr>
        <w:t>”</w:t>
      </w:r>
      <w:r>
        <w:rPr>
          <w:rFonts w:hint="eastAsia"/>
          <w:color w:val="000000" w:themeColor="text1"/>
          <w:sz w:val="24"/>
        </w:rPr>
        <w:t>中的项目经理应附注册建造师证书及安生生产考核合格证、身份证、职称证管理过的项目业绩须附合同协议书等复印件。类似项目限于以项目经理身份参与的项目</w:t>
      </w:r>
      <w:r>
        <w:rPr>
          <w:rFonts w:hint="eastAsia"/>
          <w:color w:val="000000" w:themeColor="text1"/>
          <w:spacing w:val="-24"/>
          <w:sz w:val="24"/>
        </w:rPr>
        <w:t>；</w:t>
      </w:r>
      <w:r>
        <w:rPr>
          <w:color w:val="000000" w:themeColor="text1"/>
          <w:sz w:val="24"/>
        </w:rPr>
        <w:t>技术负责人应附身份证、职称证</w:t>
      </w:r>
      <w:r>
        <w:rPr>
          <w:rFonts w:hint="eastAsia"/>
          <w:color w:val="000000" w:themeColor="text1"/>
          <w:sz w:val="24"/>
        </w:rPr>
        <w:t>等复印件，其他主要</w:t>
      </w:r>
      <w:r w:rsidR="003F2722">
        <w:rPr>
          <w:rFonts w:hint="eastAsia"/>
          <w:color w:val="000000" w:themeColor="text1"/>
          <w:sz w:val="24"/>
        </w:rPr>
        <w:t>管理</w:t>
      </w:r>
      <w:r>
        <w:rPr>
          <w:rFonts w:hint="eastAsia"/>
          <w:color w:val="000000" w:themeColor="text1"/>
          <w:sz w:val="24"/>
        </w:rPr>
        <w:t>人员应附职称证（执业证或上岗证书</w:t>
      </w:r>
      <w:r>
        <w:rPr>
          <w:rFonts w:hint="eastAsia"/>
          <w:color w:val="000000" w:themeColor="text1"/>
          <w:spacing w:val="-106"/>
          <w:sz w:val="24"/>
        </w:rPr>
        <w:t>）</w:t>
      </w:r>
      <w:r>
        <w:rPr>
          <w:rFonts w:hint="eastAsia"/>
          <w:color w:val="000000" w:themeColor="text1"/>
          <w:sz w:val="24"/>
        </w:rPr>
        <w:t>。</w:t>
      </w:r>
    </w:p>
    <w:p w:rsidR="002579A1" w:rsidRDefault="002579A1">
      <w:pPr>
        <w:autoSpaceDE w:val="0"/>
        <w:autoSpaceDN w:val="0"/>
        <w:adjustRightInd w:val="0"/>
        <w:spacing w:before="8" w:line="360" w:lineRule="auto"/>
        <w:jc w:val="left"/>
        <w:rPr>
          <w:color w:val="000000" w:themeColor="text1"/>
          <w:sz w:val="24"/>
        </w:rPr>
      </w:pPr>
    </w:p>
    <w:tbl>
      <w:tblPr>
        <w:tblW w:w="8523" w:type="dxa"/>
        <w:jc w:val="center"/>
        <w:tblLayout w:type="fixed"/>
        <w:tblCellMar>
          <w:left w:w="0" w:type="dxa"/>
          <w:right w:w="0" w:type="dxa"/>
        </w:tblCellMar>
        <w:tblLook w:val="04A0"/>
      </w:tblPr>
      <w:tblGrid>
        <w:gridCol w:w="1186"/>
        <w:gridCol w:w="360"/>
        <w:gridCol w:w="720"/>
        <w:gridCol w:w="926"/>
        <w:gridCol w:w="1066"/>
        <w:gridCol w:w="708"/>
        <w:gridCol w:w="1260"/>
        <w:gridCol w:w="162"/>
        <w:gridCol w:w="2135"/>
      </w:tblGrid>
      <w:tr w:rsidR="002579A1">
        <w:trPr>
          <w:trHeight w:hRule="exact" w:val="450"/>
          <w:jc w:val="center"/>
        </w:trPr>
        <w:tc>
          <w:tcPr>
            <w:tcW w:w="1186" w:type="dxa"/>
            <w:tcBorders>
              <w:top w:val="single" w:sz="4" w:space="0" w:color="000000"/>
              <w:left w:val="single" w:sz="4" w:space="0" w:color="000000"/>
              <w:bottom w:val="single" w:sz="4" w:space="0" w:color="000000"/>
              <w:right w:val="single" w:sz="4" w:space="0" w:color="000000"/>
            </w:tcBorders>
            <w:vAlign w:val="center"/>
          </w:tcPr>
          <w:p w:rsidR="002579A1" w:rsidRDefault="00C86C26">
            <w:pPr>
              <w:tabs>
                <w:tab w:val="left" w:pos="520"/>
              </w:tabs>
              <w:autoSpaceDE w:val="0"/>
              <w:autoSpaceDN w:val="0"/>
              <w:adjustRightInd w:val="0"/>
              <w:spacing w:before="73"/>
              <w:ind w:left="103" w:right="-20"/>
              <w:jc w:val="center"/>
              <w:rPr>
                <w:color w:val="000000" w:themeColor="text1"/>
                <w:szCs w:val="21"/>
              </w:rPr>
            </w:pPr>
            <w:r>
              <w:rPr>
                <w:rFonts w:hint="eastAsia"/>
                <w:color w:val="000000" w:themeColor="text1"/>
                <w:szCs w:val="21"/>
              </w:rPr>
              <w:t>姓</w:t>
            </w:r>
            <w:r>
              <w:rPr>
                <w:color w:val="000000" w:themeColor="text1"/>
                <w:szCs w:val="21"/>
              </w:rPr>
              <w:tab/>
            </w:r>
            <w:r>
              <w:rPr>
                <w:rFonts w:hint="eastAsia"/>
                <w:color w:val="000000" w:themeColor="text1"/>
                <w:szCs w:val="21"/>
              </w:rPr>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2579A1" w:rsidRDefault="00C86C26">
            <w:pPr>
              <w:autoSpaceDE w:val="0"/>
              <w:autoSpaceDN w:val="0"/>
              <w:adjustRightInd w:val="0"/>
              <w:spacing w:before="73"/>
              <w:ind w:left="103" w:right="-20"/>
              <w:jc w:val="center"/>
              <w:rPr>
                <w:color w:val="000000" w:themeColor="text1"/>
                <w:szCs w:val="21"/>
              </w:rPr>
            </w:pPr>
            <w:r>
              <w:rPr>
                <w:rFonts w:hint="eastAsia"/>
                <w:color w:val="000000" w:themeColor="text1"/>
                <w:szCs w:val="21"/>
              </w:rPr>
              <w:t>年龄</w:t>
            </w:r>
          </w:p>
        </w:tc>
        <w:tc>
          <w:tcPr>
            <w:tcW w:w="1066"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2579A1" w:rsidRDefault="00C86C26">
            <w:pPr>
              <w:autoSpaceDE w:val="0"/>
              <w:autoSpaceDN w:val="0"/>
              <w:adjustRightInd w:val="0"/>
              <w:spacing w:before="73"/>
              <w:ind w:left="102" w:right="-20"/>
              <w:jc w:val="center"/>
              <w:rPr>
                <w:color w:val="000000" w:themeColor="text1"/>
                <w:szCs w:val="21"/>
              </w:rPr>
            </w:pPr>
            <w:r>
              <w:rPr>
                <w:rFonts w:hint="eastAsia"/>
                <w:color w:val="000000" w:themeColor="text1"/>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r w:rsidR="002579A1">
        <w:trPr>
          <w:trHeight w:hRule="exact" w:val="450"/>
          <w:jc w:val="center"/>
        </w:trPr>
        <w:tc>
          <w:tcPr>
            <w:tcW w:w="1186" w:type="dxa"/>
            <w:tcBorders>
              <w:top w:val="single" w:sz="4" w:space="0" w:color="000000"/>
              <w:left w:val="single" w:sz="4" w:space="0" w:color="000000"/>
              <w:bottom w:val="single" w:sz="4" w:space="0" w:color="000000"/>
              <w:right w:val="single" w:sz="4" w:space="0" w:color="000000"/>
            </w:tcBorders>
            <w:vAlign w:val="center"/>
          </w:tcPr>
          <w:p w:rsidR="002579A1" w:rsidRDefault="00C86C26">
            <w:pPr>
              <w:tabs>
                <w:tab w:val="left" w:pos="520"/>
              </w:tabs>
              <w:autoSpaceDE w:val="0"/>
              <w:autoSpaceDN w:val="0"/>
              <w:adjustRightInd w:val="0"/>
              <w:spacing w:before="73"/>
              <w:ind w:left="103" w:right="-20"/>
              <w:jc w:val="center"/>
              <w:rPr>
                <w:color w:val="000000" w:themeColor="text1"/>
                <w:szCs w:val="21"/>
              </w:rPr>
            </w:pPr>
            <w:r>
              <w:rPr>
                <w:rFonts w:hint="eastAsia"/>
                <w:color w:val="000000" w:themeColor="text1"/>
                <w:szCs w:val="21"/>
              </w:rPr>
              <w:t>职</w:t>
            </w:r>
            <w:r>
              <w:rPr>
                <w:color w:val="000000" w:themeColor="text1"/>
                <w:szCs w:val="21"/>
              </w:rPr>
              <w:tab/>
            </w:r>
            <w:r>
              <w:rPr>
                <w:rFonts w:hint="eastAsia"/>
                <w:color w:val="000000" w:themeColor="text1"/>
                <w:szCs w:val="21"/>
              </w:rPr>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2579A1" w:rsidRDefault="00C86C26">
            <w:pPr>
              <w:autoSpaceDE w:val="0"/>
              <w:autoSpaceDN w:val="0"/>
              <w:adjustRightInd w:val="0"/>
              <w:spacing w:before="73"/>
              <w:ind w:left="102" w:right="-20"/>
              <w:jc w:val="center"/>
              <w:rPr>
                <w:color w:val="000000" w:themeColor="text1"/>
                <w:szCs w:val="21"/>
              </w:rPr>
            </w:pPr>
            <w:r>
              <w:rPr>
                <w:rFonts w:hint="eastAsia"/>
                <w:color w:val="000000" w:themeColor="text1"/>
                <w:szCs w:val="21"/>
              </w:rPr>
              <w:t>职务</w:t>
            </w:r>
          </w:p>
        </w:tc>
        <w:tc>
          <w:tcPr>
            <w:tcW w:w="1066"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2579A1" w:rsidRDefault="00C86C26">
            <w:pPr>
              <w:autoSpaceDE w:val="0"/>
              <w:autoSpaceDN w:val="0"/>
              <w:adjustRightInd w:val="0"/>
              <w:spacing w:before="73"/>
              <w:ind w:left="102" w:right="-20"/>
              <w:jc w:val="center"/>
              <w:rPr>
                <w:color w:val="000000" w:themeColor="text1"/>
                <w:szCs w:val="21"/>
              </w:rPr>
            </w:pPr>
            <w:r>
              <w:rPr>
                <w:rFonts w:hint="eastAsia"/>
                <w:color w:val="000000" w:themeColor="text1"/>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r w:rsidR="002579A1">
        <w:trPr>
          <w:trHeight w:hRule="exact" w:val="450"/>
          <w:jc w:val="center"/>
        </w:trPr>
        <w:tc>
          <w:tcPr>
            <w:tcW w:w="1186" w:type="dxa"/>
            <w:tcBorders>
              <w:top w:val="single" w:sz="4" w:space="0" w:color="000000"/>
              <w:left w:val="single" w:sz="4" w:space="0" w:color="000000"/>
              <w:bottom w:val="single" w:sz="4" w:space="0" w:color="000000"/>
              <w:right w:val="single" w:sz="4" w:space="0" w:color="000000"/>
            </w:tcBorders>
            <w:vAlign w:val="center"/>
          </w:tcPr>
          <w:p w:rsidR="002579A1" w:rsidRDefault="00C86C26">
            <w:pPr>
              <w:autoSpaceDE w:val="0"/>
              <w:autoSpaceDN w:val="0"/>
              <w:adjustRightInd w:val="0"/>
              <w:spacing w:before="73"/>
              <w:ind w:left="103" w:right="-20"/>
              <w:jc w:val="center"/>
              <w:rPr>
                <w:color w:val="000000" w:themeColor="text1"/>
                <w:szCs w:val="21"/>
              </w:rPr>
            </w:pPr>
            <w:r>
              <w:rPr>
                <w:rFonts w:hint="eastAsia"/>
                <w:color w:val="000000" w:themeColor="text1"/>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2579A1" w:rsidRDefault="00C86C26">
            <w:pPr>
              <w:tabs>
                <w:tab w:val="left" w:pos="2820"/>
                <w:tab w:val="left" w:pos="4080"/>
              </w:tabs>
              <w:autoSpaceDE w:val="0"/>
              <w:autoSpaceDN w:val="0"/>
              <w:adjustRightInd w:val="0"/>
              <w:spacing w:before="73"/>
              <w:ind w:left="733" w:right="-20"/>
              <w:jc w:val="center"/>
              <w:rPr>
                <w:color w:val="000000" w:themeColor="text1"/>
                <w:szCs w:val="21"/>
              </w:rPr>
            </w:pPr>
            <w:r>
              <w:rPr>
                <w:rFonts w:hint="eastAsia"/>
                <w:color w:val="000000" w:themeColor="text1"/>
                <w:szCs w:val="21"/>
              </w:rPr>
              <w:t>年</w:t>
            </w:r>
            <w:r>
              <w:rPr>
                <w:rFonts w:hint="eastAsia"/>
                <w:color w:val="000000" w:themeColor="text1"/>
                <w:spacing w:val="-1"/>
                <w:szCs w:val="21"/>
              </w:rPr>
              <w:t>毕</w:t>
            </w:r>
            <w:r>
              <w:rPr>
                <w:rFonts w:hint="eastAsia"/>
                <w:color w:val="000000" w:themeColor="text1"/>
                <w:szCs w:val="21"/>
              </w:rPr>
              <w:t>业于</w:t>
            </w:r>
            <w:r>
              <w:rPr>
                <w:color w:val="000000" w:themeColor="text1"/>
                <w:szCs w:val="21"/>
              </w:rPr>
              <w:tab/>
            </w:r>
            <w:r>
              <w:rPr>
                <w:rFonts w:hint="eastAsia"/>
                <w:color w:val="000000" w:themeColor="text1"/>
                <w:szCs w:val="21"/>
              </w:rPr>
              <w:t>学校</w:t>
            </w:r>
            <w:r>
              <w:rPr>
                <w:color w:val="000000" w:themeColor="text1"/>
                <w:szCs w:val="21"/>
              </w:rPr>
              <w:tab/>
            </w:r>
            <w:r>
              <w:rPr>
                <w:rFonts w:hint="eastAsia"/>
                <w:color w:val="000000" w:themeColor="text1"/>
                <w:szCs w:val="21"/>
              </w:rPr>
              <w:t>专业</w:t>
            </w:r>
          </w:p>
        </w:tc>
      </w:tr>
      <w:tr w:rsidR="002579A1">
        <w:trPr>
          <w:trHeight w:hRule="exact" w:val="450"/>
          <w:jc w:val="center"/>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2579A1" w:rsidRDefault="00C86C26">
            <w:pPr>
              <w:autoSpaceDE w:val="0"/>
              <w:autoSpaceDN w:val="0"/>
              <w:adjustRightInd w:val="0"/>
              <w:spacing w:before="73"/>
              <w:ind w:left="103" w:right="-20"/>
              <w:jc w:val="center"/>
              <w:rPr>
                <w:color w:val="000000" w:themeColor="text1"/>
                <w:szCs w:val="21"/>
              </w:rPr>
            </w:pPr>
            <w:r>
              <w:rPr>
                <w:rFonts w:hint="eastAsia"/>
                <w:color w:val="000000" w:themeColor="text1"/>
                <w:szCs w:val="21"/>
              </w:rPr>
              <w:t>主要工作经历</w:t>
            </w:r>
          </w:p>
        </w:tc>
      </w:tr>
      <w:tr w:rsidR="002579A1">
        <w:trPr>
          <w:trHeight w:hRule="exact" w:val="450"/>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C86C26">
            <w:pPr>
              <w:tabs>
                <w:tab w:val="left" w:pos="520"/>
              </w:tabs>
              <w:autoSpaceDE w:val="0"/>
              <w:autoSpaceDN w:val="0"/>
              <w:adjustRightInd w:val="0"/>
              <w:spacing w:before="73"/>
              <w:ind w:left="103" w:right="-20"/>
              <w:jc w:val="center"/>
              <w:rPr>
                <w:color w:val="000000" w:themeColor="text1"/>
                <w:szCs w:val="21"/>
              </w:rPr>
            </w:pPr>
            <w:r>
              <w:rPr>
                <w:rFonts w:hint="eastAsia"/>
                <w:color w:val="000000" w:themeColor="text1"/>
                <w:szCs w:val="21"/>
              </w:rPr>
              <w:t>时</w:t>
            </w:r>
            <w:r>
              <w:rPr>
                <w:color w:val="000000" w:themeColor="text1"/>
                <w:szCs w:val="21"/>
              </w:rPr>
              <w:tab/>
            </w:r>
            <w:r>
              <w:rPr>
                <w:rFonts w:hint="eastAsia"/>
                <w:color w:val="000000" w:themeColor="text1"/>
                <w:szCs w:val="21"/>
              </w:rPr>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2579A1" w:rsidRDefault="00C86C26">
            <w:pPr>
              <w:autoSpaceDE w:val="0"/>
              <w:autoSpaceDN w:val="0"/>
              <w:adjustRightInd w:val="0"/>
              <w:spacing w:before="73"/>
              <w:ind w:left="102" w:right="-20"/>
              <w:jc w:val="center"/>
              <w:rPr>
                <w:color w:val="000000" w:themeColor="text1"/>
                <w:szCs w:val="21"/>
              </w:rPr>
            </w:pPr>
            <w:r>
              <w:rPr>
                <w:rFonts w:hint="eastAsia"/>
                <w:color w:val="000000" w:themeColor="text1"/>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2579A1" w:rsidRDefault="00C86C26">
            <w:pPr>
              <w:autoSpaceDE w:val="0"/>
              <w:autoSpaceDN w:val="0"/>
              <w:adjustRightInd w:val="0"/>
              <w:spacing w:before="73"/>
              <w:ind w:left="102" w:right="-20"/>
              <w:jc w:val="center"/>
              <w:rPr>
                <w:color w:val="000000" w:themeColor="text1"/>
                <w:szCs w:val="21"/>
              </w:rPr>
            </w:pPr>
            <w:r>
              <w:rPr>
                <w:rFonts w:hint="eastAsia"/>
                <w:color w:val="000000" w:themeColor="text1"/>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C86C26">
            <w:pPr>
              <w:autoSpaceDE w:val="0"/>
              <w:autoSpaceDN w:val="0"/>
              <w:adjustRightInd w:val="0"/>
              <w:spacing w:before="73"/>
              <w:ind w:left="103" w:right="-20"/>
              <w:jc w:val="center"/>
              <w:rPr>
                <w:color w:val="000000" w:themeColor="text1"/>
                <w:szCs w:val="21"/>
              </w:rPr>
            </w:pPr>
            <w:r>
              <w:rPr>
                <w:rFonts w:hint="eastAsia"/>
                <w:color w:val="000000" w:themeColor="text1"/>
                <w:szCs w:val="21"/>
              </w:rPr>
              <w:t>发包人及联系电话</w:t>
            </w:r>
          </w:p>
        </w:tc>
      </w:tr>
      <w:tr w:rsidR="002579A1">
        <w:trPr>
          <w:trHeight w:hRule="exact" w:val="701"/>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r w:rsidR="002579A1">
        <w:trPr>
          <w:trHeight w:hRule="exact" w:val="700"/>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r w:rsidR="002579A1">
        <w:trPr>
          <w:trHeight w:hRule="exact" w:val="700"/>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r w:rsidR="002579A1">
        <w:trPr>
          <w:trHeight w:hRule="exact" w:val="701"/>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r w:rsidR="002579A1">
        <w:trPr>
          <w:trHeight w:hRule="exact" w:val="700"/>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r w:rsidR="002579A1">
        <w:trPr>
          <w:trHeight w:hRule="exact" w:val="700"/>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r w:rsidR="002579A1">
        <w:trPr>
          <w:trHeight w:hRule="exact" w:val="701"/>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r w:rsidR="002579A1">
        <w:trPr>
          <w:trHeight w:hRule="exact" w:val="700"/>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r w:rsidR="002579A1">
        <w:trPr>
          <w:trHeight w:hRule="exact" w:val="700"/>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r w:rsidR="002579A1">
        <w:trPr>
          <w:trHeight w:hRule="exact" w:val="701"/>
          <w:jc w:val="center"/>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2579A1" w:rsidRDefault="002579A1">
            <w:pPr>
              <w:autoSpaceDE w:val="0"/>
              <w:autoSpaceDN w:val="0"/>
              <w:adjustRightInd w:val="0"/>
              <w:jc w:val="center"/>
              <w:rPr>
                <w:color w:val="000000" w:themeColor="text1"/>
                <w:szCs w:val="21"/>
              </w:rPr>
            </w:pPr>
          </w:p>
        </w:tc>
      </w:tr>
    </w:tbl>
    <w:p w:rsidR="002579A1" w:rsidRDefault="002579A1">
      <w:pPr>
        <w:rPr>
          <w:color w:val="000000" w:themeColor="text1"/>
        </w:rPr>
      </w:pPr>
    </w:p>
    <w:p w:rsidR="002579A1" w:rsidRDefault="002579A1">
      <w:pPr>
        <w:jc w:val="center"/>
        <w:rPr>
          <w:b/>
          <w:color w:val="000000" w:themeColor="text1"/>
          <w:sz w:val="32"/>
        </w:rPr>
      </w:pPr>
    </w:p>
    <w:p w:rsidR="00C4529D" w:rsidRDefault="00C4529D">
      <w:pPr>
        <w:pStyle w:val="3"/>
        <w:rPr>
          <w:color w:val="000000" w:themeColor="text1"/>
          <w:sz w:val="28"/>
          <w:szCs w:val="28"/>
        </w:rPr>
      </w:pPr>
      <w:bookmarkStart w:id="171" w:name="_Toc144974875"/>
      <w:bookmarkStart w:id="172" w:name="_Toc179632827"/>
      <w:bookmarkStart w:id="173" w:name="_Toc504384989"/>
      <w:bookmarkStart w:id="174" w:name="_Toc152045807"/>
      <w:bookmarkStart w:id="175" w:name="_Toc152042596"/>
    </w:p>
    <w:p w:rsidR="002579A1" w:rsidRDefault="00C86C26">
      <w:pPr>
        <w:pStyle w:val="3"/>
        <w:rPr>
          <w:color w:val="000000" w:themeColor="text1"/>
        </w:rPr>
      </w:pPr>
      <w:r>
        <w:rPr>
          <w:rFonts w:hint="eastAsia"/>
          <w:color w:val="000000" w:themeColor="text1"/>
          <w:sz w:val="28"/>
          <w:szCs w:val="28"/>
        </w:rPr>
        <w:t>八</w:t>
      </w:r>
      <w:r>
        <w:rPr>
          <w:color w:val="000000" w:themeColor="text1"/>
          <w:sz w:val="28"/>
          <w:szCs w:val="28"/>
        </w:rPr>
        <w:t>、资格审查资料</w:t>
      </w:r>
      <w:bookmarkEnd w:id="171"/>
      <w:bookmarkEnd w:id="172"/>
      <w:bookmarkEnd w:id="173"/>
      <w:bookmarkEnd w:id="174"/>
      <w:bookmarkEnd w:id="175"/>
    </w:p>
    <w:p w:rsidR="002579A1" w:rsidRDefault="00C86C26">
      <w:pPr>
        <w:pStyle w:val="4"/>
        <w:jc w:val="center"/>
        <w:rPr>
          <w:color w:val="000000" w:themeColor="text1"/>
        </w:rPr>
      </w:pPr>
      <w:bookmarkStart w:id="176" w:name="_Toc152045808"/>
      <w:bookmarkStart w:id="177" w:name="_Toc474238128"/>
      <w:bookmarkStart w:id="178" w:name="_Toc179632828"/>
      <w:bookmarkStart w:id="179" w:name="_Toc152042597"/>
      <w:bookmarkStart w:id="180" w:name="_Toc144974876"/>
      <w:bookmarkStart w:id="181" w:name="_Toc474239807"/>
      <w:r>
        <w:rPr>
          <w:color w:val="000000" w:themeColor="text1"/>
        </w:rPr>
        <w:t>（一）投标人基本情况表</w:t>
      </w:r>
      <w:bookmarkEnd w:id="176"/>
      <w:bookmarkEnd w:id="177"/>
      <w:bookmarkEnd w:id="178"/>
      <w:bookmarkEnd w:id="179"/>
      <w:bookmarkEnd w:id="180"/>
      <w:bookmarkEnd w:id="181"/>
    </w:p>
    <w:p w:rsidR="002579A1" w:rsidRDefault="002579A1">
      <w:pPr>
        <w:topLinePunct/>
        <w:spacing w:line="440" w:lineRule="exact"/>
        <w:jc w:val="center"/>
        <w:rPr>
          <w:rFonts w:eastAsia="黑体"/>
          <w:color w:val="000000" w:themeColor="text1"/>
          <w:sz w:val="23"/>
          <w:szCs w:val="23"/>
        </w:rPr>
      </w:pPr>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840"/>
        <w:gridCol w:w="420"/>
        <w:gridCol w:w="311"/>
        <w:gridCol w:w="1078"/>
        <w:gridCol w:w="490"/>
        <w:gridCol w:w="860"/>
        <w:gridCol w:w="992"/>
      </w:tblGrid>
      <w:tr w:rsidR="002579A1">
        <w:trPr>
          <w:trHeight w:val="561"/>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投标人名称</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trHeight w:val="611"/>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注册地址</w:t>
            </w:r>
          </w:p>
        </w:tc>
        <w:tc>
          <w:tcPr>
            <w:tcW w:w="3420" w:type="dxa"/>
            <w:gridSpan w:val="5"/>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cantSplit/>
          <w:trHeight w:val="605"/>
          <w:jc w:val="center"/>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联系人</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cantSplit/>
          <w:trHeight w:val="613"/>
          <w:jc w:val="center"/>
        </w:trPr>
        <w:tc>
          <w:tcPr>
            <w:tcW w:w="1728" w:type="dxa"/>
            <w:vMerge/>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传  真</w:t>
            </w:r>
          </w:p>
        </w:tc>
        <w:tc>
          <w:tcPr>
            <w:tcW w:w="2522" w:type="dxa"/>
            <w:gridSpan w:val="4"/>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trHeight w:val="614"/>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组织结构</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trHeight w:val="608"/>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trHeight w:val="602"/>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trHeight w:val="624"/>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4991" w:type="dxa"/>
            <w:gridSpan w:val="7"/>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ind w:firstLineChars="50" w:firstLine="105"/>
              <w:jc w:val="center"/>
              <w:rPr>
                <w:color w:val="000000" w:themeColor="text1"/>
                <w:szCs w:val="21"/>
              </w:rPr>
            </w:pPr>
            <w:r>
              <w:rPr>
                <w:color w:val="000000" w:themeColor="text1"/>
                <w:szCs w:val="21"/>
              </w:rPr>
              <w:t>员工总人数：</w:t>
            </w:r>
          </w:p>
        </w:tc>
      </w:tr>
      <w:tr w:rsidR="002579A1">
        <w:trPr>
          <w:cantSplit/>
          <w:trHeight w:val="658"/>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企业资质等级</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其中</w:t>
            </w: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项目经理</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cantSplit/>
          <w:trHeight w:val="610"/>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营业执照号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高级职称人员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cantSplit/>
          <w:trHeight w:val="604"/>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注册资金</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中级职称人员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cantSplit/>
          <w:trHeight w:val="626"/>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开户银行</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初级职称人员</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cantSplit/>
          <w:trHeight w:val="606"/>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账号</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c>
          <w:tcPr>
            <w:tcW w:w="2299" w:type="dxa"/>
            <w:gridSpan w:val="4"/>
            <w:tcBorders>
              <w:top w:val="single" w:sz="4" w:space="0" w:color="auto"/>
              <w:left w:val="single" w:sz="4" w:space="0" w:color="auto"/>
              <w:bottom w:val="single" w:sz="4" w:space="0" w:color="auto"/>
              <w:right w:val="single" w:sz="4" w:space="0" w:color="auto"/>
            </w:tcBorders>
            <w:vAlign w:val="center"/>
          </w:tcPr>
          <w:p w:rsidR="002579A1" w:rsidRDefault="00C86C26">
            <w:pPr>
              <w:pStyle w:val="11"/>
              <w:rPr>
                <w:color w:val="000000" w:themeColor="text1"/>
              </w:rPr>
            </w:pPr>
            <w:r>
              <w:rPr>
                <w:color w:val="000000" w:themeColor="text1"/>
              </w:rPr>
              <w:t>技工</w:t>
            </w:r>
          </w:p>
        </w:tc>
        <w:tc>
          <w:tcPr>
            <w:tcW w:w="1852" w:type="dxa"/>
            <w:gridSpan w:val="2"/>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r w:rsidR="002579A1">
        <w:trPr>
          <w:trHeight w:val="1880"/>
          <w:jc w:val="center"/>
        </w:trPr>
        <w:tc>
          <w:tcPr>
            <w:tcW w:w="1728" w:type="dxa"/>
            <w:tcBorders>
              <w:top w:val="single" w:sz="4" w:space="0" w:color="auto"/>
              <w:left w:val="single" w:sz="4" w:space="0" w:color="auto"/>
              <w:right w:val="single" w:sz="4" w:space="0" w:color="auto"/>
            </w:tcBorders>
            <w:vAlign w:val="center"/>
          </w:tcPr>
          <w:p w:rsidR="002579A1" w:rsidRDefault="00C86C26">
            <w:pPr>
              <w:topLinePunct/>
              <w:spacing w:line="440" w:lineRule="exact"/>
              <w:ind w:firstLineChars="100" w:firstLine="210"/>
              <w:jc w:val="center"/>
              <w:rPr>
                <w:color w:val="000000" w:themeColor="text1"/>
                <w:szCs w:val="21"/>
              </w:rPr>
            </w:pPr>
            <w:r>
              <w:rPr>
                <w:color w:val="000000" w:themeColor="text1"/>
                <w:szCs w:val="21"/>
              </w:rPr>
              <w:t>经营范围</w:t>
            </w:r>
          </w:p>
        </w:tc>
        <w:tc>
          <w:tcPr>
            <w:tcW w:w="6840" w:type="dxa"/>
            <w:gridSpan w:val="9"/>
            <w:tcBorders>
              <w:top w:val="single" w:sz="4" w:space="0" w:color="auto"/>
              <w:left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p w:rsidR="002579A1" w:rsidRDefault="002579A1">
            <w:pPr>
              <w:topLinePunct/>
              <w:spacing w:line="440" w:lineRule="exact"/>
              <w:jc w:val="center"/>
              <w:rPr>
                <w:color w:val="000000" w:themeColor="text1"/>
                <w:szCs w:val="21"/>
              </w:rPr>
            </w:pPr>
          </w:p>
          <w:p w:rsidR="002579A1" w:rsidRDefault="002579A1">
            <w:pPr>
              <w:topLinePunct/>
              <w:spacing w:line="440" w:lineRule="exact"/>
              <w:jc w:val="center"/>
              <w:rPr>
                <w:color w:val="000000" w:themeColor="text1"/>
                <w:szCs w:val="21"/>
              </w:rPr>
            </w:pPr>
          </w:p>
          <w:p w:rsidR="002579A1" w:rsidRDefault="002579A1">
            <w:pPr>
              <w:topLinePunct/>
              <w:spacing w:line="440" w:lineRule="exact"/>
              <w:jc w:val="center"/>
              <w:rPr>
                <w:color w:val="000000" w:themeColor="text1"/>
                <w:szCs w:val="21"/>
              </w:rPr>
            </w:pPr>
          </w:p>
          <w:p w:rsidR="002579A1" w:rsidRDefault="002579A1">
            <w:pPr>
              <w:topLinePunct/>
              <w:spacing w:line="440" w:lineRule="exact"/>
              <w:rPr>
                <w:color w:val="000000" w:themeColor="text1"/>
                <w:szCs w:val="21"/>
              </w:rPr>
            </w:pPr>
          </w:p>
        </w:tc>
      </w:tr>
      <w:tr w:rsidR="002579A1">
        <w:trPr>
          <w:trHeight w:val="615"/>
          <w:jc w:val="center"/>
        </w:trPr>
        <w:tc>
          <w:tcPr>
            <w:tcW w:w="1728" w:type="dxa"/>
            <w:tcBorders>
              <w:top w:val="single" w:sz="4" w:space="0" w:color="auto"/>
              <w:left w:val="single" w:sz="4" w:space="0" w:color="auto"/>
              <w:bottom w:val="single" w:sz="4" w:space="0" w:color="auto"/>
              <w:right w:val="single" w:sz="4" w:space="0" w:color="auto"/>
            </w:tcBorders>
            <w:vAlign w:val="center"/>
          </w:tcPr>
          <w:p w:rsidR="002579A1" w:rsidRDefault="00C86C26">
            <w:pPr>
              <w:topLinePunct/>
              <w:spacing w:line="440" w:lineRule="exact"/>
              <w:jc w:val="center"/>
              <w:rPr>
                <w:color w:val="000000" w:themeColor="text1"/>
                <w:szCs w:val="21"/>
              </w:rPr>
            </w:pPr>
            <w:r>
              <w:rPr>
                <w:color w:val="000000" w:themeColor="text1"/>
                <w:szCs w:val="21"/>
              </w:rPr>
              <w:t>备注</w:t>
            </w:r>
          </w:p>
        </w:tc>
        <w:tc>
          <w:tcPr>
            <w:tcW w:w="6840" w:type="dxa"/>
            <w:gridSpan w:val="9"/>
            <w:tcBorders>
              <w:top w:val="single" w:sz="4" w:space="0" w:color="auto"/>
              <w:left w:val="single" w:sz="4" w:space="0" w:color="auto"/>
              <w:bottom w:val="single" w:sz="4" w:space="0" w:color="auto"/>
              <w:right w:val="single" w:sz="4" w:space="0" w:color="auto"/>
            </w:tcBorders>
            <w:vAlign w:val="center"/>
          </w:tcPr>
          <w:p w:rsidR="002579A1" w:rsidRDefault="002579A1">
            <w:pPr>
              <w:topLinePunct/>
              <w:spacing w:line="440" w:lineRule="exact"/>
              <w:jc w:val="center"/>
              <w:rPr>
                <w:color w:val="000000" w:themeColor="text1"/>
                <w:szCs w:val="21"/>
              </w:rPr>
            </w:pPr>
          </w:p>
        </w:tc>
      </w:tr>
    </w:tbl>
    <w:p w:rsidR="002579A1" w:rsidRDefault="002579A1">
      <w:pPr>
        <w:spacing w:line="440" w:lineRule="exact"/>
        <w:jc w:val="center"/>
        <w:rPr>
          <w:rFonts w:eastAsia="黑体"/>
          <w:color w:val="000000" w:themeColor="text1"/>
          <w:sz w:val="20"/>
        </w:rPr>
      </w:pPr>
    </w:p>
    <w:p w:rsidR="002579A1" w:rsidRDefault="00C86C26">
      <w:pPr>
        <w:spacing w:line="440" w:lineRule="exact"/>
        <w:rPr>
          <w:color w:val="000000" w:themeColor="text1"/>
          <w:szCs w:val="21"/>
        </w:rPr>
      </w:pPr>
      <w:r>
        <w:rPr>
          <w:rFonts w:hint="eastAsia"/>
          <w:color w:val="000000" w:themeColor="text1"/>
          <w:szCs w:val="21"/>
        </w:rPr>
        <w:t>后附企业法人营业执照副本、企业资质证书副本、安全生产许可证等材料的复印件。</w:t>
      </w:r>
    </w:p>
    <w:p w:rsidR="002579A1" w:rsidRDefault="002579A1">
      <w:pPr>
        <w:rPr>
          <w:color w:val="000000" w:themeColor="text1"/>
        </w:rPr>
      </w:pPr>
    </w:p>
    <w:p w:rsidR="002579A1" w:rsidRDefault="002579A1">
      <w:pPr>
        <w:rPr>
          <w:color w:val="000000" w:themeColor="text1"/>
        </w:rPr>
      </w:pPr>
    </w:p>
    <w:p w:rsidR="002579A1" w:rsidRDefault="00C86C26">
      <w:pPr>
        <w:pStyle w:val="4"/>
        <w:jc w:val="center"/>
        <w:rPr>
          <w:color w:val="000000" w:themeColor="text1"/>
        </w:rPr>
      </w:pPr>
      <w:bookmarkStart w:id="182" w:name="_Toc144974878"/>
      <w:bookmarkStart w:id="183" w:name="_Toc474238130"/>
      <w:bookmarkStart w:id="184" w:name="_Toc179632830"/>
      <w:bookmarkStart w:id="185" w:name="_Toc152042599"/>
      <w:bookmarkStart w:id="186" w:name="_Toc152045810"/>
      <w:bookmarkStart w:id="187" w:name="_Toc474239809"/>
      <w:r>
        <w:rPr>
          <w:color w:val="000000" w:themeColor="text1"/>
        </w:rPr>
        <w:lastRenderedPageBreak/>
        <w:t>（</w:t>
      </w:r>
      <w:r>
        <w:rPr>
          <w:rFonts w:hint="eastAsia"/>
          <w:color w:val="000000" w:themeColor="text1"/>
        </w:rPr>
        <w:t>二</w:t>
      </w:r>
      <w:r>
        <w:rPr>
          <w:color w:val="000000" w:themeColor="text1"/>
        </w:rPr>
        <w:t>）</w:t>
      </w:r>
      <w:r>
        <w:rPr>
          <w:rFonts w:hint="eastAsia"/>
          <w:color w:val="000000" w:themeColor="text1"/>
        </w:rPr>
        <w:t>近年财务状况表</w:t>
      </w:r>
    </w:p>
    <w:p w:rsidR="002579A1" w:rsidRDefault="002579A1">
      <w:pPr>
        <w:rPr>
          <w:color w:val="000000" w:themeColor="text1"/>
        </w:rPr>
      </w:pPr>
    </w:p>
    <w:p w:rsidR="002579A1" w:rsidRDefault="00C86C26">
      <w:pPr>
        <w:pStyle w:val="4"/>
        <w:jc w:val="center"/>
        <w:rPr>
          <w:color w:val="000000" w:themeColor="text1"/>
        </w:rPr>
      </w:pPr>
      <w:r>
        <w:rPr>
          <w:rFonts w:ascii="宋体" w:hAnsi="宋体"/>
          <w:color w:val="000000" w:themeColor="text1"/>
          <w:sz w:val="28"/>
        </w:rPr>
        <w:br w:type="page"/>
      </w:r>
      <w:r>
        <w:rPr>
          <w:color w:val="000000" w:themeColor="text1"/>
        </w:rPr>
        <w:lastRenderedPageBreak/>
        <w:t>（</w:t>
      </w:r>
      <w:r>
        <w:rPr>
          <w:rFonts w:hint="eastAsia"/>
          <w:color w:val="000000" w:themeColor="text1"/>
        </w:rPr>
        <w:t>三</w:t>
      </w:r>
      <w:r>
        <w:rPr>
          <w:color w:val="000000" w:themeColor="text1"/>
        </w:rPr>
        <w:t>）近年完成的</w:t>
      </w:r>
      <w:r>
        <w:rPr>
          <w:rFonts w:hint="eastAsia"/>
          <w:color w:val="000000" w:themeColor="text1"/>
        </w:rPr>
        <w:t>公共</w:t>
      </w:r>
      <w:r w:rsidR="00EA4A65">
        <w:rPr>
          <w:rFonts w:hint="eastAsia"/>
          <w:color w:val="000000" w:themeColor="text1"/>
        </w:rPr>
        <w:t>项目</w:t>
      </w:r>
      <w:r>
        <w:rPr>
          <w:rFonts w:hint="eastAsia"/>
          <w:color w:val="000000" w:themeColor="text1"/>
        </w:rPr>
        <w:t>工程</w:t>
      </w:r>
      <w:r>
        <w:rPr>
          <w:color w:val="000000" w:themeColor="text1"/>
        </w:rPr>
        <w:t>情况表</w:t>
      </w:r>
      <w:bookmarkEnd w:id="182"/>
      <w:bookmarkEnd w:id="183"/>
      <w:bookmarkEnd w:id="184"/>
      <w:bookmarkEnd w:id="185"/>
      <w:bookmarkEnd w:id="186"/>
      <w:bookmarkEnd w:id="187"/>
    </w:p>
    <w:p w:rsidR="002579A1" w:rsidRDefault="002579A1">
      <w:pPr>
        <w:rPr>
          <w:color w:val="000000" w:themeColor="text1"/>
        </w:rPr>
      </w:pPr>
    </w:p>
    <w:tbl>
      <w:tblPr>
        <w:tblW w:w="8523" w:type="dxa"/>
        <w:tblInd w:w="112" w:type="dxa"/>
        <w:tblLayout w:type="fixed"/>
        <w:tblCellMar>
          <w:left w:w="0" w:type="dxa"/>
          <w:right w:w="0" w:type="dxa"/>
        </w:tblCellMar>
        <w:tblLook w:val="04A0"/>
      </w:tblPr>
      <w:tblGrid>
        <w:gridCol w:w="2269"/>
        <w:gridCol w:w="6254"/>
      </w:tblGrid>
      <w:tr w:rsidR="002579A1">
        <w:trPr>
          <w:trHeight w:hRule="exact" w:val="680"/>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项目名称</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16"/>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项目所在地</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24"/>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发包人名称</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18"/>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发包人地址</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26"/>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发包人电话</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20"/>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合同价格</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13"/>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开工日期</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37"/>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竣工日期</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17"/>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承担的工作</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55"/>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工程质量</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19"/>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项目经理</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28"/>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技术负责人</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19"/>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总监理工程师及电话</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2651"/>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项目描述</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r w:rsidR="002579A1">
        <w:trPr>
          <w:trHeight w:hRule="exact" w:val="614"/>
        </w:trPr>
        <w:tc>
          <w:tcPr>
            <w:tcW w:w="2269" w:type="dxa"/>
            <w:tcBorders>
              <w:top w:val="single" w:sz="4" w:space="0" w:color="000000"/>
              <w:left w:val="single" w:sz="4" w:space="0" w:color="000000"/>
              <w:bottom w:val="single" w:sz="4" w:space="0" w:color="000000"/>
              <w:right w:val="single" w:sz="4" w:space="0" w:color="000000"/>
            </w:tcBorders>
            <w:vAlign w:val="center"/>
          </w:tcPr>
          <w:p w:rsidR="002579A1" w:rsidRDefault="00C86C26">
            <w:pPr>
              <w:jc w:val="center"/>
              <w:rPr>
                <w:color w:val="000000" w:themeColor="text1"/>
                <w:szCs w:val="21"/>
              </w:rPr>
            </w:pPr>
            <w:r>
              <w:rPr>
                <w:rFonts w:hint="eastAsia"/>
                <w:color w:val="000000" w:themeColor="text1"/>
                <w:szCs w:val="21"/>
              </w:rPr>
              <w:t>备注</w:t>
            </w:r>
          </w:p>
        </w:tc>
        <w:tc>
          <w:tcPr>
            <w:tcW w:w="6254" w:type="dxa"/>
            <w:tcBorders>
              <w:top w:val="single" w:sz="4" w:space="0" w:color="000000"/>
              <w:left w:val="single" w:sz="4" w:space="0" w:color="000000"/>
              <w:bottom w:val="single" w:sz="4" w:space="0" w:color="000000"/>
              <w:right w:val="single" w:sz="4" w:space="0" w:color="000000"/>
            </w:tcBorders>
            <w:vAlign w:val="center"/>
          </w:tcPr>
          <w:p w:rsidR="002579A1" w:rsidRDefault="002579A1">
            <w:pPr>
              <w:jc w:val="center"/>
              <w:rPr>
                <w:color w:val="000000" w:themeColor="text1"/>
                <w:szCs w:val="21"/>
              </w:rPr>
            </w:pPr>
          </w:p>
        </w:tc>
      </w:tr>
    </w:tbl>
    <w:p w:rsidR="002579A1" w:rsidRDefault="002579A1">
      <w:pPr>
        <w:rPr>
          <w:color w:val="000000" w:themeColor="text1"/>
        </w:rPr>
      </w:pPr>
    </w:p>
    <w:p w:rsidR="002579A1" w:rsidRDefault="00C86C26">
      <w:pPr>
        <w:rPr>
          <w:b/>
          <w:color w:val="000000" w:themeColor="text1"/>
          <w:sz w:val="24"/>
        </w:rPr>
      </w:pPr>
      <w:r>
        <w:rPr>
          <w:rFonts w:hint="eastAsia"/>
          <w:b/>
          <w:color w:val="000000" w:themeColor="text1"/>
          <w:sz w:val="24"/>
        </w:rPr>
        <w:t>注：每个项目需单独填表、完整填写，并标明序号。</w:t>
      </w:r>
    </w:p>
    <w:p w:rsidR="002579A1" w:rsidRDefault="00C86C26">
      <w:pPr>
        <w:pStyle w:val="4"/>
        <w:jc w:val="center"/>
        <w:rPr>
          <w:color w:val="000000" w:themeColor="text1"/>
        </w:rPr>
      </w:pPr>
      <w:bookmarkStart w:id="188" w:name="_Toc196995703"/>
      <w:r>
        <w:rPr>
          <w:rFonts w:ascii="宋体" w:hAnsi="宋体"/>
          <w:color w:val="000000" w:themeColor="text1"/>
          <w:sz w:val="28"/>
        </w:rPr>
        <w:br w:type="page"/>
      </w:r>
      <w:bookmarkStart w:id="189" w:name="_Toc474238131"/>
      <w:bookmarkStart w:id="190" w:name="_Toc179632831"/>
      <w:bookmarkStart w:id="191" w:name="_Toc144974879"/>
      <w:bookmarkStart w:id="192" w:name="_Toc474239810"/>
      <w:bookmarkStart w:id="193" w:name="_Toc152042600"/>
      <w:bookmarkStart w:id="194" w:name="_Toc152045811"/>
      <w:r>
        <w:rPr>
          <w:color w:val="000000" w:themeColor="text1"/>
        </w:rPr>
        <w:lastRenderedPageBreak/>
        <w:t>（</w:t>
      </w:r>
      <w:r>
        <w:rPr>
          <w:rFonts w:hint="eastAsia"/>
          <w:color w:val="000000" w:themeColor="text1"/>
        </w:rPr>
        <w:t>四</w:t>
      </w:r>
      <w:r>
        <w:rPr>
          <w:color w:val="000000" w:themeColor="text1"/>
        </w:rPr>
        <w:t>）正在施工的和新承接的项目</w:t>
      </w:r>
      <w:r>
        <w:rPr>
          <w:rFonts w:hint="eastAsia"/>
          <w:color w:val="000000" w:themeColor="text1"/>
        </w:rPr>
        <w:t>工程</w:t>
      </w:r>
      <w:r>
        <w:rPr>
          <w:color w:val="000000" w:themeColor="text1"/>
        </w:rPr>
        <w:t>情况表</w:t>
      </w:r>
      <w:bookmarkEnd w:id="189"/>
      <w:bookmarkEnd w:id="190"/>
      <w:bookmarkEnd w:id="191"/>
      <w:bookmarkEnd w:id="192"/>
      <w:bookmarkEnd w:id="193"/>
      <w:bookmarkEnd w:id="194"/>
    </w:p>
    <w:p w:rsidR="002579A1" w:rsidRDefault="002579A1">
      <w:pPr>
        <w:spacing w:line="440" w:lineRule="exact"/>
        <w:rPr>
          <w:rFonts w:eastAsia="黑体"/>
          <w:color w:val="000000" w:themeColor="text1"/>
          <w:sz w:val="2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90"/>
        <w:gridCol w:w="6920"/>
      </w:tblGrid>
      <w:tr w:rsidR="002579A1">
        <w:trPr>
          <w:trHeight w:val="680"/>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项目名称</w:t>
            </w:r>
          </w:p>
        </w:tc>
        <w:tc>
          <w:tcPr>
            <w:tcW w:w="6920" w:type="dxa"/>
          </w:tcPr>
          <w:p w:rsidR="002579A1" w:rsidRDefault="002579A1">
            <w:pPr>
              <w:topLinePunct/>
              <w:spacing w:line="440" w:lineRule="exact"/>
              <w:rPr>
                <w:color w:val="000000" w:themeColor="text1"/>
                <w:szCs w:val="21"/>
              </w:rPr>
            </w:pPr>
          </w:p>
        </w:tc>
      </w:tr>
      <w:tr w:rsidR="002579A1">
        <w:trPr>
          <w:trHeight w:val="615"/>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项目所在地</w:t>
            </w:r>
          </w:p>
        </w:tc>
        <w:tc>
          <w:tcPr>
            <w:tcW w:w="6920" w:type="dxa"/>
          </w:tcPr>
          <w:p w:rsidR="002579A1" w:rsidRDefault="002579A1">
            <w:pPr>
              <w:topLinePunct/>
              <w:spacing w:line="440" w:lineRule="exact"/>
              <w:rPr>
                <w:color w:val="000000" w:themeColor="text1"/>
                <w:szCs w:val="21"/>
              </w:rPr>
            </w:pPr>
          </w:p>
        </w:tc>
      </w:tr>
      <w:tr w:rsidR="002579A1">
        <w:trPr>
          <w:trHeight w:val="623"/>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发包人名称</w:t>
            </w:r>
          </w:p>
        </w:tc>
        <w:tc>
          <w:tcPr>
            <w:tcW w:w="6920" w:type="dxa"/>
          </w:tcPr>
          <w:p w:rsidR="002579A1" w:rsidRDefault="002579A1">
            <w:pPr>
              <w:topLinePunct/>
              <w:spacing w:line="440" w:lineRule="exact"/>
              <w:rPr>
                <w:color w:val="000000" w:themeColor="text1"/>
                <w:szCs w:val="21"/>
              </w:rPr>
            </w:pPr>
          </w:p>
        </w:tc>
      </w:tr>
      <w:tr w:rsidR="002579A1">
        <w:trPr>
          <w:trHeight w:val="617"/>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发包人地址</w:t>
            </w:r>
          </w:p>
        </w:tc>
        <w:tc>
          <w:tcPr>
            <w:tcW w:w="6920" w:type="dxa"/>
          </w:tcPr>
          <w:p w:rsidR="002579A1" w:rsidRDefault="002579A1">
            <w:pPr>
              <w:topLinePunct/>
              <w:spacing w:line="440" w:lineRule="exact"/>
              <w:rPr>
                <w:color w:val="000000" w:themeColor="text1"/>
                <w:szCs w:val="21"/>
              </w:rPr>
            </w:pPr>
          </w:p>
        </w:tc>
      </w:tr>
      <w:tr w:rsidR="002579A1">
        <w:trPr>
          <w:trHeight w:val="625"/>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发包人电话</w:t>
            </w:r>
          </w:p>
        </w:tc>
        <w:tc>
          <w:tcPr>
            <w:tcW w:w="6920" w:type="dxa"/>
          </w:tcPr>
          <w:p w:rsidR="002579A1" w:rsidRDefault="002579A1">
            <w:pPr>
              <w:topLinePunct/>
              <w:spacing w:line="440" w:lineRule="exact"/>
              <w:rPr>
                <w:color w:val="000000" w:themeColor="text1"/>
                <w:szCs w:val="21"/>
              </w:rPr>
            </w:pPr>
          </w:p>
        </w:tc>
      </w:tr>
      <w:tr w:rsidR="002579A1">
        <w:trPr>
          <w:trHeight w:val="619"/>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签约合同价</w:t>
            </w:r>
          </w:p>
        </w:tc>
        <w:tc>
          <w:tcPr>
            <w:tcW w:w="6920" w:type="dxa"/>
          </w:tcPr>
          <w:p w:rsidR="002579A1" w:rsidRDefault="002579A1">
            <w:pPr>
              <w:topLinePunct/>
              <w:spacing w:line="440" w:lineRule="exact"/>
              <w:rPr>
                <w:color w:val="000000" w:themeColor="text1"/>
                <w:szCs w:val="21"/>
              </w:rPr>
            </w:pPr>
          </w:p>
        </w:tc>
      </w:tr>
      <w:tr w:rsidR="002579A1">
        <w:trPr>
          <w:trHeight w:val="613"/>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开工日期</w:t>
            </w:r>
          </w:p>
        </w:tc>
        <w:tc>
          <w:tcPr>
            <w:tcW w:w="6920" w:type="dxa"/>
          </w:tcPr>
          <w:p w:rsidR="002579A1" w:rsidRDefault="002579A1">
            <w:pPr>
              <w:topLinePunct/>
              <w:spacing w:line="440" w:lineRule="exact"/>
              <w:rPr>
                <w:color w:val="000000" w:themeColor="text1"/>
                <w:szCs w:val="21"/>
              </w:rPr>
            </w:pPr>
          </w:p>
        </w:tc>
      </w:tr>
      <w:tr w:rsidR="002579A1">
        <w:trPr>
          <w:trHeight w:val="636"/>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计划</w:t>
            </w:r>
            <w:r>
              <w:rPr>
                <w:rFonts w:hint="eastAsia"/>
                <w:color w:val="000000" w:themeColor="text1"/>
              </w:rPr>
              <w:t>竣工</w:t>
            </w:r>
            <w:r>
              <w:rPr>
                <w:color w:val="000000" w:themeColor="text1"/>
                <w:szCs w:val="21"/>
              </w:rPr>
              <w:t>日期</w:t>
            </w:r>
          </w:p>
        </w:tc>
        <w:tc>
          <w:tcPr>
            <w:tcW w:w="6920" w:type="dxa"/>
          </w:tcPr>
          <w:p w:rsidR="002579A1" w:rsidRDefault="002579A1">
            <w:pPr>
              <w:topLinePunct/>
              <w:spacing w:line="440" w:lineRule="exact"/>
              <w:rPr>
                <w:color w:val="000000" w:themeColor="text1"/>
                <w:szCs w:val="21"/>
              </w:rPr>
            </w:pPr>
          </w:p>
        </w:tc>
      </w:tr>
      <w:tr w:rsidR="002579A1">
        <w:trPr>
          <w:trHeight w:val="616"/>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承担的工作</w:t>
            </w:r>
          </w:p>
        </w:tc>
        <w:tc>
          <w:tcPr>
            <w:tcW w:w="6920" w:type="dxa"/>
          </w:tcPr>
          <w:p w:rsidR="002579A1" w:rsidRDefault="002579A1">
            <w:pPr>
              <w:topLinePunct/>
              <w:spacing w:line="440" w:lineRule="exact"/>
              <w:rPr>
                <w:color w:val="000000" w:themeColor="text1"/>
                <w:szCs w:val="21"/>
              </w:rPr>
            </w:pPr>
          </w:p>
        </w:tc>
      </w:tr>
      <w:tr w:rsidR="002579A1">
        <w:trPr>
          <w:trHeight w:val="624"/>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工程质量</w:t>
            </w:r>
          </w:p>
        </w:tc>
        <w:tc>
          <w:tcPr>
            <w:tcW w:w="6920" w:type="dxa"/>
          </w:tcPr>
          <w:p w:rsidR="002579A1" w:rsidRDefault="002579A1">
            <w:pPr>
              <w:topLinePunct/>
              <w:spacing w:line="440" w:lineRule="exact"/>
              <w:rPr>
                <w:color w:val="000000" w:themeColor="text1"/>
                <w:szCs w:val="21"/>
              </w:rPr>
            </w:pPr>
          </w:p>
        </w:tc>
      </w:tr>
      <w:tr w:rsidR="002579A1">
        <w:trPr>
          <w:trHeight w:val="618"/>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项目经理</w:t>
            </w:r>
          </w:p>
        </w:tc>
        <w:tc>
          <w:tcPr>
            <w:tcW w:w="6920" w:type="dxa"/>
          </w:tcPr>
          <w:p w:rsidR="002579A1" w:rsidRDefault="002579A1">
            <w:pPr>
              <w:topLinePunct/>
              <w:spacing w:line="440" w:lineRule="exact"/>
              <w:rPr>
                <w:color w:val="000000" w:themeColor="text1"/>
                <w:szCs w:val="21"/>
              </w:rPr>
            </w:pPr>
          </w:p>
        </w:tc>
      </w:tr>
      <w:tr w:rsidR="002579A1">
        <w:trPr>
          <w:trHeight w:val="626"/>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技术负责人</w:t>
            </w:r>
          </w:p>
        </w:tc>
        <w:tc>
          <w:tcPr>
            <w:tcW w:w="6920" w:type="dxa"/>
          </w:tcPr>
          <w:p w:rsidR="002579A1" w:rsidRDefault="002579A1">
            <w:pPr>
              <w:topLinePunct/>
              <w:spacing w:line="440" w:lineRule="exact"/>
              <w:rPr>
                <w:color w:val="000000" w:themeColor="text1"/>
                <w:szCs w:val="21"/>
              </w:rPr>
            </w:pPr>
          </w:p>
        </w:tc>
      </w:tr>
      <w:tr w:rsidR="002579A1">
        <w:trPr>
          <w:trHeight w:val="522"/>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总监理工程师及电话</w:t>
            </w:r>
          </w:p>
        </w:tc>
        <w:tc>
          <w:tcPr>
            <w:tcW w:w="6920" w:type="dxa"/>
          </w:tcPr>
          <w:p w:rsidR="002579A1" w:rsidRDefault="002579A1">
            <w:pPr>
              <w:topLinePunct/>
              <w:spacing w:line="440" w:lineRule="exact"/>
              <w:rPr>
                <w:color w:val="000000" w:themeColor="text1"/>
                <w:szCs w:val="21"/>
              </w:rPr>
            </w:pPr>
          </w:p>
        </w:tc>
      </w:tr>
      <w:tr w:rsidR="002579A1">
        <w:trPr>
          <w:trHeight w:val="556"/>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项目描述</w:t>
            </w:r>
          </w:p>
        </w:tc>
        <w:tc>
          <w:tcPr>
            <w:tcW w:w="6920" w:type="dxa"/>
          </w:tcPr>
          <w:p w:rsidR="002579A1" w:rsidRDefault="002579A1">
            <w:pPr>
              <w:topLinePunct/>
              <w:spacing w:line="440" w:lineRule="exact"/>
              <w:rPr>
                <w:color w:val="000000" w:themeColor="text1"/>
                <w:szCs w:val="21"/>
              </w:rPr>
            </w:pPr>
          </w:p>
          <w:p w:rsidR="002579A1" w:rsidRDefault="002579A1">
            <w:pPr>
              <w:topLinePunct/>
              <w:spacing w:line="440" w:lineRule="exact"/>
              <w:rPr>
                <w:color w:val="000000" w:themeColor="text1"/>
                <w:szCs w:val="21"/>
              </w:rPr>
            </w:pPr>
          </w:p>
          <w:p w:rsidR="002579A1" w:rsidRDefault="002579A1">
            <w:pPr>
              <w:topLinePunct/>
              <w:spacing w:line="440" w:lineRule="exact"/>
              <w:rPr>
                <w:color w:val="000000" w:themeColor="text1"/>
                <w:szCs w:val="21"/>
              </w:rPr>
            </w:pPr>
          </w:p>
          <w:p w:rsidR="002579A1" w:rsidRDefault="002579A1">
            <w:pPr>
              <w:topLinePunct/>
              <w:spacing w:line="440" w:lineRule="exact"/>
              <w:rPr>
                <w:color w:val="000000" w:themeColor="text1"/>
                <w:szCs w:val="21"/>
              </w:rPr>
            </w:pPr>
          </w:p>
          <w:p w:rsidR="002579A1" w:rsidRDefault="002579A1">
            <w:pPr>
              <w:topLinePunct/>
              <w:spacing w:line="440" w:lineRule="exact"/>
              <w:rPr>
                <w:color w:val="000000" w:themeColor="text1"/>
                <w:szCs w:val="21"/>
              </w:rPr>
            </w:pPr>
          </w:p>
          <w:p w:rsidR="002579A1" w:rsidRDefault="002579A1">
            <w:pPr>
              <w:topLinePunct/>
              <w:spacing w:line="440" w:lineRule="exact"/>
              <w:rPr>
                <w:color w:val="000000" w:themeColor="text1"/>
                <w:szCs w:val="21"/>
              </w:rPr>
            </w:pPr>
          </w:p>
          <w:p w:rsidR="002579A1" w:rsidRDefault="002579A1">
            <w:pPr>
              <w:topLinePunct/>
              <w:spacing w:line="440" w:lineRule="exact"/>
              <w:rPr>
                <w:color w:val="000000" w:themeColor="text1"/>
                <w:szCs w:val="21"/>
              </w:rPr>
            </w:pPr>
          </w:p>
        </w:tc>
      </w:tr>
      <w:tr w:rsidR="002579A1">
        <w:trPr>
          <w:trHeight w:val="556"/>
        </w:trPr>
        <w:tc>
          <w:tcPr>
            <w:tcW w:w="2290" w:type="dxa"/>
            <w:vAlign w:val="center"/>
          </w:tcPr>
          <w:p w:rsidR="002579A1" w:rsidRDefault="00C86C26">
            <w:pPr>
              <w:topLinePunct/>
              <w:spacing w:line="440" w:lineRule="exact"/>
              <w:jc w:val="center"/>
              <w:rPr>
                <w:color w:val="000000" w:themeColor="text1"/>
                <w:szCs w:val="21"/>
              </w:rPr>
            </w:pPr>
            <w:r>
              <w:rPr>
                <w:color w:val="000000" w:themeColor="text1"/>
                <w:szCs w:val="21"/>
              </w:rPr>
              <w:t>备注</w:t>
            </w:r>
          </w:p>
        </w:tc>
        <w:tc>
          <w:tcPr>
            <w:tcW w:w="6920" w:type="dxa"/>
          </w:tcPr>
          <w:p w:rsidR="002579A1" w:rsidRDefault="002579A1">
            <w:pPr>
              <w:topLinePunct/>
              <w:spacing w:line="440" w:lineRule="exact"/>
              <w:rPr>
                <w:color w:val="000000" w:themeColor="text1"/>
                <w:szCs w:val="21"/>
              </w:rPr>
            </w:pPr>
          </w:p>
        </w:tc>
      </w:tr>
    </w:tbl>
    <w:p w:rsidR="002579A1" w:rsidRDefault="00C86C26">
      <w:pPr>
        <w:pStyle w:val="4"/>
        <w:jc w:val="center"/>
        <w:rPr>
          <w:color w:val="000000" w:themeColor="text1"/>
        </w:rPr>
      </w:pPr>
      <w:r>
        <w:rPr>
          <w:rFonts w:ascii="宋体" w:hAnsi="宋体"/>
          <w:color w:val="000000" w:themeColor="text1"/>
          <w:sz w:val="28"/>
        </w:rPr>
        <w:br w:type="page"/>
      </w:r>
      <w:bookmarkStart w:id="195" w:name="_Toc474238132"/>
      <w:bookmarkStart w:id="196" w:name="_Toc474239811"/>
      <w:bookmarkStart w:id="197" w:name="_Toc144974880"/>
      <w:bookmarkStart w:id="198" w:name="_Toc152045812"/>
      <w:bookmarkStart w:id="199" w:name="_Toc152042601"/>
      <w:bookmarkStart w:id="200" w:name="_Toc179632832"/>
      <w:r>
        <w:rPr>
          <w:color w:val="000000" w:themeColor="text1"/>
        </w:rPr>
        <w:lastRenderedPageBreak/>
        <w:t>（</w:t>
      </w:r>
      <w:r>
        <w:rPr>
          <w:rFonts w:hint="eastAsia"/>
          <w:color w:val="000000" w:themeColor="text1"/>
        </w:rPr>
        <w:t>五</w:t>
      </w:r>
      <w:r>
        <w:rPr>
          <w:color w:val="000000" w:themeColor="text1"/>
        </w:rPr>
        <w:t>）近年发生的诉讼及仲裁情况</w:t>
      </w:r>
      <w:bookmarkEnd w:id="195"/>
      <w:bookmarkEnd w:id="196"/>
      <w:bookmarkEnd w:id="197"/>
      <w:bookmarkEnd w:id="198"/>
      <w:bookmarkEnd w:id="199"/>
      <w:bookmarkEnd w:id="200"/>
    </w:p>
    <w:p w:rsidR="002579A1" w:rsidRDefault="002579A1">
      <w:pPr>
        <w:widowControl/>
        <w:jc w:val="left"/>
        <w:rPr>
          <w:b/>
          <w:color w:val="000000" w:themeColor="text1"/>
          <w:szCs w:val="28"/>
        </w:rPr>
      </w:pPr>
    </w:p>
    <w:p w:rsidR="002579A1" w:rsidRDefault="00C86C26">
      <w:pPr>
        <w:pStyle w:val="3"/>
        <w:rPr>
          <w:color w:val="000000" w:themeColor="text1"/>
          <w:sz w:val="28"/>
          <w:szCs w:val="28"/>
        </w:rPr>
      </w:pPr>
      <w:r>
        <w:rPr>
          <w:rFonts w:ascii="宋体" w:hAnsi="宋体"/>
          <w:color w:val="000000" w:themeColor="text1"/>
          <w:szCs w:val="28"/>
        </w:rPr>
        <w:br w:type="page"/>
      </w:r>
      <w:bookmarkStart w:id="201" w:name="_Toc152045813"/>
      <w:bookmarkStart w:id="202" w:name="_Toc144974881"/>
      <w:bookmarkStart w:id="203" w:name="_Toc179632833"/>
      <w:bookmarkStart w:id="204" w:name="_Toc152042602"/>
      <w:bookmarkStart w:id="205" w:name="_Toc504384990"/>
      <w:bookmarkEnd w:id="188"/>
      <w:r>
        <w:rPr>
          <w:rFonts w:hint="eastAsia"/>
          <w:color w:val="000000" w:themeColor="text1"/>
          <w:sz w:val="28"/>
          <w:szCs w:val="28"/>
        </w:rPr>
        <w:lastRenderedPageBreak/>
        <w:t>九</w:t>
      </w:r>
      <w:r>
        <w:rPr>
          <w:color w:val="000000" w:themeColor="text1"/>
          <w:sz w:val="28"/>
          <w:szCs w:val="28"/>
        </w:rPr>
        <w:t>、其他材料</w:t>
      </w:r>
      <w:bookmarkEnd w:id="201"/>
      <w:bookmarkEnd w:id="202"/>
      <w:bookmarkEnd w:id="203"/>
      <w:bookmarkEnd w:id="204"/>
      <w:bookmarkEnd w:id="205"/>
    </w:p>
    <w:p w:rsidR="002579A1" w:rsidRDefault="002579A1">
      <w:pPr>
        <w:spacing w:line="360" w:lineRule="auto"/>
        <w:rPr>
          <w:color w:val="000000" w:themeColor="text1"/>
          <w:sz w:val="28"/>
          <w:szCs w:val="28"/>
        </w:rPr>
      </w:pPr>
    </w:p>
    <w:p w:rsidR="002579A1" w:rsidRDefault="00C86C26">
      <w:pPr>
        <w:pStyle w:val="4"/>
        <w:jc w:val="center"/>
        <w:rPr>
          <w:color w:val="000000" w:themeColor="text1"/>
          <w:sz w:val="24"/>
          <w:szCs w:val="24"/>
        </w:rPr>
      </w:pPr>
      <w:bookmarkStart w:id="206" w:name="_Toc474238134"/>
      <w:bookmarkStart w:id="207" w:name="_Toc474239813"/>
      <w:r>
        <w:rPr>
          <w:rFonts w:hint="eastAsia"/>
          <w:color w:val="000000" w:themeColor="text1"/>
          <w:sz w:val="24"/>
          <w:szCs w:val="24"/>
        </w:rPr>
        <w:t>（一）项目经理无在建项目承诺</w:t>
      </w:r>
      <w:bookmarkEnd w:id="206"/>
      <w:bookmarkEnd w:id="207"/>
    </w:p>
    <w:p w:rsidR="002579A1" w:rsidRDefault="00C86C26" w:rsidP="008261F3">
      <w:pPr>
        <w:spacing w:beforeLines="100" w:afterLines="100"/>
        <w:jc w:val="center"/>
        <w:rPr>
          <w:rFonts w:ascii="黑体" w:eastAsia="黑体"/>
          <w:color w:val="000000" w:themeColor="text1"/>
          <w:sz w:val="28"/>
          <w:szCs w:val="28"/>
        </w:rPr>
      </w:pPr>
      <w:r>
        <w:rPr>
          <w:rFonts w:ascii="黑体" w:eastAsia="黑体" w:hint="eastAsia"/>
          <w:color w:val="000000" w:themeColor="text1"/>
          <w:sz w:val="28"/>
          <w:szCs w:val="28"/>
        </w:rPr>
        <w:t>承诺书</w:t>
      </w:r>
    </w:p>
    <w:p w:rsidR="002579A1" w:rsidRDefault="00C86C26" w:rsidP="008261F3">
      <w:pPr>
        <w:spacing w:afterLines="100" w:line="440" w:lineRule="exact"/>
        <w:rPr>
          <w:color w:val="000000" w:themeColor="text1"/>
          <w:szCs w:val="21"/>
        </w:rPr>
      </w:pPr>
      <w:r>
        <w:rPr>
          <w:rFonts w:hint="eastAsia"/>
          <w:color w:val="000000" w:themeColor="text1"/>
          <w:position w:val="-7"/>
          <w:szCs w:val="21"/>
        </w:rPr>
        <w:t>————————</w:t>
      </w:r>
      <w:r>
        <w:rPr>
          <w:rFonts w:hint="eastAsia"/>
          <w:color w:val="000000" w:themeColor="text1"/>
          <w:szCs w:val="21"/>
        </w:rPr>
        <w:t>（招标人名称）：</w:t>
      </w:r>
    </w:p>
    <w:p w:rsidR="002579A1" w:rsidRDefault="00C86C26">
      <w:pPr>
        <w:spacing w:line="440" w:lineRule="exact"/>
        <w:ind w:firstLineChars="200" w:firstLine="420"/>
        <w:rPr>
          <w:color w:val="000000" w:themeColor="text1"/>
          <w:szCs w:val="21"/>
        </w:rPr>
      </w:pPr>
      <w:r>
        <w:rPr>
          <w:rFonts w:hint="eastAsia"/>
          <w:color w:val="000000" w:themeColor="text1"/>
          <w:szCs w:val="21"/>
        </w:rPr>
        <w:t>我方在此声明，我方拟派往（项目名称）（以下简称“本工程”）的项目经理（项目经理姓名）现阶段没有担任任何在施建设工程项目。</w:t>
      </w:r>
    </w:p>
    <w:p w:rsidR="002579A1" w:rsidRDefault="00C86C26">
      <w:pPr>
        <w:spacing w:line="440" w:lineRule="exact"/>
        <w:ind w:firstLineChars="200" w:firstLine="420"/>
        <w:rPr>
          <w:color w:val="000000" w:themeColor="text1"/>
          <w:szCs w:val="21"/>
        </w:rPr>
      </w:pPr>
      <w:r>
        <w:rPr>
          <w:rFonts w:hint="eastAsia"/>
          <w:color w:val="000000" w:themeColor="text1"/>
          <w:szCs w:val="21"/>
        </w:rPr>
        <w:t>我方保证上述信息的真实和准确，并愿意承担因我方就此弄虚作假所引起的一切法律后果。</w:t>
      </w:r>
    </w:p>
    <w:p w:rsidR="002579A1" w:rsidRDefault="002579A1">
      <w:pPr>
        <w:spacing w:line="440" w:lineRule="exact"/>
        <w:ind w:firstLineChars="200" w:firstLine="420"/>
        <w:rPr>
          <w:color w:val="000000" w:themeColor="text1"/>
          <w:szCs w:val="21"/>
        </w:rPr>
      </w:pPr>
    </w:p>
    <w:p w:rsidR="002579A1" w:rsidRDefault="002579A1">
      <w:pPr>
        <w:spacing w:line="440" w:lineRule="exact"/>
        <w:ind w:firstLineChars="200" w:firstLine="420"/>
        <w:rPr>
          <w:color w:val="000000" w:themeColor="text1"/>
          <w:szCs w:val="21"/>
        </w:rPr>
      </w:pPr>
    </w:p>
    <w:p w:rsidR="002579A1" w:rsidRDefault="00C86C26">
      <w:pPr>
        <w:spacing w:line="440" w:lineRule="exact"/>
        <w:ind w:firstLineChars="200" w:firstLine="420"/>
        <w:rPr>
          <w:color w:val="000000" w:themeColor="text1"/>
          <w:szCs w:val="21"/>
        </w:rPr>
      </w:pPr>
      <w:r>
        <w:rPr>
          <w:rFonts w:hint="eastAsia"/>
          <w:color w:val="000000" w:themeColor="text1"/>
          <w:szCs w:val="21"/>
        </w:rPr>
        <w:t>特此承诺</w:t>
      </w:r>
    </w:p>
    <w:p w:rsidR="002579A1" w:rsidRDefault="002579A1">
      <w:pPr>
        <w:spacing w:line="440" w:lineRule="exact"/>
        <w:ind w:firstLineChars="200" w:firstLine="420"/>
        <w:rPr>
          <w:color w:val="000000" w:themeColor="text1"/>
          <w:szCs w:val="21"/>
        </w:rPr>
      </w:pPr>
    </w:p>
    <w:p w:rsidR="002579A1" w:rsidRDefault="002579A1">
      <w:pPr>
        <w:spacing w:line="440" w:lineRule="exact"/>
        <w:ind w:firstLineChars="200" w:firstLine="420"/>
        <w:rPr>
          <w:color w:val="000000" w:themeColor="text1"/>
          <w:szCs w:val="21"/>
        </w:rPr>
      </w:pPr>
    </w:p>
    <w:p w:rsidR="002579A1" w:rsidRDefault="002579A1">
      <w:pPr>
        <w:spacing w:line="440" w:lineRule="exact"/>
        <w:ind w:firstLineChars="200" w:firstLine="420"/>
        <w:rPr>
          <w:color w:val="000000" w:themeColor="text1"/>
          <w:szCs w:val="21"/>
        </w:rPr>
      </w:pPr>
    </w:p>
    <w:p w:rsidR="002579A1" w:rsidRDefault="002579A1">
      <w:pPr>
        <w:spacing w:line="440" w:lineRule="exact"/>
        <w:ind w:firstLineChars="200" w:firstLine="420"/>
        <w:rPr>
          <w:color w:val="000000" w:themeColor="text1"/>
          <w:szCs w:val="21"/>
        </w:rPr>
      </w:pPr>
    </w:p>
    <w:p w:rsidR="002579A1" w:rsidRDefault="002579A1">
      <w:pPr>
        <w:spacing w:line="440" w:lineRule="exact"/>
        <w:ind w:firstLineChars="200" w:firstLine="420"/>
        <w:rPr>
          <w:color w:val="000000" w:themeColor="text1"/>
          <w:szCs w:val="21"/>
        </w:rPr>
      </w:pPr>
    </w:p>
    <w:p w:rsidR="002579A1" w:rsidRDefault="002579A1">
      <w:pPr>
        <w:spacing w:line="440" w:lineRule="exact"/>
        <w:ind w:firstLineChars="200" w:firstLine="420"/>
        <w:rPr>
          <w:color w:val="000000" w:themeColor="text1"/>
          <w:szCs w:val="21"/>
        </w:rPr>
      </w:pPr>
    </w:p>
    <w:p w:rsidR="002579A1" w:rsidRDefault="00C86C26">
      <w:pPr>
        <w:spacing w:line="440" w:lineRule="exact"/>
        <w:jc w:val="right"/>
        <w:rPr>
          <w:color w:val="000000" w:themeColor="text1"/>
          <w:szCs w:val="21"/>
        </w:rPr>
      </w:pPr>
      <w:r>
        <w:rPr>
          <w:rFonts w:hint="eastAsia"/>
          <w:color w:val="000000" w:themeColor="text1"/>
          <w:szCs w:val="21"/>
        </w:rPr>
        <w:t>投标人：（盖单位章）</w:t>
      </w:r>
    </w:p>
    <w:p w:rsidR="002579A1" w:rsidRDefault="00C86C26">
      <w:pPr>
        <w:spacing w:line="440" w:lineRule="exact"/>
        <w:jc w:val="right"/>
        <w:rPr>
          <w:color w:val="000000" w:themeColor="text1"/>
          <w:szCs w:val="21"/>
        </w:rPr>
      </w:pPr>
      <w:r>
        <w:rPr>
          <w:rFonts w:hint="eastAsia"/>
          <w:color w:val="000000" w:themeColor="text1"/>
          <w:szCs w:val="21"/>
        </w:rPr>
        <w:t>法定代表人或其委托代理人：（签字）</w:t>
      </w:r>
    </w:p>
    <w:p w:rsidR="002579A1" w:rsidRDefault="00C86C26">
      <w:pPr>
        <w:wordWrap w:val="0"/>
        <w:spacing w:line="440" w:lineRule="exact"/>
        <w:jc w:val="right"/>
        <w:rPr>
          <w:color w:val="000000" w:themeColor="text1"/>
          <w:szCs w:val="21"/>
        </w:rPr>
      </w:pPr>
      <w:r>
        <w:rPr>
          <w:rFonts w:hint="eastAsia"/>
          <w:color w:val="000000" w:themeColor="text1"/>
          <w:szCs w:val="21"/>
        </w:rPr>
        <w:t>项目经</w:t>
      </w:r>
      <w:r>
        <w:rPr>
          <w:color w:val="000000" w:themeColor="text1"/>
          <w:szCs w:val="21"/>
        </w:rPr>
        <w:t>理</w:t>
      </w:r>
      <w:r>
        <w:rPr>
          <w:rFonts w:hint="eastAsia"/>
          <w:color w:val="000000" w:themeColor="text1"/>
          <w:szCs w:val="21"/>
        </w:rPr>
        <w:t>：（本</w:t>
      </w:r>
      <w:r>
        <w:rPr>
          <w:color w:val="000000" w:themeColor="text1"/>
          <w:szCs w:val="21"/>
        </w:rPr>
        <w:t>人</w:t>
      </w:r>
      <w:r>
        <w:rPr>
          <w:rFonts w:hint="eastAsia"/>
          <w:color w:val="000000" w:themeColor="text1"/>
          <w:szCs w:val="21"/>
        </w:rPr>
        <w:t>签字）</w:t>
      </w:r>
    </w:p>
    <w:p w:rsidR="002579A1" w:rsidRDefault="00C86C26" w:rsidP="00573D0D">
      <w:pPr>
        <w:wordWrap w:val="0"/>
        <w:spacing w:line="440" w:lineRule="exact"/>
        <w:jc w:val="right"/>
        <w:rPr>
          <w:color w:val="000000" w:themeColor="text1"/>
          <w:szCs w:val="21"/>
        </w:rPr>
      </w:pPr>
      <w:r>
        <w:rPr>
          <w:rFonts w:hint="eastAsia"/>
          <w:color w:val="000000" w:themeColor="text1"/>
          <w:szCs w:val="21"/>
        </w:rPr>
        <w:t>年</w:t>
      </w:r>
      <w:r w:rsidR="00573D0D">
        <w:rPr>
          <w:rFonts w:hint="eastAsia"/>
          <w:color w:val="000000" w:themeColor="text1"/>
          <w:szCs w:val="21"/>
        </w:rPr>
        <w:t xml:space="preserve">  </w:t>
      </w:r>
      <w:r>
        <w:rPr>
          <w:rFonts w:hint="eastAsia"/>
          <w:color w:val="000000" w:themeColor="text1"/>
          <w:szCs w:val="21"/>
        </w:rPr>
        <w:t>月</w:t>
      </w:r>
      <w:r w:rsidR="00573D0D">
        <w:rPr>
          <w:rFonts w:hint="eastAsia"/>
          <w:color w:val="000000" w:themeColor="text1"/>
          <w:szCs w:val="21"/>
        </w:rPr>
        <w:t xml:space="preserve">  </w:t>
      </w:r>
      <w:r>
        <w:rPr>
          <w:rFonts w:hint="eastAsia"/>
          <w:color w:val="000000" w:themeColor="text1"/>
          <w:szCs w:val="21"/>
        </w:rPr>
        <w:t>日</w:t>
      </w:r>
    </w:p>
    <w:p w:rsidR="002579A1" w:rsidRDefault="002579A1">
      <w:pPr>
        <w:rPr>
          <w:color w:val="000000" w:themeColor="text1"/>
          <w:sz w:val="28"/>
          <w:szCs w:val="28"/>
        </w:rPr>
      </w:pPr>
    </w:p>
    <w:p w:rsidR="002579A1" w:rsidRDefault="002579A1">
      <w:pPr>
        <w:rPr>
          <w:color w:val="000000" w:themeColor="text1"/>
          <w:sz w:val="28"/>
          <w:szCs w:val="28"/>
        </w:rPr>
      </w:pPr>
    </w:p>
    <w:p w:rsidR="002579A1" w:rsidRDefault="002579A1">
      <w:pPr>
        <w:pStyle w:val="ab"/>
        <w:rPr>
          <w:color w:val="000000" w:themeColor="text1"/>
        </w:rPr>
      </w:pPr>
    </w:p>
    <w:p w:rsidR="002579A1" w:rsidRDefault="00C86C26">
      <w:pPr>
        <w:pStyle w:val="4"/>
        <w:jc w:val="center"/>
        <w:rPr>
          <w:color w:val="000000" w:themeColor="text1"/>
          <w:sz w:val="24"/>
          <w:szCs w:val="24"/>
        </w:rPr>
      </w:pPr>
      <w:r>
        <w:rPr>
          <w:b w:val="0"/>
          <w:bCs/>
          <w:color w:val="000000" w:themeColor="text1"/>
          <w:sz w:val="32"/>
          <w:szCs w:val="32"/>
        </w:rPr>
        <w:br w:type="page"/>
      </w:r>
      <w:r>
        <w:rPr>
          <w:rFonts w:hint="eastAsia"/>
          <w:color w:val="000000" w:themeColor="text1"/>
          <w:sz w:val="24"/>
          <w:szCs w:val="24"/>
        </w:rPr>
        <w:lastRenderedPageBreak/>
        <w:t>（二）投标人认为有必要提供的其他材料</w:t>
      </w:r>
    </w:p>
    <w:sectPr w:rsidR="002579A1" w:rsidSect="00C4529D">
      <w:footerReference w:type="default" r:id="rId21"/>
      <w:pgSz w:w="11906" w:h="16838"/>
      <w:pgMar w:top="720" w:right="720" w:bottom="720" w:left="720" w:header="850" w:footer="85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E59" w:rsidRDefault="00DF1E59">
      <w:r>
        <w:separator/>
      </w:r>
    </w:p>
  </w:endnote>
  <w:endnote w:type="continuationSeparator" w:id="0">
    <w:p w:rsidR="00DF1E59" w:rsidRDefault="00DF1E5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细黑">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方正书宋简体">
    <w:altName w:val="宋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SJ-PK7482000002d-Identity-H">
    <w:altName w:val="黑体"/>
    <w:charset w:val="86"/>
    <w:family w:val="auto"/>
    <w:pitch w:val="default"/>
    <w:sig w:usb0="00000000" w:usb1="0000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3" w:rsidRDefault="008261F3">
    <w:pPr>
      <w:pStyle w:val="ae"/>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rsidR="008261F3" w:rsidRDefault="008261F3">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3" w:rsidRDefault="008261F3">
    <w:pPr>
      <w:pStyle w:val="ae"/>
      <w:jc w:val="center"/>
    </w:pPr>
    <w:r>
      <w:pict>
        <v:shapetype id="_x0000_t202" coordsize="21600,21600" o:spt="202" path="m,l,21600r21600,l21600,xe">
          <v:stroke joinstyle="miter"/>
          <v:path gradientshapeok="t" o:connecttype="rect"/>
        </v:shapetype>
        <v:shape id="文本框 3" o:spid="_x0000_s2053" type="#_x0000_t202" style="position:absolute;left:0;text-align:left;margin-left:0;margin-top:0;width:4.55pt;height:10.35pt;z-index:25165721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BhulBr/AEAAMgDAAAOAAAAAAAAAAAAAAAAAC4CAABk&#10;cnMvZTJvRG9jLnhtbFBLAQItABQABgAIAAAAIQDy0f1T1wAAAAIBAAAPAAAAAAAAAAAAAAAAAFYE&#10;AABkcnMvZG93bnJldi54bWxQSwUGAAAAAAQABADzAAAAWgUAAAAA&#10;" filled="f" stroked="f">
          <v:textbox style="mso-next-textbox:#文本框 3;mso-fit-shape-to-text:t" inset="0,0,0,0">
            <w:txbxContent>
              <w:p w:rsidR="008261F3" w:rsidRDefault="008261F3">
                <w:pPr>
                  <w:pStyle w:val="ae"/>
                  <w:jc w:val="center"/>
                </w:pPr>
                <w:r w:rsidRPr="00DE1B57">
                  <w:fldChar w:fldCharType="begin"/>
                </w:r>
                <w:r>
                  <w:instrText>PAGE   \* MERGEFORMAT</w:instrText>
                </w:r>
                <w:r w:rsidRPr="00DE1B57">
                  <w:fldChar w:fldCharType="separate"/>
                </w:r>
                <w:r w:rsidR="00C63636" w:rsidRPr="00C63636">
                  <w:rPr>
                    <w:noProof/>
                    <w:lang w:val="zh-CN"/>
                  </w:rPr>
                  <w:t>103</w:t>
                </w:r>
                <w:r>
                  <w:rPr>
                    <w:lang w:val="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3" w:rsidRDefault="008261F3">
    <w:pPr>
      <w:pStyle w:val="ae"/>
    </w:pPr>
    <w:r>
      <w:pict>
        <v:shapetype id="_x0000_t202" coordsize="21600,21600" o:spt="202" path="m,l,21600r21600,l21600,xe">
          <v:stroke joinstyle="miter"/>
          <v:path gradientshapeok="t" o:connecttype="rect"/>
        </v:shapetype>
        <v:shape id="_x0000_s2052" type="#_x0000_t202" style="position:absolute;margin-left:0;margin-top:0;width:9.05pt;height:10.35pt;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" filled="f" stroked="f">
          <v:textbox style="mso-fit-shape-to-text:t" inset="0,0,0,0">
            <w:txbxContent>
              <w:p w:rsidR="008261F3" w:rsidRDefault="008261F3">
                <w:pPr>
                  <w:pStyle w:val="ae"/>
                  <w:jc w:val="center"/>
                </w:pPr>
                <w:r w:rsidRPr="00DE1B57">
                  <w:fldChar w:fldCharType="begin"/>
                </w:r>
                <w:r>
                  <w:instrText>PAGE   \* MERGEFORMAT</w:instrText>
                </w:r>
                <w:r w:rsidRPr="00DE1B57">
                  <w:fldChar w:fldCharType="separate"/>
                </w:r>
                <w:r w:rsidRPr="008261F3">
                  <w:rPr>
                    <w:noProof/>
                    <w:lang w:val="zh-CN"/>
                  </w:rPr>
                  <w:t>2</w:t>
                </w:r>
                <w:r>
                  <w:rPr>
                    <w:lang w:val="zh-CN"/>
                  </w:rPr>
                  <w:fldChar w:fldCharType="end"/>
                </w:r>
              </w:p>
            </w:txbxContent>
          </v:textbox>
          <w10:wrap anchorx="margin"/>
        </v:shape>
      </w:pict>
    </w:r>
  </w:p>
  <w:p w:rsidR="008261F3" w:rsidRDefault="008261F3">
    <w:pPr>
      <w:pStyle w:val="ae"/>
      <w:ind w:right="360"/>
      <w:jc w:val="right"/>
      <w:rPr>
        <w:sz w:val="15"/>
        <w:szCs w:val="15"/>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3" w:rsidRDefault="008261F3">
    <w:pPr>
      <w:pStyle w:val="ae"/>
      <w:jc w:val="center"/>
    </w:pPr>
    <w:r>
      <w:pict>
        <v:shapetype id="_x0000_t202" coordsize="21600,21600" o:spt="202" path="m,l,21600r21600,l21600,xe">
          <v:stroke joinstyle="miter"/>
          <v:path gradientshapeok="t" o:connecttype="rect"/>
        </v:shapetype>
        <v:shape id="文本框 5" o:spid="_x0000_s2051" type="#_x0000_t202" style="position:absolute;left:0;text-align:left;margin-left:0;margin-top:0;width:9.05pt;height:10.3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" filled="f" stroked="f">
          <v:textbox style="mso-fit-shape-to-text:t" inset="0,0,0,0">
            <w:txbxContent>
              <w:p w:rsidR="008261F3" w:rsidRDefault="008261F3">
                <w:pPr>
                  <w:pStyle w:val="ae"/>
                  <w:jc w:val="center"/>
                </w:pPr>
                <w:r w:rsidRPr="00DE1B57">
                  <w:fldChar w:fldCharType="begin"/>
                </w:r>
                <w:r>
                  <w:instrText>PAGE   \* MERGEFORMAT</w:instrText>
                </w:r>
                <w:r w:rsidRPr="00DE1B57">
                  <w:fldChar w:fldCharType="separate"/>
                </w:r>
                <w:r w:rsidRPr="008261F3">
                  <w:rPr>
                    <w:noProof/>
                    <w:lang w:val="zh-CN"/>
                  </w:rPr>
                  <w:t>27</w:t>
                </w:r>
                <w:r>
                  <w:rPr>
                    <w:lang w:val="zh-CN"/>
                  </w:rPr>
                  <w:fldChar w:fldCharType="end"/>
                </w:r>
              </w:p>
            </w:txbxContent>
          </v:textbox>
          <w10:wrap anchorx="margin"/>
        </v:shape>
      </w:pict>
    </w:r>
  </w:p>
  <w:p w:rsidR="008261F3" w:rsidRDefault="008261F3">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3" w:rsidRDefault="008261F3" w:rsidP="003F2722">
    <w:pPr>
      <w:pStyle w:val="ae"/>
    </w:pPr>
    <w:r>
      <w:pict>
        <v:shapetype id="_x0000_t202" coordsize="21600,21600" o:spt="202" path="m,l,21600r21600,l21600,xe">
          <v:stroke joinstyle="miter"/>
          <v:path gradientshapeok="t" o:connecttype="rect"/>
        </v:shapetype>
        <v:shape id="文本框 39" o:spid="_x0000_s2050" type="#_x0000_t202" style="position:absolute;margin-left:0;margin-top:0;width:2in;height:2in;z-index:25166233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ctQdjsIBAABcAwAADgAAAAAAAAAAAAAAAAAuAgAAZHJz&#10;L2Uyb0RvYy54bWxQSwECLQAUAAYACAAAACEADErw7tYAAAAFAQAADwAAAAAAAAAAAAAAAAAcBAAA&#10;ZHJzL2Rvd25yZXYueG1sUEsFBgAAAAAEAAQA8wAAAB8FAAAAAA==&#10;" filled="f" stroked="f">
          <v:textbox style="mso-fit-shape-to-text:t" inset="0,0,0,0">
            <w:txbxContent>
              <w:p w:rsidR="008261F3" w:rsidRDefault="008261F3">
                <w:pPr>
                  <w:pStyle w:val="ae"/>
                  <w:jc w:val="center"/>
                </w:pPr>
                <w:r w:rsidRPr="00DE1B57">
                  <w:fldChar w:fldCharType="begin"/>
                </w:r>
                <w:r>
                  <w:instrText xml:space="preserve"> PAGE   \* MERGEFORMAT </w:instrText>
                </w:r>
                <w:r w:rsidRPr="00DE1B57">
                  <w:fldChar w:fldCharType="separate"/>
                </w:r>
                <w:r w:rsidRPr="008261F3">
                  <w:rPr>
                    <w:noProof/>
                    <w:lang w:val="zh-CN"/>
                  </w:rPr>
                  <w:t>100</w:t>
                </w:r>
                <w:r>
                  <w:rPr>
                    <w:lang w:val="zh-CN"/>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3" w:rsidRDefault="008261F3">
    <w:pPr>
      <w:pStyle w:val="ae"/>
    </w:pPr>
    <w:r>
      <w:pict>
        <v:shapetype id="_x0000_t202" coordsize="21600,21600" o:spt="202" path="m,l,21600r21600,l21600,xe">
          <v:stroke joinstyle="miter"/>
          <v:path gradientshapeok="t" o:connecttype="rect"/>
        </v:shapetype>
        <v:shape id="文本框 6" o:spid="_x0000_s2049" type="#_x0000_t202" style="position:absolute;margin-left:0;margin-top:0;width:9.05pt;height:11.65pt;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" filled="f" stroked="f">
          <v:textbox style="mso-fit-shape-to-text:t" inset="0,0,0,0">
            <w:txbxContent>
              <w:p w:rsidR="008261F3" w:rsidRDefault="008261F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C63636">
                  <w:rPr>
                    <w:noProof/>
                    <w:sz w:val="18"/>
                  </w:rPr>
                  <w:t>102</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E59" w:rsidRDefault="00DF1E59">
      <w:r>
        <w:separator/>
      </w:r>
    </w:p>
  </w:footnote>
  <w:footnote w:type="continuationSeparator" w:id="0">
    <w:p w:rsidR="00DF1E59" w:rsidRDefault="00DF1E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3" w:rsidRPr="00C86C26" w:rsidRDefault="008261F3" w:rsidP="00C86C26">
    <w:pPr>
      <w:pStyle w:val="af"/>
      <w:jc w:val="left"/>
    </w:pPr>
    <w:r>
      <w:rPr>
        <w:rStyle w:val="af2"/>
        <w:rFonts w:hint="eastAsia"/>
        <w:b w:val="0"/>
        <w:color w:val="000000" w:themeColor="text1"/>
        <w:sz w:val="21"/>
        <w:szCs w:val="21"/>
      </w:rPr>
      <w:t>中共平顶山市委党校新校区建设（EPC模式）工程总承包</w:t>
    </w:r>
    <w:r>
      <w:rPr>
        <w:color w:val="000000"/>
        <w:sz w:val="21"/>
        <w:szCs w:val="21"/>
      </w:rPr>
      <w:t>及监理项目</w:t>
    </w:r>
    <w:r>
      <w:rPr>
        <w:rStyle w:val="af2"/>
        <w:rFonts w:hint="eastAsia"/>
        <w:b w:val="0"/>
        <w:color w:val="000000"/>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3" w:rsidRDefault="008261F3">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3" w:rsidRPr="00C661C6" w:rsidRDefault="008261F3">
    <w:pPr>
      <w:pStyle w:val="af"/>
      <w:jc w:val="left"/>
      <w:rPr>
        <w:szCs w:val="18"/>
      </w:rPr>
    </w:pPr>
    <w:r w:rsidRPr="000454F8">
      <w:rPr>
        <w:rStyle w:val="af2"/>
        <w:rFonts w:hint="eastAsia"/>
        <w:b w:val="0"/>
        <w:color w:val="000000" w:themeColor="text1"/>
        <w:szCs w:val="18"/>
      </w:rPr>
      <w:t>中共平顶山市委党校新校区建设（</w:t>
    </w:r>
    <w:r w:rsidRPr="000454F8">
      <w:rPr>
        <w:rStyle w:val="af2"/>
        <w:b w:val="0"/>
        <w:color w:val="000000" w:themeColor="text1"/>
        <w:szCs w:val="18"/>
      </w:rPr>
      <w:t>EPC模式）工程总承包及监理项目</w:t>
    </w:r>
    <w:r>
      <w:rPr>
        <w:rStyle w:val="af2"/>
        <w:rFonts w:hint="eastAsia"/>
        <w:b w:val="0"/>
        <w:color w:val="000000" w:themeColor="text1"/>
        <w:szCs w:val="18"/>
      </w:rPr>
      <w:t xml:space="preserve">一标段                                  </w:t>
    </w:r>
    <w:r w:rsidRPr="00C661C6">
      <w:rPr>
        <w:rStyle w:val="af2"/>
        <w:rFonts w:hint="eastAsia"/>
        <w:b w:val="0"/>
        <w:color w:val="000000"/>
        <w:szCs w:val="18"/>
      </w:rPr>
      <w:t>招标文件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3" w:rsidRPr="00C20631" w:rsidRDefault="008261F3" w:rsidP="00C20631">
    <w:pPr>
      <w:pStyle w:val="af"/>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1F3" w:rsidRPr="007D793F" w:rsidRDefault="008261F3" w:rsidP="007D793F">
    <w:pPr>
      <w:pStyle w:val="af"/>
      <w:jc w:val="left"/>
      <w:rPr>
        <w:szCs w:val="18"/>
      </w:rPr>
    </w:pPr>
    <w:r w:rsidRPr="008F226F">
      <w:rPr>
        <w:rStyle w:val="af2"/>
        <w:rFonts w:hint="eastAsia"/>
        <w:b w:val="0"/>
        <w:color w:val="000000"/>
      </w:rPr>
      <w:t>中共平顶山市委党校新校区建设（</w:t>
    </w:r>
    <w:r w:rsidRPr="008F226F">
      <w:rPr>
        <w:rStyle w:val="af2"/>
        <w:b w:val="0"/>
        <w:color w:val="000000"/>
      </w:rPr>
      <w:t>EPC模式）工程总承包及监理项目</w:t>
    </w:r>
    <w:r>
      <w:rPr>
        <w:rStyle w:val="af2"/>
        <w:rFonts w:hint="eastAsia"/>
        <w:b w:val="0"/>
        <w:color w:val="000000" w:themeColor="text1"/>
        <w:szCs w:val="18"/>
      </w:rPr>
      <w:t xml:space="preserve">一标段                                         </w:t>
    </w:r>
    <w:r w:rsidRPr="00C661C6">
      <w:rPr>
        <w:rStyle w:val="af2"/>
        <w:rFonts w:hint="eastAsia"/>
        <w:b w:val="0"/>
        <w:color w:val="000000"/>
        <w:szCs w:val="18"/>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74699"/>
    <w:multiLevelType w:val="multilevel"/>
    <w:tmpl w:val="41774699"/>
    <w:lvl w:ilvl="0">
      <w:start w:val="5"/>
      <w:numFmt w:val="bullet"/>
      <w:lvlText w:val="□"/>
      <w:lvlJc w:val="left"/>
      <w:pPr>
        <w:ind w:left="840" w:hanging="360"/>
      </w:pPr>
      <w:rPr>
        <w:rFonts w:ascii="宋体" w:eastAsia="宋体" w:hAnsi="宋体" w:cs="Times New Roman" w:hint="eastAsia"/>
        <w:u w:val="none"/>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4CF35A23"/>
    <w:multiLevelType w:val="multilevel"/>
    <w:tmpl w:val="4CF35A2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384642F"/>
    <w:multiLevelType w:val="singleLevel"/>
    <w:tmpl w:val="5384642F"/>
    <w:lvl w:ilvl="0">
      <w:start w:val="2"/>
      <w:numFmt w:val="decimal"/>
      <w:suff w:val="nothing"/>
      <w:lvlText w:val="(%1）"/>
      <w:lvlJc w:val="left"/>
    </w:lvl>
  </w:abstractNum>
  <w:abstractNum w:abstractNumId="3">
    <w:nsid w:val="58AE9095"/>
    <w:multiLevelType w:val="singleLevel"/>
    <w:tmpl w:val="58AE9095"/>
    <w:lvl w:ilvl="0">
      <w:start w:val="1"/>
      <w:numFmt w:val="chineseCounting"/>
      <w:pStyle w:val="1"/>
      <w:suff w:val="nothing"/>
      <w:lvlText w:val="（%1）"/>
      <w:lvlJc w:val="left"/>
    </w:lvl>
  </w:abstractNum>
  <w:abstractNum w:abstractNumId="4">
    <w:nsid w:val="5A2FA1A7"/>
    <w:multiLevelType w:val="singleLevel"/>
    <w:tmpl w:val="5A2FA1A7"/>
    <w:lvl w:ilvl="0">
      <w:start w:val="20"/>
      <w:numFmt w:val="decimal"/>
      <w:suff w:val="space"/>
      <w:lvlText w:val="第%1条"/>
      <w:lvlJc w:val="left"/>
    </w:lvl>
  </w:abstractNum>
  <w:abstractNum w:abstractNumId="5">
    <w:nsid w:val="5A33833F"/>
    <w:multiLevelType w:val="singleLevel"/>
    <w:tmpl w:val="5A33833F"/>
    <w:lvl w:ilvl="0">
      <w:start w:val="1"/>
      <w:numFmt w:val="decimal"/>
      <w:suff w:val="nothing"/>
      <w:lvlText w:val="%1、"/>
      <w:lvlJc w:val="left"/>
      <w:pPr>
        <w:ind w:left="561" w:firstLine="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51202"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2ED"/>
    <w:rsid w:val="00003087"/>
    <w:rsid w:val="00004B76"/>
    <w:rsid w:val="000064C4"/>
    <w:rsid w:val="000068D3"/>
    <w:rsid w:val="000071F1"/>
    <w:rsid w:val="00007570"/>
    <w:rsid w:val="000103FA"/>
    <w:rsid w:val="00012111"/>
    <w:rsid w:val="0002377F"/>
    <w:rsid w:val="00024B74"/>
    <w:rsid w:val="000333FB"/>
    <w:rsid w:val="00033746"/>
    <w:rsid w:val="00033922"/>
    <w:rsid w:val="00034C1B"/>
    <w:rsid w:val="00035B64"/>
    <w:rsid w:val="00040A41"/>
    <w:rsid w:val="00044FFC"/>
    <w:rsid w:val="000454F8"/>
    <w:rsid w:val="00047FF7"/>
    <w:rsid w:val="00051FA0"/>
    <w:rsid w:val="000533F4"/>
    <w:rsid w:val="000538ED"/>
    <w:rsid w:val="00053DA8"/>
    <w:rsid w:val="00056915"/>
    <w:rsid w:val="00057191"/>
    <w:rsid w:val="00057348"/>
    <w:rsid w:val="00066468"/>
    <w:rsid w:val="00067200"/>
    <w:rsid w:val="00070350"/>
    <w:rsid w:val="000728AD"/>
    <w:rsid w:val="000739FE"/>
    <w:rsid w:val="000749DE"/>
    <w:rsid w:val="00075C26"/>
    <w:rsid w:val="00076360"/>
    <w:rsid w:val="000768D7"/>
    <w:rsid w:val="00082128"/>
    <w:rsid w:val="000821B7"/>
    <w:rsid w:val="00082AB8"/>
    <w:rsid w:val="00083E97"/>
    <w:rsid w:val="00087D56"/>
    <w:rsid w:val="00091F63"/>
    <w:rsid w:val="00092253"/>
    <w:rsid w:val="00093753"/>
    <w:rsid w:val="00095562"/>
    <w:rsid w:val="000A0FB9"/>
    <w:rsid w:val="000A15EE"/>
    <w:rsid w:val="000A65FC"/>
    <w:rsid w:val="000B5AD8"/>
    <w:rsid w:val="000C239D"/>
    <w:rsid w:val="000C23D8"/>
    <w:rsid w:val="000C3D5F"/>
    <w:rsid w:val="000C69D2"/>
    <w:rsid w:val="000D46C9"/>
    <w:rsid w:val="000D4878"/>
    <w:rsid w:val="000D4E33"/>
    <w:rsid w:val="000D5945"/>
    <w:rsid w:val="000E06A9"/>
    <w:rsid w:val="000E2BCA"/>
    <w:rsid w:val="000E3900"/>
    <w:rsid w:val="000E4BB2"/>
    <w:rsid w:val="000E6073"/>
    <w:rsid w:val="000E6D0C"/>
    <w:rsid w:val="000E6F74"/>
    <w:rsid w:val="000F176A"/>
    <w:rsid w:val="000F62CF"/>
    <w:rsid w:val="00103924"/>
    <w:rsid w:val="00104D3A"/>
    <w:rsid w:val="001074F5"/>
    <w:rsid w:val="0011109D"/>
    <w:rsid w:val="0011323D"/>
    <w:rsid w:val="00113D12"/>
    <w:rsid w:val="00114087"/>
    <w:rsid w:val="00114312"/>
    <w:rsid w:val="00114522"/>
    <w:rsid w:val="00122540"/>
    <w:rsid w:val="00124912"/>
    <w:rsid w:val="00130F29"/>
    <w:rsid w:val="00131405"/>
    <w:rsid w:val="00135AD3"/>
    <w:rsid w:val="00136518"/>
    <w:rsid w:val="001409C1"/>
    <w:rsid w:val="00142DCB"/>
    <w:rsid w:val="001558C6"/>
    <w:rsid w:val="001559F7"/>
    <w:rsid w:val="001561DF"/>
    <w:rsid w:val="0015638C"/>
    <w:rsid w:val="001600B3"/>
    <w:rsid w:val="001605C2"/>
    <w:rsid w:val="00163B04"/>
    <w:rsid w:val="00164A98"/>
    <w:rsid w:val="001666C6"/>
    <w:rsid w:val="00171B4C"/>
    <w:rsid w:val="001726BC"/>
    <w:rsid w:val="001726CD"/>
    <w:rsid w:val="00172A27"/>
    <w:rsid w:val="00176813"/>
    <w:rsid w:val="00177729"/>
    <w:rsid w:val="001777D7"/>
    <w:rsid w:val="00180191"/>
    <w:rsid w:val="00185851"/>
    <w:rsid w:val="0018597C"/>
    <w:rsid w:val="00185F8A"/>
    <w:rsid w:val="0019039A"/>
    <w:rsid w:val="00191A23"/>
    <w:rsid w:val="00193B5A"/>
    <w:rsid w:val="00195D1D"/>
    <w:rsid w:val="001A3A44"/>
    <w:rsid w:val="001A3E11"/>
    <w:rsid w:val="001A7884"/>
    <w:rsid w:val="001B572A"/>
    <w:rsid w:val="001B7544"/>
    <w:rsid w:val="001C336A"/>
    <w:rsid w:val="001C3C0B"/>
    <w:rsid w:val="001C50FA"/>
    <w:rsid w:val="001C5671"/>
    <w:rsid w:val="001D1F99"/>
    <w:rsid w:val="001D5C5E"/>
    <w:rsid w:val="001E45D1"/>
    <w:rsid w:val="001E4A38"/>
    <w:rsid w:val="001F7A76"/>
    <w:rsid w:val="002064AA"/>
    <w:rsid w:val="00207F73"/>
    <w:rsid w:val="00212C82"/>
    <w:rsid w:val="00213F86"/>
    <w:rsid w:val="00216118"/>
    <w:rsid w:val="00217D6E"/>
    <w:rsid w:val="00220F08"/>
    <w:rsid w:val="00224BC4"/>
    <w:rsid w:val="00231932"/>
    <w:rsid w:val="0023392A"/>
    <w:rsid w:val="002347B0"/>
    <w:rsid w:val="002356B1"/>
    <w:rsid w:val="0024087D"/>
    <w:rsid w:val="00243166"/>
    <w:rsid w:val="00245F9F"/>
    <w:rsid w:val="00247298"/>
    <w:rsid w:val="002507F1"/>
    <w:rsid w:val="00252E62"/>
    <w:rsid w:val="002534D5"/>
    <w:rsid w:val="00254A84"/>
    <w:rsid w:val="00254B3D"/>
    <w:rsid w:val="00256E64"/>
    <w:rsid w:val="002579A1"/>
    <w:rsid w:val="002617DD"/>
    <w:rsid w:val="00261890"/>
    <w:rsid w:val="00262298"/>
    <w:rsid w:val="00262868"/>
    <w:rsid w:val="002631FF"/>
    <w:rsid w:val="00263456"/>
    <w:rsid w:val="00266EE3"/>
    <w:rsid w:val="00275DC5"/>
    <w:rsid w:val="00281D8F"/>
    <w:rsid w:val="002826FD"/>
    <w:rsid w:val="0029546C"/>
    <w:rsid w:val="00295606"/>
    <w:rsid w:val="002971C0"/>
    <w:rsid w:val="00297B72"/>
    <w:rsid w:val="002A2CCE"/>
    <w:rsid w:val="002A3769"/>
    <w:rsid w:val="002A4627"/>
    <w:rsid w:val="002A6377"/>
    <w:rsid w:val="002A671F"/>
    <w:rsid w:val="002A6D19"/>
    <w:rsid w:val="002B212D"/>
    <w:rsid w:val="002B5E76"/>
    <w:rsid w:val="002B733E"/>
    <w:rsid w:val="002B7B59"/>
    <w:rsid w:val="002C09D9"/>
    <w:rsid w:val="002C0A16"/>
    <w:rsid w:val="002C0BC5"/>
    <w:rsid w:val="002C14DC"/>
    <w:rsid w:val="002C3D90"/>
    <w:rsid w:val="002C6A02"/>
    <w:rsid w:val="002D1652"/>
    <w:rsid w:val="002D1E0A"/>
    <w:rsid w:val="002D3493"/>
    <w:rsid w:val="002D4830"/>
    <w:rsid w:val="002E343A"/>
    <w:rsid w:val="002E50DF"/>
    <w:rsid w:val="002E58CD"/>
    <w:rsid w:val="002E5F28"/>
    <w:rsid w:val="002F150A"/>
    <w:rsid w:val="002F15E0"/>
    <w:rsid w:val="002F34AD"/>
    <w:rsid w:val="002F60F8"/>
    <w:rsid w:val="0030207C"/>
    <w:rsid w:val="00302A3B"/>
    <w:rsid w:val="00303B0D"/>
    <w:rsid w:val="003049EF"/>
    <w:rsid w:val="00305AA5"/>
    <w:rsid w:val="00306321"/>
    <w:rsid w:val="00307664"/>
    <w:rsid w:val="003103BB"/>
    <w:rsid w:val="003122ED"/>
    <w:rsid w:val="00312D66"/>
    <w:rsid w:val="00313D19"/>
    <w:rsid w:val="00314C4F"/>
    <w:rsid w:val="0031520E"/>
    <w:rsid w:val="00321749"/>
    <w:rsid w:val="0032208F"/>
    <w:rsid w:val="00324890"/>
    <w:rsid w:val="0032499F"/>
    <w:rsid w:val="003260BF"/>
    <w:rsid w:val="0033015E"/>
    <w:rsid w:val="00330575"/>
    <w:rsid w:val="00332B71"/>
    <w:rsid w:val="00340FA3"/>
    <w:rsid w:val="00341DCF"/>
    <w:rsid w:val="00345420"/>
    <w:rsid w:val="003455C0"/>
    <w:rsid w:val="00345F76"/>
    <w:rsid w:val="00350C04"/>
    <w:rsid w:val="00352E31"/>
    <w:rsid w:val="00353444"/>
    <w:rsid w:val="003545A3"/>
    <w:rsid w:val="00354C46"/>
    <w:rsid w:val="00356A14"/>
    <w:rsid w:val="00362DB1"/>
    <w:rsid w:val="003656CD"/>
    <w:rsid w:val="00365F5F"/>
    <w:rsid w:val="00370EF3"/>
    <w:rsid w:val="00372DAE"/>
    <w:rsid w:val="00375608"/>
    <w:rsid w:val="003772C4"/>
    <w:rsid w:val="003801DD"/>
    <w:rsid w:val="003827A8"/>
    <w:rsid w:val="003863A7"/>
    <w:rsid w:val="00391E18"/>
    <w:rsid w:val="00395596"/>
    <w:rsid w:val="0039790B"/>
    <w:rsid w:val="003A0273"/>
    <w:rsid w:val="003A238B"/>
    <w:rsid w:val="003A4E75"/>
    <w:rsid w:val="003A60FC"/>
    <w:rsid w:val="003B00E1"/>
    <w:rsid w:val="003B050B"/>
    <w:rsid w:val="003B66F2"/>
    <w:rsid w:val="003C42D7"/>
    <w:rsid w:val="003C45BC"/>
    <w:rsid w:val="003C5E5D"/>
    <w:rsid w:val="003D1F0B"/>
    <w:rsid w:val="003D2984"/>
    <w:rsid w:val="003D480A"/>
    <w:rsid w:val="003D671F"/>
    <w:rsid w:val="003E106B"/>
    <w:rsid w:val="003E12F3"/>
    <w:rsid w:val="003E1C30"/>
    <w:rsid w:val="003F06C3"/>
    <w:rsid w:val="003F145B"/>
    <w:rsid w:val="003F2722"/>
    <w:rsid w:val="003F4F75"/>
    <w:rsid w:val="003F620F"/>
    <w:rsid w:val="00401BFF"/>
    <w:rsid w:val="00401C36"/>
    <w:rsid w:val="004028D8"/>
    <w:rsid w:val="00403016"/>
    <w:rsid w:val="00404B99"/>
    <w:rsid w:val="004053FA"/>
    <w:rsid w:val="004115E8"/>
    <w:rsid w:val="004142C5"/>
    <w:rsid w:val="004175B3"/>
    <w:rsid w:val="00421E8C"/>
    <w:rsid w:val="00423704"/>
    <w:rsid w:val="0042454C"/>
    <w:rsid w:val="00425D1A"/>
    <w:rsid w:val="004268B4"/>
    <w:rsid w:val="00426D82"/>
    <w:rsid w:val="00430FA3"/>
    <w:rsid w:val="004406F9"/>
    <w:rsid w:val="00441099"/>
    <w:rsid w:val="00441757"/>
    <w:rsid w:val="004417F0"/>
    <w:rsid w:val="00444CA7"/>
    <w:rsid w:val="00446C3B"/>
    <w:rsid w:val="00451964"/>
    <w:rsid w:val="00457FA1"/>
    <w:rsid w:val="00460E05"/>
    <w:rsid w:val="00461534"/>
    <w:rsid w:val="00461902"/>
    <w:rsid w:val="004627C0"/>
    <w:rsid w:val="004631CD"/>
    <w:rsid w:val="00465723"/>
    <w:rsid w:val="00465EF4"/>
    <w:rsid w:val="004662CA"/>
    <w:rsid w:val="00470BE0"/>
    <w:rsid w:val="004711D5"/>
    <w:rsid w:val="00471411"/>
    <w:rsid w:val="004732BB"/>
    <w:rsid w:val="004817EC"/>
    <w:rsid w:val="00481B18"/>
    <w:rsid w:val="00483FE0"/>
    <w:rsid w:val="00484B75"/>
    <w:rsid w:val="00487A5D"/>
    <w:rsid w:val="00492034"/>
    <w:rsid w:val="00493A35"/>
    <w:rsid w:val="00495437"/>
    <w:rsid w:val="004A06A3"/>
    <w:rsid w:val="004A2139"/>
    <w:rsid w:val="004A454A"/>
    <w:rsid w:val="004A6580"/>
    <w:rsid w:val="004A757A"/>
    <w:rsid w:val="004A7C31"/>
    <w:rsid w:val="004B00D5"/>
    <w:rsid w:val="004B2A7A"/>
    <w:rsid w:val="004B4F0A"/>
    <w:rsid w:val="004B606D"/>
    <w:rsid w:val="004B6E56"/>
    <w:rsid w:val="004B72D6"/>
    <w:rsid w:val="004C1634"/>
    <w:rsid w:val="004C35C5"/>
    <w:rsid w:val="004C3ED6"/>
    <w:rsid w:val="004C4A19"/>
    <w:rsid w:val="004C5665"/>
    <w:rsid w:val="004C5CAD"/>
    <w:rsid w:val="004D1D19"/>
    <w:rsid w:val="004D3523"/>
    <w:rsid w:val="004D4C6D"/>
    <w:rsid w:val="004D6287"/>
    <w:rsid w:val="004E114D"/>
    <w:rsid w:val="004E2B87"/>
    <w:rsid w:val="004E3400"/>
    <w:rsid w:val="004E45A2"/>
    <w:rsid w:val="004E57B3"/>
    <w:rsid w:val="004E5E24"/>
    <w:rsid w:val="004E7C9A"/>
    <w:rsid w:val="004F085D"/>
    <w:rsid w:val="004F16E5"/>
    <w:rsid w:val="004F40D1"/>
    <w:rsid w:val="004F5033"/>
    <w:rsid w:val="004F78A4"/>
    <w:rsid w:val="004F7976"/>
    <w:rsid w:val="00500FA1"/>
    <w:rsid w:val="00501658"/>
    <w:rsid w:val="0050254E"/>
    <w:rsid w:val="00505282"/>
    <w:rsid w:val="00505D2A"/>
    <w:rsid w:val="00506FDF"/>
    <w:rsid w:val="00507656"/>
    <w:rsid w:val="005112BF"/>
    <w:rsid w:val="00514F06"/>
    <w:rsid w:val="0051555C"/>
    <w:rsid w:val="005155AA"/>
    <w:rsid w:val="00517B7E"/>
    <w:rsid w:val="0052017B"/>
    <w:rsid w:val="00522EEE"/>
    <w:rsid w:val="00523A4E"/>
    <w:rsid w:val="00523A55"/>
    <w:rsid w:val="005244EB"/>
    <w:rsid w:val="005251B6"/>
    <w:rsid w:val="005267EB"/>
    <w:rsid w:val="0052695F"/>
    <w:rsid w:val="0053188E"/>
    <w:rsid w:val="00531C8A"/>
    <w:rsid w:val="0053443F"/>
    <w:rsid w:val="0053490C"/>
    <w:rsid w:val="005358B5"/>
    <w:rsid w:val="00537833"/>
    <w:rsid w:val="005411DE"/>
    <w:rsid w:val="005421D1"/>
    <w:rsid w:val="00542701"/>
    <w:rsid w:val="00543F5A"/>
    <w:rsid w:val="00544755"/>
    <w:rsid w:val="005537DD"/>
    <w:rsid w:val="005543E6"/>
    <w:rsid w:val="005565AD"/>
    <w:rsid w:val="00560327"/>
    <w:rsid w:val="00562B34"/>
    <w:rsid w:val="00565377"/>
    <w:rsid w:val="005667F6"/>
    <w:rsid w:val="0056758C"/>
    <w:rsid w:val="00567F2A"/>
    <w:rsid w:val="005717D1"/>
    <w:rsid w:val="0057222A"/>
    <w:rsid w:val="00573D0D"/>
    <w:rsid w:val="00574053"/>
    <w:rsid w:val="00574B79"/>
    <w:rsid w:val="00574CC5"/>
    <w:rsid w:val="00575CC2"/>
    <w:rsid w:val="00576046"/>
    <w:rsid w:val="005811B3"/>
    <w:rsid w:val="00581791"/>
    <w:rsid w:val="00582CFF"/>
    <w:rsid w:val="00583F01"/>
    <w:rsid w:val="00584CD9"/>
    <w:rsid w:val="00590AD9"/>
    <w:rsid w:val="0059192A"/>
    <w:rsid w:val="0059277D"/>
    <w:rsid w:val="00594869"/>
    <w:rsid w:val="0059776C"/>
    <w:rsid w:val="005A18B8"/>
    <w:rsid w:val="005A248F"/>
    <w:rsid w:val="005A3C9F"/>
    <w:rsid w:val="005A5194"/>
    <w:rsid w:val="005A579E"/>
    <w:rsid w:val="005A7A02"/>
    <w:rsid w:val="005B0560"/>
    <w:rsid w:val="005B38F6"/>
    <w:rsid w:val="005B3D8E"/>
    <w:rsid w:val="005C01CB"/>
    <w:rsid w:val="005C39EE"/>
    <w:rsid w:val="005C4764"/>
    <w:rsid w:val="005C6371"/>
    <w:rsid w:val="005C6B72"/>
    <w:rsid w:val="005C7607"/>
    <w:rsid w:val="005C764D"/>
    <w:rsid w:val="005D0A20"/>
    <w:rsid w:val="005D0AA2"/>
    <w:rsid w:val="005D1CA9"/>
    <w:rsid w:val="005E0D86"/>
    <w:rsid w:val="005E2A85"/>
    <w:rsid w:val="005E5694"/>
    <w:rsid w:val="005F03B5"/>
    <w:rsid w:val="005F0953"/>
    <w:rsid w:val="005F1EC5"/>
    <w:rsid w:val="005F2664"/>
    <w:rsid w:val="005F378E"/>
    <w:rsid w:val="005F42C7"/>
    <w:rsid w:val="005F7232"/>
    <w:rsid w:val="0060076A"/>
    <w:rsid w:val="00600A34"/>
    <w:rsid w:val="00605820"/>
    <w:rsid w:val="00605920"/>
    <w:rsid w:val="0060784F"/>
    <w:rsid w:val="0061086C"/>
    <w:rsid w:val="006121C6"/>
    <w:rsid w:val="00613431"/>
    <w:rsid w:val="00613C29"/>
    <w:rsid w:val="006159FB"/>
    <w:rsid w:val="00617E88"/>
    <w:rsid w:val="00621159"/>
    <w:rsid w:val="00621B18"/>
    <w:rsid w:val="00627156"/>
    <w:rsid w:val="00627BD8"/>
    <w:rsid w:val="00627E81"/>
    <w:rsid w:val="00630946"/>
    <w:rsid w:val="006335C2"/>
    <w:rsid w:val="00634E7C"/>
    <w:rsid w:val="00640105"/>
    <w:rsid w:val="00641754"/>
    <w:rsid w:val="00641DD2"/>
    <w:rsid w:val="006426ED"/>
    <w:rsid w:val="00650DC5"/>
    <w:rsid w:val="006511C3"/>
    <w:rsid w:val="00654E6F"/>
    <w:rsid w:val="00656052"/>
    <w:rsid w:val="0065787E"/>
    <w:rsid w:val="00660692"/>
    <w:rsid w:val="00662B3A"/>
    <w:rsid w:val="0066471F"/>
    <w:rsid w:val="00665F42"/>
    <w:rsid w:val="00667DCB"/>
    <w:rsid w:val="0067022F"/>
    <w:rsid w:val="006704A8"/>
    <w:rsid w:val="00671476"/>
    <w:rsid w:val="006736CB"/>
    <w:rsid w:val="00675DCA"/>
    <w:rsid w:val="00676BD9"/>
    <w:rsid w:val="0068024B"/>
    <w:rsid w:val="006808DB"/>
    <w:rsid w:val="0068350A"/>
    <w:rsid w:val="00683803"/>
    <w:rsid w:val="00685B7B"/>
    <w:rsid w:val="00691EA4"/>
    <w:rsid w:val="006925E5"/>
    <w:rsid w:val="00694CC5"/>
    <w:rsid w:val="0069575F"/>
    <w:rsid w:val="006A356A"/>
    <w:rsid w:val="006B00D0"/>
    <w:rsid w:val="006B0374"/>
    <w:rsid w:val="006B4ADD"/>
    <w:rsid w:val="006C5821"/>
    <w:rsid w:val="006C5D75"/>
    <w:rsid w:val="006C7ED9"/>
    <w:rsid w:val="006D0482"/>
    <w:rsid w:val="006D0A56"/>
    <w:rsid w:val="006E0070"/>
    <w:rsid w:val="006E2AB0"/>
    <w:rsid w:val="006E57DE"/>
    <w:rsid w:val="006E6232"/>
    <w:rsid w:val="006F0ADD"/>
    <w:rsid w:val="006F114D"/>
    <w:rsid w:val="006F488B"/>
    <w:rsid w:val="006F7D80"/>
    <w:rsid w:val="00700D44"/>
    <w:rsid w:val="007028A4"/>
    <w:rsid w:val="00703C23"/>
    <w:rsid w:val="00707714"/>
    <w:rsid w:val="00711904"/>
    <w:rsid w:val="00711E1B"/>
    <w:rsid w:val="00717FE8"/>
    <w:rsid w:val="0073001B"/>
    <w:rsid w:val="007334E7"/>
    <w:rsid w:val="007344A0"/>
    <w:rsid w:val="007357D1"/>
    <w:rsid w:val="00737491"/>
    <w:rsid w:val="00740AF5"/>
    <w:rsid w:val="0074189D"/>
    <w:rsid w:val="007426CC"/>
    <w:rsid w:val="00744E32"/>
    <w:rsid w:val="007458EB"/>
    <w:rsid w:val="00745D96"/>
    <w:rsid w:val="00746D3D"/>
    <w:rsid w:val="00746F66"/>
    <w:rsid w:val="00752456"/>
    <w:rsid w:val="00755B04"/>
    <w:rsid w:val="00756593"/>
    <w:rsid w:val="00760C8C"/>
    <w:rsid w:val="00762415"/>
    <w:rsid w:val="00762AE4"/>
    <w:rsid w:val="00762C8C"/>
    <w:rsid w:val="007713F9"/>
    <w:rsid w:val="00773B3C"/>
    <w:rsid w:val="00774D2D"/>
    <w:rsid w:val="00776F4B"/>
    <w:rsid w:val="00777441"/>
    <w:rsid w:val="00782EBC"/>
    <w:rsid w:val="007838AA"/>
    <w:rsid w:val="00784293"/>
    <w:rsid w:val="00785EEF"/>
    <w:rsid w:val="00786F6C"/>
    <w:rsid w:val="00793BBB"/>
    <w:rsid w:val="00794658"/>
    <w:rsid w:val="00795A5D"/>
    <w:rsid w:val="00796349"/>
    <w:rsid w:val="0079736E"/>
    <w:rsid w:val="0079761A"/>
    <w:rsid w:val="0079769A"/>
    <w:rsid w:val="007A08C6"/>
    <w:rsid w:val="007A2609"/>
    <w:rsid w:val="007A53BE"/>
    <w:rsid w:val="007A55A2"/>
    <w:rsid w:val="007A5AA8"/>
    <w:rsid w:val="007B0D78"/>
    <w:rsid w:val="007B1AA8"/>
    <w:rsid w:val="007B31E9"/>
    <w:rsid w:val="007B3CC8"/>
    <w:rsid w:val="007C1C65"/>
    <w:rsid w:val="007C2B2B"/>
    <w:rsid w:val="007C4167"/>
    <w:rsid w:val="007C5954"/>
    <w:rsid w:val="007D2365"/>
    <w:rsid w:val="007D255B"/>
    <w:rsid w:val="007D2B60"/>
    <w:rsid w:val="007D3158"/>
    <w:rsid w:val="007D3B22"/>
    <w:rsid w:val="007D5A15"/>
    <w:rsid w:val="007D793F"/>
    <w:rsid w:val="007E2D9F"/>
    <w:rsid w:val="007E3B11"/>
    <w:rsid w:val="007E3B9D"/>
    <w:rsid w:val="007E5ABF"/>
    <w:rsid w:val="007E5DFA"/>
    <w:rsid w:val="007F0EA5"/>
    <w:rsid w:val="007F118F"/>
    <w:rsid w:val="007F1904"/>
    <w:rsid w:val="007F4AA2"/>
    <w:rsid w:val="00803073"/>
    <w:rsid w:val="00803386"/>
    <w:rsid w:val="00803390"/>
    <w:rsid w:val="00805246"/>
    <w:rsid w:val="00805AE4"/>
    <w:rsid w:val="0080737B"/>
    <w:rsid w:val="00812D17"/>
    <w:rsid w:val="00813621"/>
    <w:rsid w:val="00814098"/>
    <w:rsid w:val="00815368"/>
    <w:rsid w:val="00816C13"/>
    <w:rsid w:val="00822116"/>
    <w:rsid w:val="008234AC"/>
    <w:rsid w:val="008261F3"/>
    <w:rsid w:val="008262E7"/>
    <w:rsid w:val="008267E7"/>
    <w:rsid w:val="00827040"/>
    <w:rsid w:val="008277BF"/>
    <w:rsid w:val="008311F8"/>
    <w:rsid w:val="00831B98"/>
    <w:rsid w:val="00832B68"/>
    <w:rsid w:val="008340A5"/>
    <w:rsid w:val="00837393"/>
    <w:rsid w:val="00837BEF"/>
    <w:rsid w:val="00845A88"/>
    <w:rsid w:val="00846049"/>
    <w:rsid w:val="00846669"/>
    <w:rsid w:val="00852127"/>
    <w:rsid w:val="0085629A"/>
    <w:rsid w:val="00857E5B"/>
    <w:rsid w:val="008613AD"/>
    <w:rsid w:val="008624EA"/>
    <w:rsid w:val="00864395"/>
    <w:rsid w:val="00866D3F"/>
    <w:rsid w:val="00870EB7"/>
    <w:rsid w:val="008726BE"/>
    <w:rsid w:val="00874454"/>
    <w:rsid w:val="00875E58"/>
    <w:rsid w:val="008762E4"/>
    <w:rsid w:val="0087763B"/>
    <w:rsid w:val="00880A1D"/>
    <w:rsid w:val="00884203"/>
    <w:rsid w:val="00886540"/>
    <w:rsid w:val="0088684B"/>
    <w:rsid w:val="008878A4"/>
    <w:rsid w:val="00891055"/>
    <w:rsid w:val="00891A0A"/>
    <w:rsid w:val="00892CD4"/>
    <w:rsid w:val="00894023"/>
    <w:rsid w:val="008968AF"/>
    <w:rsid w:val="00896F86"/>
    <w:rsid w:val="00897DBB"/>
    <w:rsid w:val="008A6759"/>
    <w:rsid w:val="008A7803"/>
    <w:rsid w:val="008B23FC"/>
    <w:rsid w:val="008B2609"/>
    <w:rsid w:val="008B5F65"/>
    <w:rsid w:val="008C19FC"/>
    <w:rsid w:val="008C338F"/>
    <w:rsid w:val="008C6293"/>
    <w:rsid w:val="008D11A3"/>
    <w:rsid w:val="008D2E5B"/>
    <w:rsid w:val="008D45C6"/>
    <w:rsid w:val="008E4526"/>
    <w:rsid w:val="008E4A34"/>
    <w:rsid w:val="008F1F8F"/>
    <w:rsid w:val="008F4D04"/>
    <w:rsid w:val="008F5972"/>
    <w:rsid w:val="008F69BA"/>
    <w:rsid w:val="008F7030"/>
    <w:rsid w:val="00902481"/>
    <w:rsid w:val="00902905"/>
    <w:rsid w:val="009050C0"/>
    <w:rsid w:val="00907474"/>
    <w:rsid w:val="00913873"/>
    <w:rsid w:val="00915BE1"/>
    <w:rsid w:val="0091606A"/>
    <w:rsid w:val="00923FB1"/>
    <w:rsid w:val="00926037"/>
    <w:rsid w:val="00926E9C"/>
    <w:rsid w:val="00931886"/>
    <w:rsid w:val="00933613"/>
    <w:rsid w:val="00936A0F"/>
    <w:rsid w:val="0093797A"/>
    <w:rsid w:val="0094703E"/>
    <w:rsid w:val="009508F3"/>
    <w:rsid w:val="00954892"/>
    <w:rsid w:val="009556DD"/>
    <w:rsid w:val="00955E36"/>
    <w:rsid w:val="00962604"/>
    <w:rsid w:val="00965125"/>
    <w:rsid w:val="00966A1D"/>
    <w:rsid w:val="00977C5F"/>
    <w:rsid w:val="00981791"/>
    <w:rsid w:val="00982A36"/>
    <w:rsid w:val="00991FB0"/>
    <w:rsid w:val="00993F2F"/>
    <w:rsid w:val="00996193"/>
    <w:rsid w:val="00997D4F"/>
    <w:rsid w:val="009A099A"/>
    <w:rsid w:val="009A4D0E"/>
    <w:rsid w:val="009A6756"/>
    <w:rsid w:val="009B0C84"/>
    <w:rsid w:val="009B1E94"/>
    <w:rsid w:val="009B3C10"/>
    <w:rsid w:val="009C4587"/>
    <w:rsid w:val="009D2FF1"/>
    <w:rsid w:val="009D5C99"/>
    <w:rsid w:val="009D6E48"/>
    <w:rsid w:val="009E08DA"/>
    <w:rsid w:val="009E188B"/>
    <w:rsid w:val="009E3E96"/>
    <w:rsid w:val="009E4285"/>
    <w:rsid w:val="009E4DE1"/>
    <w:rsid w:val="009E51CA"/>
    <w:rsid w:val="009E6DE5"/>
    <w:rsid w:val="009F3117"/>
    <w:rsid w:val="009F3232"/>
    <w:rsid w:val="009F3479"/>
    <w:rsid w:val="009F43CB"/>
    <w:rsid w:val="009F538E"/>
    <w:rsid w:val="009F6FC7"/>
    <w:rsid w:val="009F7342"/>
    <w:rsid w:val="009F7515"/>
    <w:rsid w:val="00A00B88"/>
    <w:rsid w:val="00A017EE"/>
    <w:rsid w:val="00A0246C"/>
    <w:rsid w:val="00A04AD9"/>
    <w:rsid w:val="00A055AF"/>
    <w:rsid w:val="00A056E3"/>
    <w:rsid w:val="00A05C88"/>
    <w:rsid w:val="00A071A8"/>
    <w:rsid w:val="00A109D8"/>
    <w:rsid w:val="00A12196"/>
    <w:rsid w:val="00A124A3"/>
    <w:rsid w:val="00A168E2"/>
    <w:rsid w:val="00A1784B"/>
    <w:rsid w:val="00A20A0E"/>
    <w:rsid w:val="00A27B70"/>
    <w:rsid w:val="00A33053"/>
    <w:rsid w:val="00A360BA"/>
    <w:rsid w:val="00A4298B"/>
    <w:rsid w:val="00A43179"/>
    <w:rsid w:val="00A43EF7"/>
    <w:rsid w:val="00A46E28"/>
    <w:rsid w:val="00A53C80"/>
    <w:rsid w:val="00A55000"/>
    <w:rsid w:val="00A561CB"/>
    <w:rsid w:val="00A616BC"/>
    <w:rsid w:val="00A65003"/>
    <w:rsid w:val="00A65240"/>
    <w:rsid w:val="00A6594A"/>
    <w:rsid w:val="00A66D27"/>
    <w:rsid w:val="00A737D9"/>
    <w:rsid w:val="00A739B6"/>
    <w:rsid w:val="00A74A54"/>
    <w:rsid w:val="00A7681D"/>
    <w:rsid w:val="00A8044A"/>
    <w:rsid w:val="00A80F31"/>
    <w:rsid w:val="00A83472"/>
    <w:rsid w:val="00A8685D"/>
    <w:rsid w:val="00A92161"/>
    <w:rsid w:val="00A94AE1"/>
    <w:rsid w:val="00A94E68"/>
    <w:rsid w:val="00A9525B"/>
    <w:rsid w:val="00A96935"/>
    <w:rsid w:val="00A9784B"/>
    <w:rsid w:val="00A978D1"/>
    <w:rsid w:val="00AA2CE7"/>
    <w:rsid w:val="00AA4820"/>
    <w:rsid w:val="00AA5C26"/>
    <w:rsid w:val="00AA6E3E"/>
    <w:rsid w:val="00AA7386"/>
    <w:rsid w:val="00AB0AFD"/>
    <w:rsid w:val="00AB160F"/>
    <w:rsid w:val="00AB2728"/>
    <w:rsid w:val="00AB2EBA"/>
    <w:rsid w:val="00AB38CE"/>
    <w:rsid w:val="00AB4182"/>
    <w:rsid w:val="00AB4CE3"/>
    <w:rsid w:val="00AC0FB1"/>
    <w:rsid w:val="00AD06BE"/>
    <w:rsid w:val="00AD177B"/>
    <w:rsid w:val="00AD2B20"/>
    <w:rsid w:val="00AD58BF"/>
    <w:rsid w:val="00AD6B65"/>
    <w:rsid w:val="00AE04EF"/>
    <w:rsid w:val="00AE0B5E"/>
    <w:rsid w:val="00AE15B0"/>
    <w:rsid w:val="00AE2459"/>
    <w:rsid w:val="00AE4542"/>
    <w:rsid w:val="00AE6E7D"/>
    <w:rsid w:val="00AF0BE9"/>
    <w:rsid w:val="00AF3B62"/>
    <w:rsid w:val="00AF3EBE"/>
    <w:rsid w:val="00AF478B"/>
    <w:rsid w:val="00AF5BEF"/>
    <w:rsid w:val="00AF7E6C"/>
    <w:rsid w:val="00B0035A"/>
    <w:rsid w:val="00B0137A"/>
    <w:rsid w:val="00B0299E"/>
    <w:rsid w:val="00B02A8F"/>
    <w:rsid w:val="00B03C2A"/>
    <w:rsid w:val="00B06E8E"/>
    <w:rsid w:val="00B139AB"/>
    <w:rsid w:val="00B144FA"/>
    <w:rsid w:val="00B1692B"/>
    <w:rsid w:val="00B22504"/>
    <w:rsid w:val="00B26DFD"/>
    <w:rsid w:val="00B30D68"/>
    <w:rsid w:val="00B332CD"/>
    <w:rsid w:val="00B3453B"/>
    <w:rsid w:val="00B34A20"/>
    <w:rsid w:val="00B36571"/>
    <w:rsid w:val="00B423FA"/>
    <w:rsid w:val="00B435A3"/>
    <w:rsid w:val="00B4525A"/>
    <w:rsid w:val="00B4591B"/>
    <w:rsid w:val="00B461D3"/>
    <w:rsid w:val="00B4734E"/>
    <w:rsid w:val="00B50DCD"/>
    <w:rsid w:val="00B5122A"/>
    <w:rsid w:val="00B514A5"/>
    <w:rsid w:val="00B55047"/>
    <w:rsid w:val="00B57132"/>
    <w:rsid w:val="00B60383"/>
    <w:rsid w:val="00B61266"/>
    <w:rsid w:val="00B62467"/>
    <w:rsid w:val="00B64037"/>
    <w:rsid w:val="00B6442C"/>
    <w:rsid w:val="00B64D90"/>
    <w:rsid w:val="00B70874"/>
    <w:rsid w:val="00B7288E"/>
    <w:rsid w:val="00B763EF"/>
    <w:rsid w:val="00B775F8"/>
    <w:rsid w:val="00B82077"/>
    <w:rsid w:val="00B820D6"/>
    <w:rsid w:val="00B836E2"/>
    <w:rsid w:val="00B8600B"/>
    <w:rsid w:val="00B86C5F"/>
    <w:rsid w:val="00B92C15"/>
    <w:rsid w:val="00B93A90"/>
    <w:rsid w:val="00B95D0E"/>
    <w:rsid w:val="00B9645B"/>
    <w:rsid w:val="00B96B2C"/>
    <w:rsid w:val="00B97335"/>
    <w:rsid w:val="00B97766"/>
    <w:rsid w:val="00BA1F8F"/>
    <w:rsid w:val="00BA52A6"/>
    <w:rsid w:val="00BA59DD"/>
    <w:rsid w:val="00BA644F"/>
    <w:rsid w:val="00BA7207"/>
    <w:rsid w:val="00BB0496"/>
    <w:rsid w:val="00BB1A0D"/>
    <w:rsid w:val="00BB2210"/>
    <w:rsid w:val="00BB43D8"/>
    <w:rsid w:val="00BB4B35"/>
    <w:rsid w:val="00BB50BF"/>
    <w:rsid w:val="00BC1EA0"/>
    <w:rsid w:val="00BC4A3B"/>
    <w:rsid w:val="00BC4F31"/>
    <w:rsid w:val="00BC5C77"/>
    <w:rsid w:val="00BC6803"/>
    <w:rsid w:val="00BC7676"/>
    <w:rsid w:val="00BC7D9B"/>
    <w:rsid w:val="00BD11E6"/>
    <w:rsid w:val="00BD2408"/>
    <w:rsid w:val="00BD50B1"/>
    <w:rsid w:val="00BD5408"/>
    <w:rsid w:val="00BE248E"/>
    <w:rsid w:val="00BE734E"/>
    <w:rsid w:val="00BF2628"/>
    <w:rsid w:val="00BF34C6"/>
    <w:rsid w:val="00BF4AB7"/>
    <w:rsid w:val="00BF7398"/>
    <w:rsid w:val="00BF7CFE"/>
    <w:rsid w:val="00C0018E"/>
    <w:rsid w:val="00C0089C"/>
    <w:rsid w:val="00C0201A"/>
    <w:rsid w:val="00C02ECD"/>
    <w:rsid w:val="00C065A4"/>
    <w:rsid w:val="00C102C0"/>
    <w:rsid w:val="00C118CB"/>
    <w:rsid w:val="00C11980"/>
    <w:rsid w:val="00C16A73"/>
    <w:rsid w:val="00C20631"/>
    <w:rsid w:val="00C229E7"/>
    <w:rsid w:val="00C237B0"/>
    <w:rsid w:val="00C24222"/>
    <w:rsid w:val="00C259DA"/>
    <w:rsid w:val="00C30488"/>
    <w:rsid w:val="00C30839"/>
    <w:rsid w:val="00C30F49"/>
    <w:rsid w:val="00C337E1"/>
    <w:rsid w:val="00C34444"/>
    <w:rsid w:val="00C35285"/>
    <w:rsid w:val="00C35BB0"/>
    <w:rsid w:val="00C36CC9"/>
    <w:rsid w:val="00C374E9"/>
    <w:rsid w:val="00C37D2A"/>
    <w:rsid w:val="00C41138"/>
    <w:rsid w:val="00C4211E"/>
    <w:rsid w:val="00C44245"/>
    <w:rsid w:val="00C4529D"/>
    <w:rsid w:val="00C467BA"/>
    <w:rsid w:val="00C46B98"/>
    <w:rsid w:val="00C474BF"/>
    <w:rsid w:val="00C562EB"/>
    <w:rsid w:val="00C6117E"/>
    <w:rsid w:val="00C6149C"/>
    <w:rsid w:val="00C62EA5"/>
    <w:rsid w:val="00C63636"/>
    <w:rsid w:val="00C661C6"/>
    <w:rsid w:val="00C6701C"/>
    <w:rsid w:val="00C678CC"/>
    <w:rsid w:val="00C721D2"/>
    <w:rsid w:val="00C752B8"/>
    <w:rsid w:val="00C763E3"/>
    <w:rsid w:val="00C80CF7"/>
    <w:rsid w:val="00C812CC"/>
    <w:rsid w:val="00C8560F"/>
    <w:rsid w:val="00C85A1C"/>
    <w:rsid w:val="00C86C26"/>
    <w:rsid w:val="00C91291"/>
    <w:rsid w:val="00C92491"/>
    <w:rsid w:val="00C940B9"/>
    <w:rsid w:val="00C941CA"/>
    <w:rsid w:val="00C96381"/>
    <w:rsid w:val="00C97203"/>
    <w:rsid w:val="00CA0486"/>
    <w:rsid w:val="00CA3D15"/>
    <w:rsid w:val="00CA62A0"/>
    <w:rsid w:val="00CA65E6"/>
    <w:rsid w:val="00CA6F29"/>
    <w:rsid w:val="00CA77B7"/>
    <w:rsid w:val="00CB1B58"/>
    <w:rsid w:val="00CB2719"/>
    <w:rsid w:val="00CB396F"/>
    <w:rsid w:val="00CB412E"/>
    <w:rsid w:val="00CB4A1E"/>
    <w:rsid w:val="00CB6607"/>
    <w:rsid w:val="00CC39DF"/>
    <w:rsid w:val="00CD07D8"/>
    <w:rsid w:val="00CD37F9"/>
    <w:rsid w:val="00CD4984"/>
    <w:rsid w:val="00CD4998"/>
    <w:rsid w:val="00CE29C5"/>
    <w:rsid w:val="00CE2C69"/>
    <w:rsid w:val="00CE353B"/>
    <w:rsid w:val="00CE7E2A"/>
    <w:rsid w:val="00CF1FAA"/>
    <w:rsid w:val="00CF31E2"/>
    <w:rsid w:val="00CF3687"/>
    <w:rsid w:val="00CF51BE"/>
    <w:rsid w:val="00CF6FE8"/>
    <w:rsid w:val="00D01517"/>
    <w:rsid w:val="00D032BD"/>
    <w:rsid w:val="00D03D4B"/>
    <w:rsid w:val="00D047C9"/>
    <w:rsid w:val="00D07297"/>
    <w:rsid w:val="00D142ED"/>
    <w:rsid w:val="00D210EA"/>
    <w:rsid w:val="00D21805"/>
    <w:rsid w:val="00D221CE"/>
    <w:rsid w:val="00D2390E"/>
    <w:rsid w:val="00D2488A"/>
    <w:rsid w:val="00D254CF"/>
    <w:rsid w:val="00D25EF2"/>
    <w:rsid w:val="00D26B36"/>
    <w:rsid w:val="00D3059A"/>
    <w:rsid w:val="00D30A56"/>
    <w:rsid w:val="00D31C39"/>
    <w:rsid w:val="00D33A61"/>
    <w:rsid w:val="00D36F02"/>
    <w:rsid w:val="00D40495"/>
    <w:rsid w:val="00D41290"/>
    <w:rsid w:val="00D41EF4"/>
    <w:rsid w:val="00D42387"/>
    <w:rsid w:val="00D442EB"/>
    <w:rsid w:val="00D44D22"/>
    <w:rsid w:val="00D45852"/>
    <w:rsid w:val="00D45EE1"/>
    <w:rsid w:val="00D46A0D"/>
    <w:rsid w:val="00D47CDE"/>
    <w:rsid w:val="00D5136F"/>
    <w:rsid w:val="00D53ABA"/>
    <w:rsid w:val="00D54065"/>
    <w:rsid w:val="00D543D1"/>
    <w:rsid w:val="00D6092F"/>
    <w:rsid w:val="00D60E80"/>
    <w:rsid w:val="00D6198C"/>
    <w:rsid w:val="00D61EF4"/>
    <w:rsid w:val="00D624FD"/>
    <w:rsid w:val="00D66BC4"/>
    <w:rsid w:val="00D70D01"/>
    <w:rsid w:val="00D77096"/>
    <w:rsid w:val="00D81CEC"/>
    <w:rsid w:val="00D83B29"/>
    <w:rsid w:val="00D855A0"/>
    <w:rsid w:val="00D857B0"/>
    <w:rsid w:val="00D85C59"/>
    <w:rsid w:val="00D87920"/>
    <w:rsid w:val="00D90E28"/>
    <w:rsid w:val="00D9449F"/>
    <w:rsid w:val="00DA2663"/>
    <w:rsid w:val="00DA4A19"/>
    <w:rsid w:val="00DA7B68"/>
    <w:rsid w:val="00DA7DFC"/>
    <w:rsid w:val="00DB3734"/>
    <w:rsid w:val="00DB7508"/>
    <w:rsid w:val="00DB77E0"/>
    <w:rsid w:val="00DC079E"/>
    <w:rsid w:val="00DC2395"/>
    <w:rsid w:val="00DC3B86"/>
    <w:rsid w:val="00DC7648"/>
    <w:rsid w:val="00DC770E"/>
    <w:rsid w:val="00DC78A2"/>
    <w:rsid w:val="00DD3A8D"/>
    <w:rsid w:val="00DD4112"/>
    <w:rsid w:val="00DD51E6"/>
    <w:rsid w:val="00DE1B57"/>
    <w:rsid w:val="00DE322F"/>
    <w:rsid w:val="00DE4730"/>
    <w:rsid w:val="00DE52EC"/>
    <w:rsid w:val="00DE5713"/>
    <w:rsid w:val="00DE7631"/>
    <w:rsid w:val="00DE7D5B"/>
    <w:rsid w:val="00DE7F62"/>
    <w:rsid w:val="00DF0263"/>
    <w:rsid w:val="00DF0316"/>
    <w:rsid w:val="00DF1BED"/>
    <w:rsid w:val="00DF1E59"/>
    <w:rsid w:val="00DF370D"/>
    <w:rsid w:val="00DF37E6"/>
    <w:rsid w:val="00DF6747"/>
    <w:rsid w:val="00DF68FC"/>
    <w:rsid w:val="00E00127"/>
    <w:rsid w:val="00E01E47"/>
    <w:rsid w:val="00E02703"/>
    <w:rsid w:val="00E06D14"/>
    <w:rsid w:val="00E10CEB"/>
    <w:rsid w:val="00E12238"/>
    <w:rsid w:val="00E12574"/>
    <w:rsid w:val="00E13535"/>
    <w:rsid w:val="00E14947"/>
    <w:rsid w:val="00E14A27"/>
    <w:rsid w:val="00E1777B"/>
    <w:rsid w:val="00E20C07"/>
    <w:rsid w:val="00E22729"/>
    <w:rsid w:val="00E24D22"/>
    <w:rsid w:val="00E42540"/>
    <w:rsid w:val="00E43C33"/>
    <w:rsid w:val="00E442F6"/>
    <w:rsid w:val="00E4749E"/>
    <w:rsid w:val="00E52C0A"/>
    <w:rsid w:val="00E532BB"/>
    <w:rsid w:val="00E60154"/>
    <w:rsid w:val="00E60335"/>
    <w:rsid w:val="00E630CA"/>
    <w:rsid w:val="00E64310"/>
    <w:rsid w:val="00E64A0A"/>
    <w:rsid w:val="00E708E1"/>
    <w:rsid w:val="00E710F7"/>
    <w:rsid w:val="00E71948"/>
    <w:rsid w:val="00E724E8"/>
    <w:rsid w:val="00E728F9"/>
    <w:rsid w:val="00E72D0E"/>
    <w:rsid w:val="00E73D5E"/>
    <w:rsid w:val="00E748F1"/>
    <w:rsid w:val="00E819DD"/>
    <w:rsid w:val="00E81D20"/>
    <w:rsid w:val="00E83807"/>
    <w:rsid w:val="00E83DDD"/>
    <w:rsid w:val="00E84E04"/>
    <w:rsid w:val="00E94311"/>
    <w:rsid w:val="00E9665A"/>
    <w:rsid w:val="00E974E6"/>
    <w:rsid w:val="00E97D4D"/>
    <w:rsid w:val="00EA1366"/>
    <w:rsid w:val="00EA1697"/>
    <w:rsid w:val="00EA288A"/>
    <w:rsid w:val="00EA2CB4"/>
    <w:rsid w:val="00EA4A65"/>
    <w:rsid w:val="00EA6C67"/>
    <w:rsid w:val="00EB2FB6"/>
    <w:rsid w:val="00EB7E37"/>
    <w:rsid w:val="00EC0638"/>
    <w:rsid w:val="00EC0D26"/>
    <w:rsid w:val="00EC2E3D"/>
    <w:rsid w:val="00EC7059"/>
    <w:rsid w:val="00ED1A51"/>
    <w:rsid w:val="00ED5A8C"/>
    <w:rsid w:val="00EE6AB5"/>
    <w:rsid w:val="00EF0573"/>
    <w:rsid w:val="00EF1608"/>
    <w:rsid w:val="00EF302E"/>
    <w:rsid w:val="00EF3073"/>
    <w:rsid w:val="00EF376F"/>
    <w:rsid w:val="00EF56E0"/>
    <w:rsid w:val="00EF6CB8"/>
    <w:rsid w:val="00EF790F"/>
    <w:rsid w:val="00EF7F9B"/>
    <w:rsid w:val="00F04429"/>
    <w:rsid w:val="00F049C6"/>
    <w:rsid w:val="00F0595E"/>
    <w:rsid w:val="00F069AC"/>
    <w:rsid w:val="00F12B5C"/>
    <w:rsid w:val="00F12E16"/>
    <w:rsid w:val="00F135A6"/>
    <w:rsid w:val="00F13DBE"/>
    <w:rsid w:val="00F144A9"/>
    <w:rsid w:val="00F14701"/>
    <w:rsid w:val="00F205D1"/>
    <w:rsid w:val="00F21D1C"/>
    <w:rsid w:val="00F23D86"/>
    <w:rsid w:val="00F2473D"/>
    <w:rsid w:val="00F258E9"/>
    <w:rsid w:val="00F26C6D"/>
    <w:rsid w:val="00F273FB"/>
    <w:rsid w:val="00F32E0A"/>
    <w:rsid w:val="00F33488"/>
    <w:rsid w:val="00F34379"/>
    <w:rsid w:val="00F37885"/>
    <w:rsid w:val="00F3792A"/>
    <w:rsid w:val="00F4172F"/>
    <w:rsid w:val="00F43341"/>
    <w:rsid w:val="00F45B41"/>
    <w:rsid w:val="00F534FF"/>
    <w:rsid w:val="00F55E1D"/>
    <w:rsid w:val="00F64363"/>
    <w:rsid w:val="00F655FA"/>
    <w:rsid w:val="00F65E81"/>
    <w:rsid w:val="00F675D0"/>
    <w:rsid w:val="00F77033"/>
    <w:rsid w:val="00F775CB"/>
    <w:rsid w:val="00F841DE"/>
    <w:rsid w:val="00F8466A"/>
    <w:rsid w:val="00F84E01"/>
    <w:rsid w:val="00F85039"/>
    <w:rsid w:val="00F86690"/>
    <w:rsid w:val="00F86EC3"/>
    <w:rsid w:val="00F933F4"/>
    <w:rsid w:val="00F93BC3"/>
    <w:rsid w:val="00F93FE3"/>
    <w:rsid w:val="00F961C0"/>
    <w:rsid w:val="00F97B38"/>
    <w:rsid w:val="00FA1EAA"/>
    <w:rsid w:val="00FA2182"/>
    <w:rsid w:val="00FA4B8F"/>
    <w:rsid w:val="00FA5851"/>
    <w:rsid w:val="00FA60E1"/>
    <w:rsid w:val="00FA68C9"/>
    <w:rsid w:val="00FB35C6"/>
    <w:rsid w:val="00FB4D36"/>
    <w:rsid w:val="00FB526E"/>
    <w:rsid w:val="00FB6C8A"/>
    <w:rsid w:val="00FB7D73"/>
    <w:rsid w:val="00FC10A0"/>
    <w:rsid w:val="00FC4E1C"/>
    <w:rsid w:val="00FC5A0F"/>
    <w:rsid w:val="00FC665A"/>
    <w:rsid w:val="00FC79C8"/>
    <w:rsid w:val="00FD06F1"/>
    <w:rsid w:val="00FD1D7C"/>
    <w:rsid w:val="00FD396B"/>
    <w:rsid w:val="00FD477D"/>
    <w:rsid w:val="00FE420F"/>
    <w:rsid w:val="00FE7E76"/>
    <w:rsid w:val="00FF257F"/>
    <w:rsid w:val="00FF4744"/>
    <w:rsid w:val="00FF5630"/>
    <w:rsid w:val="00FF7794"/>
    <w:rsid w:val="01074B4F"/>
    <w:rsid w:val="010C40FB"/>
    <w:rsid w:val="01170A56"/>
    <w:rsid w:val="0138300D"/>
    <w:rsid w:val="013947F0"/>
    <w:rsid w:val="01450342"/>
    <w:rsid w:val="01656204"/>
    <w:rsid w:val="01BE0166"/>
    <w:rsid w:val="01E62A57"/>
    <w:rsid w:val="01E91192"/>
    <w:rsid w:val="01EF3507"/>
    <w:rsid w:val="02153937"/>
    <w:rsid w:val="022536CA"/>
    <w:rsid w:val="02313789"/>
    <w:rsid w:val="02544F32"/>
    <w:rsid w:val="025F2966"/>
    <w:rsid w:val="028975DB"/>
    <w:rsid w:val="028D4A2F"/>
    <w:rsid w:val="02B4403B"/>
    <w:rsid w:val="02CC7C8F"/>
    <w:rsid w:val="02DC5478"/>
    <w:rsid w:val="02E71DEE"/>
    <w:rsid w:val="02F538EA"/>
    <w:rsid w:val="03097AF2"/>
    <w:rsid w:val="030A4D9C"/>
    <w:rsid w:val="032216CC"/>
    <w:rsid w:val="033A58B0"/>
    <w:rsid w:val="033C6777"/>
    <w:rsid w:val="033F2AA8"/>
    <w:rsid w:val="035D1266"/>
    <w:rsid w:val="038A71A3"/>
    <w:rsid w:val="038D633C"/>
    <w:rsid w:val="03AE61D8"/>
    <w:rsid w:val="03B5274A"/>
    <w:rsid w:val="03BD0F1E"/>
    <w:rsid w:val="03C3798F"/>
    <w:rsid w:val="03C45F9A"/>
    <w:rsid w:val="03C62029"/>
    <w:rsid w:val="03C73086"/>
    <w:rsid w:val="03D91F83"/>
    <w:rsid w:val="03E46556"/>
    <w:rsid w:val="03E47AF6"/>
    <w:rsid w:val="040A7F3B"/>
    <w:rsid w:val="041601F8"/>
    <w:rsid w:val="042B6FFE"/>
    <w:rsid w:val="04486704"/>
    <w:rsid w:val="045D5341"/>
    <w:rsid w:val="045F6682"/>
    <w:rsid w:val="046822F9"/>
    <w:rsid w:val="046D194A"/>
    <w:rsid w:val="048F7748"/>
    <w:rsid w:val="04A32156"/>
    <w:rsid w:val="04C80920"/>
    <w:rsid w:val="04D767D1"/>
    <w:rsid w:val="04EE3501"/>
    <w:rsid w:val="05035137"/>
    <w:rsid w:val="05046485"/>
    <w:rsid w:val="050A7FB1"/>
    <w:rsid w:val="050D422A"/>
    <w:rsid w:val="05193973"/>
    <w:rsid w:val="054177F8"/>
    <w:rsid w:val="05732D58"/>
    <w:rsid w:val="0578065E"/>
    <w:rsid w:val="059B7733"/>
    <w:rsid w:val="05AC570B"/>
    <w:rsid w:val="05B50E37"/>
    <w:rsid w:val="05BA1E5D"/>
    <w:rsid w:val="05E26360"/>
    <w:rsid w:val="06057BF5"/>
    <w:rsid w:val="062D3E72"/>
    <w:rsid w:val="063E29B2"/>
    <w:rsid w:val="06415A00"/>
    <w:rsid w:val="066B3688"/>
    <w:rsid w:val="06810CF8"/>
    <w:rsid w:val="068911CB"/>
    <w:rsid w:val="06AF79A0"/>
    <w:rsid w:val="06E60F05"/>
    <w:rsid w:val="06E91F95"/>
    <w:rsid w:val="06F52347"/>
    <w:rsid w:val="06F62562"/>
    <w:rsid w:val="06F9353A"/>
    <w:rsid w:val="071C5DF8"/>
    <w:rsid w:val="072200A2"/>
    <w:rsid w:val="075F2A8A"/>
    <w:rsid w:val="076A57BD"/>
    <w:rsid w:val="076F10C5"/>
    <w:rsid w:val="078D3003"/>
    <w:rsid w:val="07FE26B8"/>
    <w:rsid w:val="081B11F1"/>
    <w:rsid w:val="081E0986"/>
    <w:rsid w:val="084B2A33"/>
    <w:rsid w:val="085F721E"/>
    <w:rsid w:val="08612150"/>
    <w:rsid w:val="086832B9"/>
    <w:rsid w:val="087233EB"/>
    <w:rsid w:val="087303C7"/>
    <w:rsid w:val="0889303D"/>
    <w:rsid w:val="089423FF"/>
    <w:rsid w:val="08B245E7"/>
    <w:rsid w:val="08D85665"/>
    <w:rsid w:val="08E662FE"/>
    <w:rsid w:val="08ED1417"/>
    <w:rsid w:val="09122A47"/>
    <w:rsid w:val="09211D65"/>
    <w:rsid w:val="092D521E"/>
    <w:rsid w:val="09343514"/>
    <w:rsid w:val="093B7F2B"/>
    <w:rsid w:val="09484CD5"/>
    <w:rsid w:val="095C441C"/>
    <w:rsid w:val="09636781"/>
    <w:rsid w:val="098A76AF"/>
    <w:rsid w:val="09E07240"/>
    <w:rsid w:val="09EE67D6"/>
    <w:rsid w:val="0A2F7C00"/>
    <w:rsid w:val="0A5B4753"/>
    <w:rsid w:val="0A6C5C43"/>
    <w:rsid w:val="0A74252C"/>
    <w:rsid w:val="0A87399C"/>
    <w:rsid w:val="0A9C0227"/>
    <w:rsid w:val="0AA013C1"/>
    <w:rsid w:val="0AB9262F"/>
    <w:rsid w:val="0AB9266D"/>
    <w:rsid w:val="0AC403FD"/>
    <w:rsid w:val="0ACB337F"/>
    <w:rsid w:val="0AED0923"/>
    <w:rsid w:val="0AF828C3"/>
    <w:rsid w:val="0B0B662A"/>
    <w:rsid w:val="0B12297F"/>
    <w:rsid w:val="0B1D5EE3"/>
    <w:rsid w:val="0B294BE1"/>
    <w:rsid w:val="0B39393F"/>
    <w:rsid w:val="0B444392"/>
    <w:rsid w:val="0B5A5DD4"/>
    <w:rsid w:val="0B632087"/>
    <w:rsid w:val="0B662516"/>
    <w:rsid w:val="0B6A7E39"/>
    <w:rsid w:val="0B7015FE"/>
    <w:rsid w:val="0BA967FB"/>
    <w:rsid w:val="0BB57EEF"/>
    <w:rsid w:val="0BCF1442"/>
    <w:rsid w:val="0BD926DE"/>
    <w:rsid w:val="0BE156F9"/>
    <w:rsid w:val="0BEB05D0"/>
    <w:rsid w:val="0C0A2CC2"/>
    <w:rsid w:val="0C0B4BA7"/>
    <w:rsid w:val="0C574930"/>
    <w:rsid w:val="0C5E0ED1"/>
    <w:rsid w:val="0C7C1844"/>
    <w:rsid w:val="0C9E369B"/>
    <w:rsid w:val="0CAD78C0"/>
    <w:rsid w:val="0CB332E0"/>
    <w:rsid w:val="0CC706D7"/>
    <w:rsid w:val="0D121213"/>
    <w:rsid w:val="0D286866"/>
    <w:rsid w:val="0D2E4FF6"/>
    <w:rsid w:val="0D527A47"/>
    <w:rsid w:val="0D691F70"/>
    <w:rsid w:val="0D7149D9"/>
    <w:rsid w:val="0D8B479F"/>
    <w:rsid w:val="0D8D5342"/>
    <w:rsid w:val="0DA67A21"/>
    <w:rsid w:val="0DC41FF7"/>
    <w:rsid w:val="0DD95875"/>
    <w:rsid w:val="0DE311B7"/>
    <w:rsid w:val="0DF525D8"/>
    <w:rsid w:val="0DFF65F3"/>
    <w:rsid w:val="0E046B63"/>
    <w:rsid w:val="0E1661D5"/>
    <w:rsid w:val="0E23292D"/>
    <w:rsid w:val="0E2A5BEA"/>
    <w:rsid w:val="0E2E25CA"/>
    <w:rsid w:val="0E5D764A"/>
    <w:rsid w:val="0E6A7447"/>
    <w:rsid w:val="0E6B6F01"/>
    <w:rsid w:val="0E7A17C3"/>
    <w:rsid w:val="0E82119F"/>
    <w:rsid w:val="0E83038B"/>
    <w:rsid w:val="0E8B7CA5"/>
    <w:rsid w:val="0EAB4384"/>
    <w:rsid w:val="0EAD10BC"/>
    <w:rsid w:val="0ECF772B"/>
    <w:rsid w:val="0ED243C9"/>
    <w:rsid w:val="0EDF041A"/>
    <w:rsid w:val="0EF52720"/>
    <w:rsid w:val="0F2F7547"/>
    <w:rsid w:val="0F356A75"/>
    <w:rsid w:val="0F3900D0"/>
    <w:rsid w:val="0F4F5B37"/>
    <w:rsid w:val="0F5C2B06"/>
    <w:rsid w:val="0F5F74BB"/>
    <w:rsid w:val="0F616B9D"/>
    <w:rsid w:val="0F743399"/>
    <w:rsid w:val="0F782909"/>
    <w:rsid w:val="0FB45B5C"/>
    <w:rsid w:val="0FB752E1"/>
    <w:rsid w:val="0FB76615"/>
    <w:rsid w:val="0FBC046C"/>
    <w:rsid w:val="0FCF462A"/>
    <w:rsid w:val="0FD40161"/>
    <w:rsid w:val="0FDD5E08"/>
    <w:rsid w:val="0FE869C9"/>
    <w:rsid w:val="0FF0185D"/>
    <w:rsid w:val="0FF700F0"/>
    <w:rsid w:val="10453849"/>
    <w:rsid w:val="10556428"/>
    <w:rsid w:val="10637BF7"/>
    <w:rsid w:val="10773316"/>
    <w:rsid w:val="10821CBA"/>
    <w:rsid w:val="10954630"/>
    <w:rsid w:val="10994729"/>
    <w:rsid w:val="10A5165F"/>
    <w:rsid w:val="10BB1A2E"/>
    <w:rsid w:val="10C115AE"/>
    <w:rsid w:val="10C52792"/>
    <w:rsid w:val="10DD0477"/>
    <w:rsid w:val="10E44A88"/>
    <w:rsid w:val="10E86119"/>
    <w:rsid w:val="10F3334A"/>
    <w:rsid w:val="10F917FE"/>
    <w:rsid w:val="110333E7"/>
    <w:rsid w:val="11387A7B"/>
    <w:rsid w:val="114E0AF8"/>
    <w:rsid w:val="11606AD0"/>
    <w:rsid w:val="11626768"/>
    <w:rsid w:val="1163360C"/>
    <w:rsid w:val="117B7B08"/>
    <w:rsid w:val="1188364E"/>
    <w:rsid w:val="11A74FE6"/>
    <w:rsid w:val="11AF1AE5"/>
    <w:rsid w:val="11CD6AC3"/>
    <w:rsid w:val="11CE1927"/>
    <w:rsid w:val="11D708F6"/>
    <w:rsid w:val="11E31582"/>
    <w:rsid w:val="11E350BB"/>
    <w:rsid w:val="11E944EE"/>
    <w:rsid w:val="11F141DC"/>
    <w:rsid w:val="11FE45DA"/>
    <w:rsid w:val="12070198"/>
    <w:rsid w:val="1213214E"/>
    <w:rsid w:val="121E2959"/>
    <w:rsid w:val="12342051"/>
    <w:rsid w:val="12372348"/>
    <w:rsid w:val="123D482A"/>
    <w:rsid w:val="124B49BC"/>
    <w:rsid w:val="12523510"/>
    <w:rsid w:val="12550C57"/>
    <w:rsid w:val="127E2338"/>
    <w:rsid w:val="129A01C4"/>
    <w:rsid w:val="12A710C7"/>
    <w:rsid w:val="12B51A4C"/>
    <w:rsid w:val="12D80081"/>
    <w:rsid w:val="13280EBE"/>
    <w:rsid w:val="13342A2A"/>
    <w:rsid w:val="133C08C5"/>
    <w:rsid w:val="1345143D"/>
    <w:rsid w:val="137A2AFE"/>
    <w:rsid w:val="137A6DCA"/>
    <w:rsid w:val="13975868"/>
    <w:rsid w:val="13F90440"/>
    <w:rsid w:val="13FB1A12"/>
    <w:rsid w:val="13FB6E61"/>
    <w:rsid w:val="14211A27"/>
    <w:rsid w:val="14243D6C"/>
    <w:rsid w:val="142A47BE"/>
    <w:rsid w:val="145A3B7D"/>
    <w:rsid w:val="145E1CB6"/>
    <w:rsid w:val="147E5B1A"/>
    <w:rsid w:val="14861661"/>
    <w:rsid w:val="14BB5454"/>
    <w:rsid w:val="14BD71DB"/>
    <w:rsid w:val="14D05473"/>
    <w:rsid w:val="14E55B0A"/>
    <w:rsid w:val="14EC7209"/>
    <w:rsid w:val="14FC56EB"/>
    <w:rsid w:val="15096217"/>
    <w:rsid w:val="150B77F5"/>
    <w:rsid w:val="150D7D1E"/>
    <w:rsid w:val="15166FCE"/>
    <w:rsid w:val="15335327"/>
    <w:rsid w:val="15483604"/>
    <w:rsid w:val="154B2951"/>
    <w:rsid w:val="154E19C5"/>
    <w:rsid w:val="15865D1D"/>
    <w:rsid w:val="15934457"/>
    <w:rsid w:val="159E2BE2"/>
    <w:rsid w:val="15A77862"/>
    <w:rsid w:val="15CA0DE1"/>
    <w:rsid w:val="15DD2AA9"/>
    <w:rsid w:val="15DE6CE3"/>
    <w:rsid w:val="16083086"/>
    <w:rsid w:val="16182A5E"/>
    <w:rsid w:val="162F3C47"/>
    <w:rsid w:val="163D448E"/>
    <w:rsid w:val="164E0A66"/>
    <w:rsid w:val="16502E83"/>
    <w:rsid w:val="16642441"/>
    <w:rsid w:val="166851C4"/>
    <w:rsid w:val="16690821"/>
    <w:rsid w:val="16881381"/>
    <w:rsid w:val="16917FE0"/>
    <w:rsid w:val="1693252D"/>
    <w:rsid w:val="16BE531E"/>
    <w:rsid w:val="16F91DE5"/>
    <w:rsid w:val="17127E67"/>
    <w:rsid w:val="171B757F"/>
    <w:rsid w:val="17332972"/>
    <w:rsid w:val="17517E53"/>
    <w:rsid w:val="17557BC8"/>
    <w:rsid w:val="176152A4"/>
    <w:rsid w:val="17802D78"/>
    <w:rsid w:val="178D3316"/>
    <w:rsid w:val="179378FA"/>
    <w:rsid w:val="17976CBE"/>
    <w:rsid w:val="17B27E81"/>
    <w:rsid w:val="17C00F25"/>
    <w:rsid w:val="17CA3C15"/>
    <w:rsid w:val="17D76B1F"/>
    <w:rsid w:val="17D85E4B"/>
    <w:rsid w:val="181103FD"/>
    <w:rsid w:val="18237674"/>
    <w:rsid w:val="183F18D3"/>
    <w:rsid w:val="186143CA"/>
    <w:rsid w:val="18756A7F"/>
    <w:rsid w:val="188375FB"/>
    <w:rsid w:val="18B73B8B"/>
    <w:rsid w:val="18E7015D"/>
    <w:rsid w:val="18E83E4C"/>
    <w:rsid w:val="18FE43D8"/>
    <w:rsid w:val="191E4D34"/>
    <w:rsid w:val="19200A1E"/>
    <w:rsid w:val="192039E7"/>
    <w:rsid w:val="193555B1"/>
    <w:rsid w:val="19543B95"/>
    <w:rsid w:val="19721E10"/>
    <w:rsid w:val="199022F5"/>
    <w:rsid w:val="19925141"/>
    <w:rsid w:val="1A167796"/>
    <w:rsid w:val="1A19531C"/>
    <w:rsid w:val="1A203852"/>
    <w:rsid w:val="1A2B1656"/>
    <w:rsid w:val="1A47124A"/>
    <w:rsid w:val="1A4E5D14"/>
    <w:rsid w:val="1A5A0BF3"/>
    <w:rsid w:val="1A5D7E69"/>
    <w:rsid w:val="1A5E1661"/>
    <w:rsid w:val="1A6357E8"/>
    <w:rsid w:val="1A6B4CAA"/>
    <w:rsid w:val="1A6C2600"/>
    <w:rsid w:val="1A9A19C3"/>
    <w:rsid w:val="1A9C1F97"/>
    <w:rsid w:val="1AA14129"/>
    <w:rsid w:val="1ABA5565"/>
    <w:rsid w:val="1AE3620C"/>
    <w:rsid w:val="1AF66643"/>
    <w:rsid w:val="1AFB1D81"/>
    <w:rsid w:val="1B322435"/>
    <w:rsid w:val="1B5045C9"/>
    <w:rsid w:val="1B64461B"/>
    <w:rsid w:val="1B6C3509"/>
    <w:rsid w:val="1B7B374E"/>
    <w:rsid w:val="1B9A27B6"/>
    <w:rsid w:val="1BC41AB6"/>
    <w:rsid w:val="1C0C20F5"/>
    <w:rsid w:val="1C163AAA"/>
    <w:rsid w:val="1C190A17"/>
    <w:rsid w:val="1C2D1E0F"/>
    <w:rsid w:val="1C404E31"/>
    <w:rsid w:val="1C7456ED"/>
    <w:rsid w:val="1C7A1D3A"/>
    <w:rsid w:val="1CAA1D01"/>
    <w:rsid w:val="1CB34621"/>
    <w:rsid w:val="1CCB0A3B"/>
    <w:rsid w:val="1CCF681C"/>
    <w:rsid w:val="1CD77193"/>
    <w:rsid w:val="1CD87EEB"/>
    <w:rsid w:val="1CF436EE"/>
    <w:rsid w:val="1CF76B94"/>
    <w:rsid w:val="1D2754CC"/>
    <w:rsid w:val="1D403E90"/>
    <w:rsid w:val="1D5F29F1"/>
    <w:rsid w:val="1DBE3860"/>
    <w:rsid w:val="1DD15DE1"/>
    <w:rsid w:val="1DFE54F5"/>
    <w:rsid w:val="1E3A1F13"/>
    <w:rsid w:val="1E3C7F61"/>
    <w:rsid w:val="1E3F14A3"/>
    <w:rsid w:val="1E3F1BBE"/>
    <w:rsid w:val="1E582B11"/>
    <w:rsid w:val="1E5E392D"/>
    <w:rsid w:val="1E7665EC"/>
    <w:rsid w:val="1E767DB9"/>
    <w:rsid w:val="1E8463BF"/>
    <w:rsid w:val="1E8E4FB6"/>
    <w:rsid w:val="1EA218C7"/>
    <w:rsid w:val="1EA32DC2"/>
    <w:rsid w:val="1EBC7871"/>
    <w:rsid w:val="1ECA43FC"/>
    <w:rsid w:val="1EE317B8"/>
    <w:rsid w:val="1EF1443C"/>
    <w:rsid w:val="1EF939CA"/>
    <w:rsid w:val="1F095F4A"/>
    <w:rsid w:val="1F116C5A"/>
    <w:rsid w:val="1F3617AE"/>
    <w:rsid w:val="1F49623A"/>
    <w:rsid w:val="1F630E68"/>
    <w:rsid w:val="1F641324"/>
    <w:rsid w:val="1F7A09FA"/>
    <w:rsid w:val="1F854B8E"/>
    <w:rsid w:val="1F9B2BEC"/>
    <w:rsid w:val="1FA37AE2"/>
    <w:rsid w:val="1FB14159"/>
    <w:rsid w:val="1FB17E96"/>
    <w:rsid w:val="1FB76866"/>
    <w:rsid w:val="1FC72A71"/>
    <w:rsid w:val="1FE72296"/>
    <w:rsid w:val="1FF5480D"/>
    <w:rsid w:val="20005C90"/>
    <w:rsid w:val="20102F29"/>
    <w:rsid w:val="201B60BC"/>
    <w:rsid w:val="2048092D"/>
    <w:rsid w:val="204E7A1D"/>
    <w:rsid w:val="2083027A"/>
    <w:rsid w:val="208E653A"/>
    <w:rsid w:val="20912036"/>
    <w:rsid w:val="209B011A"/>
    <w:rsid w:val="20B726CF"/>
    <w:rsid w:val="20B741AE"/>
    <w:rsid w:val="20D03E3D"/>
    <w:rsid w:val="20D632F0"/>
    <w:rsid w:val="20E94D01"/>
    <w:rsid w:val="20EB2EC3"/>
    <w:rsid w:val="20FB6AF4"/>
    <w:rsid w:val="21184F0C"/>
    <w:rsid w:val="21191673"/>
    <w:rsid w:val="211B1594"/>
    <w:rsid w:val="211E3A3B"/>
    <w:rsid w:val="212727C2"/>
    <w:rsid w:val="21284586"/>
    <w:rsid w:val="21305FCA"/>
    <w:rsid w:val="214750B7"/>
    <w:rsid w:val="217A5D5B"/>
    <w:rsid w:val="21874CD9"/>
    <w:rsid w:val="219F088F"/>
    <w:rsid w:val="21C954FF"/>
    <w:rsid w:val="21E44EB1"/>
    <w:rsid w:val="221145AC"/>
    <w:rsid w:val="222C453C"/>
    <w:rsid w:val="22474918"/>
    <w:rsid w:val="22542505"/>
    <w:rsid w:val="22553CEE"/>
    <w:rsid w:val="225A0F5E"/>
    <w:rsid w:val="225D1B58"/>
    <w:rsid w:val="225F7356"/>
    <w:rsid w:val="22683517"/>
    <w:rsid w:val="229D4131"/>
    <w:rsid w:val="22A2380E"/>
    <w:rsid w:val="22B1514C"/>
    <w:rsid w:val="22BE7670"/>
    <w:rsid w:val="22DE267E"/>
    <w:rsid w:val="230706C1"/>
    <w:rsid w:val="23096305"/>
    <w:rsid w:val="230A398C"/>
    <w:rsid w:val="231B22E2"/>
    <w:rsid w:val="23327BE2"/>
    <w:rsid w:val="238128A6"/>
    <w:rsid w:val="23893BA0"/>
    <w:rsid w:val="239221E4"/>
    <w:rsid w:val="239C0612"/>
    <w:rsid w:val="239F1A7D"/>
    <w:rsid w:val="23BF712C"/>
    <w:rsid w:val="23CE4CB4"/>
    <w:rsid w:val="23E9226C"/>
    <w:rsid w:val="23FE77DF"/>
    <w:rsid w:val="241F5A7C"/>
    <w:rsid w:val="24344C51"/>
    <w:rsid w:val="243B7C65"/>
    <w:rsid w:val="2447583C"/>
    <w:rsid w:val="244F46A6"/>
    <w:rsid w:val="24906426"/>
    <w:rsid w:val="24A5216B"/>
    <w:rsid w:val="24A53187"/>
    <w:rsid w:val="24B337DA"/>
    <w:rsid w:val="24C37043"/>
    <w:rsid w:val="24C63F1D"/>
    <w:rsid w:val="24DD36E7"/>
    <w:rsid w:val="24ED4E2A"/>
    <w:rsid w:val="250B3641"/>
    <w:rsid w:val="252822CF"/>
    <w:rsid w:val="25282FA5"/>
    <w:rsid w:val="25622DF9"/>
    <w:rsid w:val="25863AA7"/>
    <w:rsid w:val="258E7A7E"/>
    <w:rsid w:val="2594740B"/>
    <w:rsid w:val="259D43A1"/>
    <w:rsid w:val="25AC1D64"/>
    <w:rsid w:val="25BD23E0"/>
    <w:rsid w:val="25BF5B19"/>
    <w:rsid w:val="25D874F9"/>
    <w:rsid w:val="25DC052F"/>
    <w:rsid w:val="25EE4601"/>
    <w:rsid w:val="25F13127"/>
    <w:rsid w:val="25F373FF"/>
    <w:rsid w:val="264B0013"/>
    <w:rsid w:val="265169A8"/>
    <w:rsid w:val="266B214D"/>
    <w:rsid w:val="26A35BF7"/>
    <w:rsid w:val="26D22E75"/>
    <w:rsid w:val="26E66C0C"/>
    <w:rsid w:val="26FA0500"/>
    <w:rsid w:val="27083DAC"/>
    <w:rsid w:val="271067E5"/>
    <w:rsid w:val="27146041"/>
    <w:rsid w:val="2729374D"/>
    <w:rsid w:val="272B48A7"/>
    <w:rsid w:val="272C5D83"/>
    <w:rsid w:val="272D5072"/>
    <w:rsid w:val="27464174"/>
    <w:rsid w:val="27572ECE"/>
    <w:rsid w:val="276B4794"/>
    <w:rsid w:val="27764D99"/>
    <w:rsid w:val="27790571"/>
    <w:rsid w:val="277D5B58"/>
    <w:rsid w:val="277F7458"/>
    <w:rsid w:val="27815B9D"/>
    <w:rsid w:val="2782497E"/>
    <w:rsid w:val="27886D1B"/>
    <w:rsid w:val="27967868"/>
    <w:rsid w:val="27A4403C"/>
    <w:rsid w:val="27BB19B8"/>
    <w:rsid w:val="27C143A0"/>
    <w:rsid w:val="27D23B09"/>
    <w:rsid w:val="27E22F3D"/>
    <w:rsid w:val="27E54453"/>
    <w:rsid w:val="27E569CD"/>
    <w:rsid w:val="2808206D"/>
    <w:rsid w:val="280E7F63"/>
    <w:rsid w:val="281D6DA8"/>
    <w:rsid w:val="28265AE6"/>
    <w:rsid w:val="285C6F0B"/>
    <w:rsid w:val="28697360"/>
    <w:rsid w:val="287870A3"/>
    <w:rsid w:val="287A0239"/>
    <w:rsid w:val="288D6D1A"/>
    <w:rsid w:val="288E5A1F"/>
    <w:rsid w:val="289167AA"/>
    <w:rsid w:val="28961BF8"/>
    <w:rsid w:val="28A720AE"/>
    <w:rsid w:val="28C64E01"/>
    <w:rsid w:val="28D72954"/>
    <w:rsid w:val="28D96AEF"/>
    <w:rsid w:val="292D6137"/>
    <w:rsid w:val="293A4D2C"/>
    <w:rsid w:val="29954839"/>
    <w:rsid w:val="299B3A93"/>
    <w:rsid w:val="29A31535"/>
    <w:rsid w:val="29B916AA"/>
    <w:rsid w:val="29CA0A47"/>
    <w:rsid w:val="29CF11C4"/>
    <w:rsid w:val="29D421B0"/>
    <w:rsid w:val="2A204EC7"/>
    <w:rsid w:val="2A391255"/>
    <w:rsid w:val="2A45745A"/>
    <w:rsid w:val="2A593C43"/>
    <w:rsid w:val="2A732D7F"/>
    <w:rsid w:val="2A7B792C"/>
    <w:rsid w:val="2A817A8E"/>
    <w:rsid w:val="2A833481"/>
    <w:rsid w:val="2AA1422E"/>
    <w:rsid w:val="2AB8212D"/>
    <w:rsid w:val="2AB95704"/>
    <w:rsid w:val="2AC36402"/>
    <w:rsid w:val="2AE10E81"/>
    <w:rsid w:val="2AE33D05"/>
    <w:rsid w:val="2AEF77CC"/>
    <w:rsid w:val="2AF1623C"/>
    <w:rsid w:val="2AF26FE7"/>
    <w:rsid w:val="2B0036D2"/>
    <w:rsid w:val="2B053CD8"/>
    <w:rsid w:val="2B067B62"/>
    <w:rsid w:val="2B284FF5"/>
    <w:rsid w:val="2B6D3B85"/>
    <w:rsid w:val="2B9703EF"/>
    <w:rsid w:val="2BA56478"/>
    <w:rsid w:val="2BB240EB"/>
    <w:rsid w:val="2BB7279E"/>
    <w:rsid w:val="2BCA7567"/>
    <w:rsid w:val="2BCB2F81"/>
    <w:rsid w:val="2BD025F0"/>
    <w:rsid w:val="2C152690"/>
    <w:rsid w:val="2C297BE7"/>
    <w:rsid w:val="2C3021DF"/>
    <w:rsid w:val="2C406750"/>
    <w:rsid w:val="2C435AB5"/>
    <w:rsid w:val="2C4B7748"/>
    <w:rsid w:val="2C566704"/>
    <w:rsid w:val="2C732588"/>
    <w:rsid w:val="2CAC6440"/>
    <w:rsid w:val="2CDA7D9A"/>
    <w:rsid w:val="2CDC3331"/>
    <w:rsid w:val="2CE2239F"/>
    <w:rsid w:val="2CF74EBD"/>
    <w:rsid w:val="2D0B4B4B"/>
    <w:rsid w:val="2D292B53"/>
    <w:rsid w:val="2D5461A6"/>
    <w:rsid w:val="2D61726A"/>
    <w:rsid w:val="2D642BB3"/>
    <w:rsid w:val="2D8061CD"/>
    <w:rsid w:val="2D935FE4"/>
    <w:rsid w:val="2DA2058B"/>
    <w:rsid w:val="2DA86F4F"/>
    <w:rsid w:val="2DB45D64"/>
    <w:rsid w:val="2DB46351"/>
    <w:rsid w:val="2DCC7A82"/>
    <w:rsid w:val="2E0D6F74"/>
    <w:rsid w:val="2E1E39ED"/>
    <w:rsid w:val="2E2774B1"/>
    <w:rsid w:val="2E3D6A8C"/>
    <w:rsid w:val="2E54454C"/>
    <w:rsid w:val="2E5B67F6"/>
    <w:rsid w:val="2E653162"/>
    <w:rsid w:val="2E8B266F"/>
    <w:rsid w:val="2E9C1522"/>
    <w:rsid w:val="2EC50E0C"/>
    <w:rsid w:val="2ED646FE"/>
    <w:rsid w:val="2EE16F50"/>
    <w:rsid w:val="2EE5780E"/>
    <w:rsid w:val="2EF874AD"/>
    <w:rsid w:val="2F13313A"/>
    <w:rsid w:val="2F307055"/>
    <w:rsid w:val="2F3A6BEB"/>
    <w:rsid w:val="2F4D537C"/>
    <w:rsid w:val="2F5549E7"/>
    <w:rsid w:val="2F666D0C"/>
    <w:rsid w:val="2F6A517E"/>
    <w:rsid w:val="2F6B13EB"/>
    <w:rsid w:val="2FCA3AC0"/>
    <w:rsid w:val="2FCB1BC0"/>
    <w:rsid w:val="2FCD49AD"/>
    <w:rsid w:val="2FE92B9F"/>
    <w:rsid w:val="30021C00"/>
    <w:rsid w:val="3002717F"/>
    <w:rsid w:val="301A3EF4"/>
    <w:rsid w:val="306036A0"/>
    <w:rsid w:val="30713D41"/>
    <w:rsid w:val="30953404"/>
    <w:rsid w:val="30CC17BF"/>
    <w:rsid w:val="30D0529C"/>
    <w:rsid w:val="30D66A8C"/>
    <w:rsid w:val="30F83F64"/>
    <w:rsid w:val="30FF4A38"/>
    <w:rsid w:val="31047576"/>
    <w:rsid w:val="310715C4"/>
    <w:rsid w:val="311A01E9"/>
    <w:rsid w:val="313A4D74"/>
    <w:rsid w:val="31440153"/>
    <w:rsid w:val="314A7607"/>
    <w:rsid w:val="314C02D0"/>
    <w:rsid w:val="314D758E"/>
    <w:rsid w:val="31501D9D"/>
    <w:rsid w:val="31961191"/>
    <w:rsid w:val="31C409AE"/>
    <w:rsid w:val="321F2A82"/>
    <w:rsid w:val="323C3C1D"/>
    <w:rsid w:val="32482BC9"/>
    <w:rsid w:val="32576138"/>
    <w:rsid w:val="329337BF"/>
    <w:rsid w:val="3293529A"/>
    <w:rsid w:val="32B73B79"/>
    <w:rsid w:val="32CE0780"/>
    <w:rsid w:val="32F04D9B"/>
    <w:rsid w:val="33132549"/>
    <w:rsid w:val="33225F97"/>
    <w:rsid w:val="33246920"/>
    <w:rsid w:val="334210DF"/>
    <w:rsid w:val="336413B9"/>
    <w:rsid w:val="336624F6"/>
    <w:rsid w:val="33776F42"/>
    <w:rsid w:val="337D5586"/>
    <w:rsid w:val="33B7790F"/>
    <w:rsid w:val="33BB2B89"/>
    <w:rsid w:val="33CE752B"/>
    <w:rsid w:val="33D93886"/>
    <w:rsid w:val="33F6123E"/>
    <w:rsid w:val="341B4557"/>
    <w:rsid w:val="342A696B"/>
    <w:rsid w:val="34532530"/>
    <w:rsid w:val="345B69B3"/>
    <w:rsid w:val="346B47E4"/>
    <w:rsid w:val="347D060A"/>
    <w:rsid w:val="34891EEF"/>
    <w:rsid w:val="348C14A4"/>
    <w:rsid w:val="34A93082"/>
    <w:rsid w:val="34D01326"/>
    <w:rsid w:val="34D52776"/>
    <w:rsid w:val="34D7147E"/>
    <w:rsid w:val="34D973BA"/>
    <w:rsid w:val="34E456B1"/>
    <w:rsid w:val="34ED1F88"/>
    <w:rsid w:val="34F1095B"/>
    <w:rsid w:val="34F34489"/>
    <w:rsid w:val="35083545"/>
    <w:rsid w:val="351A67FD"/>
    <w:rsid w:val="35251D4A"/>
    <w:rsid w:val="35277F63"/>
    <w:rsid w:val="353154D8"/>
    <w:rsid w:val="35552CA5"/>
    <w:rsid w:val="356022A2"/>
    <w:rsid w:val="356B14E1"/>
    <w:rsid w:val="358E42D8"/>
    <w:rsid w:val="359420B8"/>
    <w:rsid w:val="35AB1D5C"/>
    <w:rsid w:val="3608153B"/>
    <w:rsid w:val="36107679"/>
    <w:rsid w:val="3623715C"/>
    <w:rsid w:val="3625152A"/>
    <w:rsid w:val="36404C38"/>
    <w:rsid w:val="3653716C"/>
    <w:rsid w:val="365E00AC"/>
    <w:rsid w:val="366036A9"/>
    <w:rsid w:val="36615E6E"/>
    <w:rsid w:val="36627048"/>
    <w:rsid w:val="366B4B56"/>
    <w:rsid w:val="367C53C5"/>
    <w:rsid w:val="368F11C7"/>
    <w:rsid w:val="36DF3C24"/>
    <w:rsid w:val="36EC0FC8"/>
    <w:rsid w:val="372809AB"/>
    <w:rsid w:val="374227D6"/>
    <w:rsid w:val="37440E49"/>
    <w:rsid w:val="376A135F"/>
    <w:rsid w:val="377636FC"/>
    <w:rsid w:val="37780C4A"/>
    <w:rsid w:val="377D1F94"/>
    <w:rsid w:val="378332A9"/>
    <w:rsid w:val="37896517"/>
    <w:rsid w:val="37A41926"/>
    <w:rsid w:val="37B63CD7"/>
    <w:rsid w:val="37DE5279"/>
    <w:rsid w:val="37ED62A1"/>
    <w:rsid w:val="37F82E19"/>
    <w:rsid w:val="38086D5E"/>
    <w:rsid w:val="38196788"/>
    <w:rsid w:val="38256E8E"/>
    <w:rsid w:val="383365F3"/>
    <w:rsid w:val="38430AEA"/>
    <w:rsid w:val="38494522"/>
    <w:rsid w:val="389263B8"/>
    <w:rsid w:val="38965CEB"/>
    <w:rsid w:val="38B37341"/>
    <w:rsid w:val="38B40B0C"/>
    <w:rsid w:val="38DF5FA6"/>
    <w:rsid w:val="38E46D8A"/>
    <w:rsid w:val="38FB023B"/>
    <w:rsid w:val="39032996"/>
    <w:rsid w:val="390727C8"/>
    <w:rsid w:val="391654C5"/>
    <w:rsid w:val="39584776"/>
    <w:rsid w:val="3969320F"/>
    <w:rsid w:val="396D1733"/>
    <w:rsid w:val="3988166D"/>
    <w:rsid w:val="3991344F"/>
    <w:rsid w:val="39930475"/>
    <w:rsid w:val="399B2111"/>
    <w:rsid w:val="39A4602A"/>
    <w:rsid w:val="39B2153A"/>
    <w:rsid w:val="39D14A11"/>
    <w:rsid w:val="39EA62CE"/>
    <w:rsid w:val="3A0771BD"/>
    <w:rsid w:val="3A1F0E49"/>
    <w:rsid w:val="3A48094D"/>
    <w:rsid w:val="3A4A742D"/>
    <w:rsid w:val="3A510734"/>
    <w:rsid w:val="3A8C4CF9"/>
    <w:rsid w:val="3A911736"/>
    <w:rsid w:val="3A9362C4"/>
    <w:rsid w:val="3AAF445E"/>
    <w:rsid w:val="3AD762DC"/>
    <w:rsid w:val="3AD85F82"/>
    <w:rsid w:val="3AE10B33"/>
    <w:rsid w:val="3AE17508"/>
    <w:rsid w:val="3AEB3422"/>
    <w:rsid w:val="3AF83A47"/>
    <w:rsid w:val="3AFE07AA"/>
    <w:rsid w:val="3B0B0A05"/>
    <w:rsid w:val="3B19554A"/>
    <w:rsid w:val="3B936E3E"/>
    <w:rsid w:val="3B9848F3"/>
    <w:rsid w:val="3BBA6AF7"/>
    <w:rsid w:val="3BC13F6C"/>
    <w:rsid w:val="3BD50B7A"/>
    <w:rsid w:val="3BD57DED"/>
    <w:rsid w:val="3C1134D4"/>
    <w:rsid w:val="3C194663"/>
    <w:rsid w:val="3C3A5721"/>
    <w:rsid w:val="3C5810FD"/>
    <w:rsid w:val="3C631823"/>
    <w:rsid w:val="3C702988"/>
    <w:rsid w:val="3C7539D8"/>
    <w:rsid w:val="3CAD3434"/>
    <w:rsid w:val="3CD331AC"/>
    <w:rsid w:val="3CF35647"/>
    <w:rsid w:val="3D0F6072"/>
    <w:rsid w:val="3D45536C"/>
    <w:rsid w:val="3D8D5062"/>
    <w:rsid w:val="3DC37C32"/>
    <w:rsid w:val="3DCD63E9"/>
    <w:rsid w:val="3DE168F4"/>
    <w:rsid w:val="3DE6798D"/>
    <w:rsid w:val="3DF22F9B"/>
    <w:rsid w:val="3E0636AF"/>
    <w:rsid w:val="3E1A7ADE"/>
    <w:rsid w:val="3E2F5532"/>
    <w:rsid w:val="3E376845"/>
    <w:rsid w:val="3E410EB4"/>
    <w:rsid w:val="3E4C3142"/>
    <w:rsid w:val="3E4C5704"/>
    <w:rsid w:val="3E58329B"/>
    <w:rsid w:val="3E603101"/>
    <w:rsid w:val="3E7322B0"/>
    <w:rsid w:val="3E7D4783"/>
    <w:rsid w:val="3EB50E32"/>
    <w:rsid w:val="3EC04AE3"/>
    <w:rsid w:val="3EC96508"/>
    <w:rsid w:val="3ED12FB2"/>
    <w:rsid w:val="3EEE42CE"/>
    <w:rsid w:val="3EEF2E82"/>
    <w:rsid w:val="3F1775ED"/>
    <w:rsid w:val="3F1878A8"/>
    <w:rsid w:val="3F187DA6"/>
    <w:rsid w:val="3F3E4385"/>
    <w:rsid w:val="3F6033C8"/>
    <w:rsid w:val="3F63505C"/>
    <w:rsid w:val="3F831B13"/>
    <w:rsid w:val="3F8F44AA"/>
    <w:rsid w:val="3F96609A"/>
    <w:rsid w:val="3F9A711E"/>
    <w:rsid w:val="3FA073C6"/>
    <w:rsid w:val="3FA140FF"/>
    <w:rsid w:val="3FA718DD"/>
    <w:rsid w:val="3FBD1EF0"/>
    <w:rsid w:val="3FCD2F9E"/>
    <w:rsid w:val="3FD260AF"/>
    <w:rsid w:val="3FE76C7C"/>
    <w:rsid w:val="3FE85BF7"/>
    <w:rsid w:val="3FF600C9"/>
    <w:rsid w:val="3FFA5D59"/>
    <w:rsid w:val="40141299"/>
    <w:rsid w:val="404407D1"/>
    <w:rsid w:val="404C5289"/>
    <w:rsid w:val="404D4646"/>
    <w:rsid w:val="404D5754"/>
    <w:rsid w:val="406F3654"/>
    <w:rsid w:val="40A75C88"/>
    <w:rsid w:val="40C80A12"/>
    <w:rsid w:val="40E07F5A"/>
    <w:rsid w:val="40EC123E"/>
    <w:rsid w:val="40EF03B0"/>
    <w:rsid w:val="40F4701B"/>
    <w:rsid w:val="40F67078"/>
    <w:rsid w:val="4113619E"/>
    <w:rsid w:val="41313946"/>
    <w:rsid w:val="414371E2"/>
    <w:rsid w:val="41473477"/>
    <w:rsid w:val="417006A9"/>
    <w:rsid w:val="417B2AAA"/>
    <w:rsid w:val="417F0762"/>
    <w:rsid w:val="418F797A"/>
    <w:rsid w:val="4199512E"/>
    <w:rsid w:val="41C01EC3"/>
    <w:rsid w:val="41DF1754"/>
    <w:rsid w:val="42360535"/>
    <w:rsid w:val="4251752B"/>
    <w:rsid w:val="42644ADF"/>
    <w:rsid w:val="42856CE8"/>
    <w:rsid w:val="428821CA"/>
    <w:rsid w:val="428A6B83"/>
    <w:rsid w:val="428C5C75"/>
    <w:rsid w:val="42B153E0"/>
    <w:rsid w:val="42DA0974"/>
    <w:rsid w:val="42E20C46"/>
    <w:rsid w:val="42F804C3"/>
    <w:rsid w:val="43026478"/>
    <w:rsid w:val="432518E6"/>
    <w:rsid w:val="43292F6E"/>
    <w:rsid w:val="432B34C4"/>
    <w:rsid w:val="433366C3"/>
    <w:rsid w:val="43442C1B"/>
    <w:rsid w:val="43494E1A"/>
    <w:rsid w:val="43540310"/>
    <w:rsid w:val="435A7253"/>
    <w:rsid w:val="43604686"/>
    <w:rsid w:val="436979D4"/>
    <w:rsid w:val="436D6647"/>
    <w:rsid w:val="43732940"/>
    <w:rsid w:val="437A24D5"/>
    <w:rsid w:val="439B7D99"/>
    <w:rsid w:val="43A13355"/>
    <w:rsid w:val="43A805AC"/>
    <w:rsid w:val="43C11ABF"/>
    <w:rsid w:val="43C16FFD"/>
    <w:rsid w:val="43CB7BC6"/>
    <w:rsid w:val="43DF4C18"/>
    <w:rsid w:val="43F94D8C"/>
    <w:rsid w:val="44006D93"/>
    <w:rsid w:val="444478FC"/>
    <w:rsid w:val="44681E26"/>
    <w:rsid w:val="44684B29"/>
    <w:rsid w:val="44926163"/>
    <w:rsid w:val="44AF5855"/>
    <w:rsid w:val="44CA11A6"/>
    <w:rsid w:val="44E14186"/>
    <w:rsid w:val="44EC37C7"/>
    <w:rsid w:val="4508105A"/>
    <w:rsid w:val="45415661"/>
    <w:rsid w:val="455A1A4A"/>
    <w:rsid w:val="45861BEB"/>
    <w:rsid w:val="45BE316C"/>
    <w:rsid w:val="45D90C7C"/>
    <w:rsid w:val="45F37F06"/>
    <w:rsid w:val="45F73E11"/>
    <w:rsid w:val="45F967E1"/>
    <w:rsid w:val="45FC30D1"/>
    <w:rsid w:val="46434BAB"/>
    <w:rsid w:val="467C7B84"/>
    <w:rsid w:val="46AF1C0B"/>
    <w:rsid w:val="46B42B0D"/>
    <w:rsid w:val="46E770E2"/>
    <w:rsid w:val="47065746"/>
    <w:rsid w:val="4714751E"/>
    <w:rsid w:val="4715185D"/>
    <w:rsid w:val="472F1B39"/>
    <w:rsid w:val="47455C44"/>
    <w:rsid w:val="476A562F"/>
    <w:rsid w:val="47857B92"/>
    <w:rsid w:val="478A4031"/>
    <w:rsid w:val="47912CAF"/>
    <w:rsid w:val="47AF6478"/>
    <w:rsid w:val="47B753F5"/>
    <w:rsid w:val="47B976E5"/>
    <w:rsid w:val="47C2176A"/>
    <w:rsid w:val="480A6D1C"/>
    <w:rsid w:val="482E17AF"/>
    <w:rsid w:val="48303241"/>
    <w:rsid w:val="48623C2B"/>
    <w:rsid w:val="48693242"/>
    <w:rsid w:val="487D608A"/>
    <w:rsid w:val="487E6C41"/>
    <w:rsid w:val="48A30290"/>
    <w:rsid w:val="48A71440"/>
    <w:rsid w:val="48BC6230"/>
    <w:rsid w:val="48C01675"/>
    <w:rsid w:val="48CA116A"/>
    <w:rsid w:val="48D24154"/>
    <w:rsid w:val="48D42931"/>
    <w:rsid w:val="492B2125"/>
    <w:rsid w:val="4939061E"/>
    <w:rsid w:val="493B71FE"/>
    <w:rsid w:val="493F71FA"/>
    <w:rsid w:val="49425A2E"/>
    <w:rsid w:val="49425D32"/>
    <w:rsid w:val="494E5BCE"/>
    <w:rsid w:val="49661CC2"/>
    <w:rsid w:val="497E4B3B"/>
    <w:rsid w:val="498E650D"/>
    <w:rsid w:val="49E2319B"/>
    <w:rsid w:val="49E2548F"/>
    <w:rsid w:val="49E84AC7"/>
    <w:rsid w:val="49EB2B94"/>
    <w:rsid w:val="49ED4A45"/>
    <w:rsid w:val="49FE3F33"/>
    <w:rsid w:val="4A171150"/>
    <w:rsid w:val="4A35044F"/>
    <w:rsid w:val="4A394CD1"/>
    <w:rsid w:val="4A395A39"/>
    <w:rsid w:val="4A537AA1"/>
    <w:rsid w:val="4A5D04EE"/>
    <w:rsid w:val="4A675F3F"/>
    <w:rsid w:val="4A7C3E97"/>
    <w:rsid w:val="4A951A2B"/>
    <w:rsid w:val="4AAE7375"/>
    <w:rsid w:val="4ABA4917"/>
    <w:rsid w:val="4AF94968"/>
    <w:rsid w:val="4B0B3FBB"/>
    <w:rsid w:val="4B1B3258"/>
    <w:rsid w:val="4B282BD2"/>
    <w:rsid w:val="4B2912F1"/>
    <w:rsid w:val="4B531A00"/>
    <w:rsid w:val="4B54067D"/>
    <w:rsid w:val="4B6C41ED"/>
    <w:rsid w:val="4B8057E4"/>
    <w:rsid w:val="4B9B1210"/>
    <w:rsid w:val="4BAD46DD"/>
    <w:rsid w:val="4BBF157D"/>
    <w:rsid w:val="4BCA4FDC"/>
    <w:rsid w:val="4BDF69EC"/>
    <w:rsid w:val="4BF2037C"/>
    <w:rsid w:val="4BFC3D27"/>
    <w:rsid w:val="4C056661"/>
    <w:rsid w:val="4C064B2B"/>
    <w:rsid w:val="4C126381"/>
    <w:rsid w:val="4C2537D5"/>
    <w:rsid w:val="4C2659E0"/>
    <w:rsid w:val="4C303C40"/>
    <w:rsid w:val="4C304D53"/>
    <w:rsid w:val="4C3A5DA5"/>
    <w:rsid w:val="4C4E5311"/>
    <w:rsid w:val="4C524FD8"/>
    <w:rsid w:val="4C827CB5"/>
    <w:rsid w:val="4C8C3BFA"/>
    <w:rsid w:val="4C982423"/>
    <w:rsid w:val="4C9E7D06"/>
    <w:rsid w:val="4CA507E8"/>
    <w:rsid w:val="4CA511B0"/>
    <w:rsid w:val="4CBC3B05"/>
    <w:rsid w:val="4CCC58FD"/>
    <w:rsid w:val="4CCE01E0"/>
    <w:rsid w:val="4CF96946"/>
    <w:rsid w:val="4D097E62"/>
    <w:rsid w:val="4D2D5ED0"/>
    <w:rsid w:val="4D302B52"/>
    <w:rsid w:val="4D58350C"/>
    <w:rsid w:val="4D811FEA"/>
    <w:rsid w:val="4D816BC8"/>
    <w:rsid w:val="4DA80DDF"/>
    <w:rsid w:val="4DA914C7"/>
    <w:rsid w:val="4DA954AF"/>
    <w:rsid w:val="4DB001BF"/>
    <w:rsid w:val="4DE45F6D"/>
    <w:rsid w:val="4E2D3108"/>
    <w:rsid w:val="4E4A75C2"/>
    <w:rsid w:val="4E7862CC"/>
    <w:rsid w:val="4E8762DD"/>
    <w:rsid w:val="4EA1773A"/>
    <w:rsid w:val="4EA458FF"/>
    <w:rsid w:val="4EA73469"/>
    <w:rsid w:val="4EC44EE6"/>
    <w:rsid w:val="4ED006E0"/>
    <w:rsid w:val="4EE33EAF"/>
    <w:rsid w:val="4EE721AC"/>
    <w:rsid w:val="4EE831A1"/>
    <w:rsid w:val="4EFF0863"/>
    <w:rsid w:val="4F111341"/>
    <w:rsid w:val="4F1C603A"/>
    <w:rsid w:val="4F2F5E17"/>
    <w:rsid w:val="4F424004"/>
    <w:rsid w:val="4F447863"/>
    <w:rsid w:val="4F4D6A86"/>
    <w:rsid w:val="4F5A3E53"/>
    <w:rsid w:val="4F5B5C24"/>
    <w:rsid w:val="4F731B28"/>
    <w:rsid w:val="4F74752B"/>
    <w:rsid w:val="4F7606D6"/>
    <w:rsid w:val="4F985D8D"/>
    <w:rsid w:val="4FD176D3"/>
    <w:rsid w:val="4FE36693"/>
    <w:rsid w:val="4FEB15A4"/>
    <w:rsid w:val="4FEE26E3"/>
    <w:rsid w:val="500E5C78"/>
    <w:rsid w:val="500E75DB"/>
    <w:rsid w:val="5023445A"/>
    <w:rsid w:val="5029371C"/>
    <w:rsid w:val="50456CB8"/>
    <w:rsid w:val="50554C22"/>
    <w:rsid w:val="50656180"/>
    <w:rsid w:val="507D7C36"/>
    <w:rsid w:val="507F3DF2"/>
    <w:rsid w:val="5097312F"/>
    <w:rsid w:val="50A03FB8"/>
    <w:rsid w:val="50A11F9C"/>
    <w:rsid w:val="50A85338"/>
    <w:rsid w:val="50B5131B"/>
    <w:rsid w:val="50C076F1"/>
    <w:rsid w:val="50C55DEF"/>
    <w:rsid w:val="50DB5A7B"/>
    <w:rsid w:val="50E36055"/>
    <w:rsid w:val="510C4FCC"/>
    <w:rsid w:val="51166AE0"/>
    <w:rsid w:val="511A50A9"/>
    <w:rsid w:val="511F22EA"/>
    <w:rsid w:val="51271C5E"/>
    <w:rsid w:val="514730F8"/>
    <w:rsid w:val="514F1254"/>
    <w:rsid w:val="514F657D"/>
    <w:rsid w:val="517D22F7"/>
    <w:rsid w:val="519B7D94"/>
    <w:rsid w:val="51C32D29"/>
    <w:rsid w:val="521A4858"/>
    <w:rsid w:val="5220332D"/>
    <w:rsid w:val="52A3630D"/>
    <w:rsid w:val="52AF4A14"/>
    <w:rsid w:val="52D323EC"/>
    <w:rsid w:val="52DC6C64"/>
    <w:rsid w:val="52E80E7E"/>
    <w:rsid w:val="52FC14EF"/>
    <w:rsid w:val="53051DA0"/>
    <w:rsid w:val="53164298"/>
    <w:rsid w:val="531D3B22"/>
    <w:rsid w:val="532828AE"/>
    <w:rsid w:val="533736E1"/>
    <w:rsid w:val="535B296A"/>
    <w:rsid w:val="536A694A"/>
    <w:rsid w:val="536F5673"/>
    <w:rsid w:val="537150D6"/>
    <w:rsid w:val="53B3504D"/>
    <w:rsid w:val="53CC5E31"/>
    <w:rsid w:val="53E34ADD"/>
    <w:rsid w:val="53FC0194"/>
    <w:rsid w:val="53FD3147"/>
    <w:rsid w:val="54262B77"/>
    <w:rsid w:val="542B0D2C"/>
    <w:rsid w:val="542E3698"/>
    <w:rsid w:val="543C66DA"/>
    <w:rsid w:val="544807A2"/>
    <w:rsid w:val="544E04D3"/>
    <w:rsid w:val="545C661C"/>
    <w:rsid w:val="549A1459"/>
    <w:rsid w:val="549F7A41"/>
    <w:rsid w:val="54D20FA7"/>
    <w:rsid w:val="54DB4645"/>
    <w:rsid w:val="550304F9"/>
    <w:rsid w:val="5509189E"/>
    <w:rsid w:val="55154723"/>
    <w:rsid w:val="55155AF8"/>
    <w:rsid w:val="552C138E"/>
    <w:rsid w:val="552D5E2C"/>
    <w:rsid w:val="55471AD0"/>
    <w:rsid w:val="555372D9"/>
    <w:rsid w:val="555C5287"/>
    <w:rsid w:val="55667613"/>
    <w:rsid w:val="557A0764"/>
    <w:rsid w:val="55A010C9"/>
    <w:rsid w:val="55B2462F"/>
    <w:rsid w:val="55E2007F"/>
    <w:rsid w:val="55E55091"/>
    <w:rsid w:val="55FB0CBE"/>
    <w:rsid w:val="560843C2"/>
    <w:rsid w:val="560E37B5"/>
    <w:rsid w:val="56120229"/>
    <w:rsid w:val="561314C1"/>
    <w:rsid w:val="561A0522"/>
    <w:rsid w:val="561F0994"/>
    <w:rsid w:val="56276AA3"/>
    <w:rsid w:val="563A4DA1"/>
    <w:rsid w:val="564D302D"/>
    <w:rsid w:val="56606477"/>
    <w:rsid w:val="56A41E4B"/>
    <w:rsid w:val="56A446FF"/>
    <w:rsid w:val="56AC2E3D"/>
    <w:rsid w:val="56BC0B31"/>
    <w:rsid w:val="56DD6060"/>
    <w:rsid w:val="56FC316E"/>
    <w:rsid w:val="570D54FF"/>
    <w:rsid w:val="571361E2"/>
    <w:rsid w:val="572D2E3D"/>
    <w:rsid w:val="574371AE"/>
    <w:rsid w:val="574B4DBD"/>
    <w:rsid w:val="574C2137"/>
    <w:rsid w:val="57713133"/>
    <w:rsid w:val="57763F31"/>
    <w:rsid w:val="57A977C6"/>
    <w:rsid w:val="57B1638C"/>
    <w:rsid w:val="58136D4B"/>
    <w:rsid w:val="581B0E4B"/>
    <w:rsid w:val="58201ED6"/>
    <w:rsid w:val="582430E3"/>
    <w:rsid w:val="582A67AE"/>
    <w:rsid w:val="5868192D"/>
    <w:rsid w:val="586C6EF2"/>
    <w:rsid w:val="58796D4C"/>
    <w:rsid w:val="588F4FFC"/>
    <w:rsid w:val="58980C6C"/>
    <w:rsid w:val="58B546ED"/>
    <w:rsid w:val="58BB4F0B"/>
    <w:rsid w:val="58CB3BC1"/>
    <w:rsid w:val="58D2430D"/>
    <w:rsid w:val="58D63E9A"/>
    <w:rsid w:val="59435B8B"/>
    <w:rsid w:val="59601111"/>
    <w:rsid w:val="597F78F4"/>
    <w:rsid w:val="59A152D5"/>
    <w:rsid w:val="59A32832"/>
    <w:rsid w:val="59A73B72"/>
    <w:rsid w:val="59E87889"/>
    <w:rsid w:val="5A037431"/>
    <w:rsid w:val="5A0B4E80"/>
    <w:rsid w:val="5A310F4B"/>
    <w:rsid w:val="5A420869"/>
    <w:rsid w:val="5A9C4951"/>
    <w:rsid w:val="5AA064D2"/>
    <w:rsid w:val="5AB236DA"/>
    <w:rsid w:val="5ABB5B5A"/>
    <w:rsid w:val="5AC0722A"/>
    <w:rsid w:val="5AEC5EF7"/>
    <w:rsid w:val="5B1C6019"/>
    <w:rsid w:val="5B1D324D"/>
    <w:rsid w:val="5B23416D"/>
    <w:rsid w:val="5B2F2FB9"/>
    <w:rsid w:val="5B3E2069"/>
    <w:rsid w:val="5B4D159C"/>
    <w:rsid w:val="5B5216AE"/>
    <w:rsid w:val="5B5D1D5B"/>
    <w:rsid w:val="5B663898"/>
    <w:rsid w:val="5B772CFB"/>
    <w:rsid w:val="5B7A7EAB"/>
    <w:rsid w:val="5BA53F07"/>
    <w:rsid w:val="5BB110FA"/>
    <w:rsid w:val="5BDD1B49"/>
    <w:rsid w:val="5BED3538"/>
    <w:rsid w:val="5BFD487B"/>
    <w:rsid w:val="5C182170"/>
    <w:rsid w:val="5C19473A"/>
    <w:rsid w:val="5C3A09BC"/>
    <w:rsid w:val="5C50548B"/>
    <w:rsid w:val="5C985AE1"/>
    <w:rsid w:val="5C993D4E"/>
    <w:rsid w:val="5CB54A27"/>
    <w:rsid w:val="5CCB0A16"/>
    <w:rsid w:val="5CD34B55"/>
    <w:rsid w:val="5D0E7053"/>
    <w:rsid w:val="5D1519A6"/>
    <w:rsid w:val="5D1D732D"/>
    <w:rsid w:val="5D2667FF"/>
    <w:rsid w:val="5D350504"/>
    <w:rsid w:val="5D35414B"/>
    <w:rsid w:val="5D3768F8"/>
    <w:rsid w:val="5DAE503F"/>
    <w:rsid w:val="5DB41CD5"/>
    <w:rsid w:val="5DCF65ED"/>
    <w:rsid w:val="5DF6601E"/>
    <w:rsid w:val="5E2C329A"/>
    <w:rsid w:val="5E3E5F57"/>
    <w:rsid w:val="5E436D59"/>
    <w:rsid w:val="5E5B03F1"/>
    <w:rsid w:val="5EA76323"/>
    <w:rsid w:val="5EDB22E0"/>
    <w:rsid w:val="5EE95306"/>
    <w:rsid w:val="5F134762"/>
    <w:rsid w:val="5F150B9A"/>
    <w:rsid w:val="5F1F0BBA"/>
    <w:rsid w:val="5F357E97"/>
    <w:rsid w:val="5F736C38"/>
    <w:rsid w:val="5F860354"/>
    <w:rsid w:val="5F9D6B71"/>
    <w:rsid w:val="5FA57D8F"/>
    <w:rsid w:val="5FE50CEE"/>
    <w:rsid w:val="5FEC0F5B"/>
    <w:rsid w:val="5FFA2594"/>
    <w:rsid w:val="5FFB2EC4"/>
    <w:rsid w:val="60064A1D"/>
    <w:rsid w:val="601F49AE"/>
    <w:rsid w:val="60336280"/>
    <w:rsid w:val="60345FF3"/>
    <w:rsid w:val="60551A0C"/>
    <w:rsid w:val="606466A2"/>
    <w:rsid w:val="60B13BC2"/>
    <w:rsid w:val="60D1427D"/>
    <w:rsid w:val="60D42357"/>
    <w:rsid w:val="60E57ACA"/>
    <w:rsid w:val="6190332C"/>
    <w:rsid w:val="61A02C5A"/>
    <w:rsid w:val="61AD70D8"/>
    <w:rsid w:val="61BF5047"/>
    <w:rsid w:val="61D66114"/>
    <w:rsid w:val="61E25B78"/>
    <w:rsid w:val="61E5385B"/>
    <w:rsid w:val="62132964"/>
    <w:rsid w:val="6230257D"/>
    <w:rsid w:val="624C11BF"/>
    <w:rsid w:val="624D042D"/>
    <w:rsid w:val="62590421"/>
    <w:rsid w:val="625E5408"/>
    <w:rsid w:val="626230CF"/>
    <w:rsid w:val="626926F5"/>
    <w:rsid w:val="62A64AE4"/>
    <w:rsid w:val="62A95AF5"/>
    <w:rsid w:val="62B10DA3"/>
    <w:rsid w:val="62B94F53"/>
    <w:rsid w:val="62C07023"/>
    <w:rsid w:val="62CB55C0"/>
    <w:rsid w:val="62CF0FF3"/>
    <w:rsid w:val="62E9403A"/>
    <w:rsid w:val="62ED036C"/>
    <w:rsid w:val="62FA6035"/>
    <w:rsid w:val="630F03C6"/>
    <w:rsid w:val="632A45D3"/>
    <w:rsid w:val="632C2E23"/>
    <w:rsid w:val="633A371B"/>
    <w:rsid w:val="63780FB6"/>
    <w:rsid w:val="637B4297"/>
    <w:rsid w:val="639034BA"/>
    <w:rsid w:val="639A60CF"/>
    <w:rsid w:val="63A04B10"/>
    <w:rsid w:val="63B33DCE"/>
    <w:rsid w:val="63C8705C"/>
    <w:rsid w:val="63F10AAE"/>
    <w:rsid w:val="63F17398"/>
    <w:rsid w:val="63F26D05"/>
    <w:rsid w:val="641E7C89"/>
    <w:rsid w:val="6421431D"/>
    <w:rsid w:val="643E128B"/>
    <w:rsid w:val="64585EB7"/>
    <w:rsid w:val="645F5DED"/>
    <w:rsid w:val="647A4865"/>
    <w:rsid w:val="647A6C80"/>
    <w:rsid w:val="64827054"/>
    <w:rsid w:val="6486691C"/>
    <w:rsid w:val="64AE5B5A"/>
    <w:rsid w:val="64E96413"/>
    <w:rsid w:val="64F25F13"/>
    <w:rsid w:val="65034B05"/>
    <w:rsid w:val="65181FDB"/>
    <w:rsid w:val="65200F27"/>
    <w:rsid w:val="654456A2"/>
    <w:rsid w:val="654523C4"/>
    <w:rsid w:val="65510887"/>
    <w:rsid w:val="656306C3"/>
    <w:rsid w:val="656D6A38"/>
    <w:rsid w:val="65922C64"/>
    <w:rsid w:val="659A4DBE"/>
    <w:rsid w:val="65CD0894"/>
    <w:rsid w:val="65D35AB4"/>
    <w:rsid w:val="65E13E82"/>
    <w:rsid w:val="65E3149C"/>
    <w:rsid w:val="65E547E5"/>
    <w:rsid w:val="66093C25"/>
    <w:rsid w:val="661B64BD"/>
    <w:rsid w:val="66523362"/>
    <w:rsid w:val="665B66D3"/>
    <w:rsid w:val="666E5DE7"/>
    <w:rsid w:val="66826FBC"/>
    <w:rsid w:val="668D19F5"/>
    <w:rsid w:val="669D11B5"/>
    <w:rsid w:val="669E322B"/>
    <w:rsid w:val="66B8042B"/>
    <w:rsid w:val="66D17215"/>
    <w:rsid w:val="66DE4D6E"/>
    <w:rsid w:val="66EA3AF7"/>
    <w:rsid w:val="66ED6B4A"/>
    <w:rsid w:val="670A722F"/>
    <w:rsid w:val="67595A6B"/>
    <w:rsid w:val="676042E8"/>
    <w:rsid w:val="67787FB9"/>
    <w:rsid w:val="6786373D"/>
    <w:rsid w:val="678C2221"/>
    <w:rsid w:val="67995E20"/>
    <w:rsid w:val="67A53494"/>
    <w:rsid w:val="67B030E5"/>
    <w:rsid w:val="67B74B9C"/>
    <w:rsid w:val="67B778B3"/>
    <w:rsid w:val="67CA3A4A"/>
    <w:rsid w:val="67EE7E55"/>
    <w:rsid w:val="68062F04"/>
    <w:rsid w:val="6809709E"/>
    <w:rsid w:val="68217FC1"/>
    <w:rsid w:val="682662F1"/>
    <w:rsid w:val="682C768A"/>
    <w:rsid w:val="68354941"/>
    <w:rsid w:val="6839014F"/>
    <w:rsid w:val="685059F4"/>
    <w:rsid w:val="6855723E"/>
    <w:rsid w:val="68566506"/>
    <w:rsid w:val="685E374C"/>
    <w:rsid w:val="686B4522"/>
    <w:rsid w:val="68710F6F"/>
    <w:rsid w:val="687B05F0"/>
    <w:rsid w:val="68807FAE"/>
    <w:rsid w:val="689E66E8"/>
    <w:rsid w:val="68B53ECD"/>
    <w:rsid w:val="68B836F0"/>
    <w:rsid w:val="68D62D0B"/>
    <w:rsid w:val="68F264D8"/>
    <w:rsid w:val="68F65652"/>
    <w:rsid w:val="68F94683"/>
    <w:rsid w:val="690D449C"/>
    <w:rsid w:val="69167A24"/>
    <w:rsid w:val="691B0CD7"/>
    <w:rsid w:val="69241DC3"/>
    <w:rsid w:val="69247942"/>
    <w:rsid w:val="69294C93"/>
    <w:rsid w:val="693D7562"/>
    <w:rsid w:val="69406F79"/>
    <w:rsid w:val="69A86757"/>
    <w:rsid w:val="69AE005C"/>
    <w:rsid w:val="69BF7BFC"/>
    <w:rsid w:val="69D242B7"/>
    <w:rsid w:val="69EA73EF"/>
    <w:rsid w:val="6A0A1873"/>
    <w:rsid w:val="6A104AA6"/>
    <w:rsid w:val="6A262A2A"/>
    <w:rsid w:val="6A53528A"/>
    <w:rsid w:val="6A964F1D"/>
    <w:rsid w:val="6A9C423D"/>
    <w:rsid w:val="6A9E5743"/>
    <w:rsid w:val="6AA13E4F"/>
    <w:rsid w:val="6AAC1DB6"/>
    <w:rsid w:val="6ABB3D5E"/>
    <w:rsid w:val="6ABD4888"/>
    <w:rsid w:val="6ACA6B49"/>
    <w:rsid w:val="6AD30FB6"/>
    <w:rsid w:val="6ADC757A"/>
    <w:rsid w:val="6B1274B0"/>
    <w:rsid w:val="6B1E3281"/>
    <w:rsid w:val="6B200F04"/>
    <w:rsid w:val="6B271F7B"/>
    <w:rsid w:val="6B37333B"/>
    <w:rsid w:val="6B430567"/>
    <w:rsid w:val="6BA40FF5"/>
    <w:rsid w:val="6BCC1DF3"/>
    <w:rsid w:val="6BFD27B6"/>
    <w:rsid w:val="6C044FB6"/>
    <w:rsid w:val="6C0830F0"/>
    <w:rsid w:val="6C1D08D0"/>
    <w:rsid w:val="6C2F5790"/>
    <w:rsid w:val="6C3E1E0E"/>
    <w:rsid w:val="6C451601"/>
    <w:rsid w:val="6C451E18"/>
    <w:rsid w:val="6CA24045"/>
    <w:rsid w:val="6CCF1CF1"/>
    <w:rsid w:val="6CD615A4"/>
    <w:rsid w:val="6CDA6C3A"/>
    <w:rsid w:val="6D25045F"/>
    <w:rsid w:val="6D272D27"/>
    <w:rsid w:val="6D273D57"/>
    <w:rsid w:val="6D273ED2"/>
    <w:rsid w:val="6D3309C9"/>
    <w:rsid w:val="6D33583D"/>
    <w:rsid w:val="6D5847BB"/>
    <w:rsid w:val="6D5D2278"/>
    <w:rsid w:val="6D7E5B40"/>
    <w:rsid w:val="6D7F7CD0"/>
    <w:rsid w:val="6D857DE9"/>
    <w:rsid w:val="6D8D0E60"/>
    <w:rsid w:val="6D8E348E"/>
    <w:rsid w:val="6DAE713F"/>
    <w:rsid w:val="6DD00644"/>
    <w:rsid w:val="6DDF7C6B"/>
    <w:rsid w:val="6DE724EC"/>
    <w:rsid w:val="6DF805CE"/>
    <w:rsid w:val="6DFE5A2D"/>
    <w:rsid w:val="6E432C88"/>
    <w:rsid w:val="6E444A81"/>
    <w:rsid w:val="6E4C695A"/>
    <w:rsid w:val="6E69622C"/>
    <w:rsid w:val="6EA85E2D"/>
    <w:rsid w:val="6EE716AE"/>
    <w:rsid w:val="6EE91ACA"/>
    <w:rsid w:val="6F085C7C"/>
    <w:rsid w:val="6F124944"/>
    <w:rsid w:val="6F34605E"/>
    <w:rsid w:val="6F526764"/>
    <w:rsid w:val="6F527EA1"/>
    <w:rsid w:val="6F5A6ABC"/>
    <w:rsid w:val="6F605364"/>
    <w:rsid w:val="6F844BD2"/>
    <w:rsid w:val="6F8D59E0"/>
    <w:rsid w:val="6F993769"/>
    <w:rsid w:val="70083E38"/>
    <w:rsid w:val="701B3154"/>
    <w:rsid w:val="702D1849"/>
    <w:rsid w:val="7030609E"/>
    <w:rsid w:val="703F4A71"/>
    <w:rsid w:val="705F3E8A"/>
    <w:rsid w:val="707A109F"/>
    <w:rsid w:val="7091133D"/>
    <w:rsid w:val="709D2E2B"/>
    <w:rsid w:val="70A03BC4"/>
    <w:rsid w:val="70D82AA1"/>
    <w:rsid w:val="7107264F"/>
    <w:rsid w:val="710A2CC3"/>
    <w:rsid w:val="71326F79"/>
    <w:rsid w:val="714361EC"/>
    <w:rsid w:val="714A3980"/>
    <w:rsid w:val="714C1E78"/>
    <w:rsid w:val="717410C8"/>
    <w:rsid w:val="717A5E78"/>
    <w:rsid w:val="71826BDE"/>
    <w:rsid w:val="71916BAE"/>
    <w:rsid w:val="71AD5B06"/>
    <w:rsid w:val="71B16077"/>
    <w:rsid w:val="71EC6C42"/>
    <w:rsid w:val="71F60113"/>
    <w:rsid w:val="7203689F"/>
    <w:rsid w:val="720E54AA"/>
    <w:rsid w:val="721A135B"/>
    <w:rsid w:val="72524AC6"/>
    <w:rsid w:val="727A0B72"/>
    <w:rsid w:val="729F3235"/>
    <w:rsid w:val="72BF6A6D"/>
    <w:rsid w:val="72FC79B0"/>
    <w:rsid w:val="73513E9A"/>
    <w:rsid w:val="73601CCE"/>
    <w:rsid w:val="73731717"/>
    <w:rsid w:val="73896D9C"/>
    <w:rsid w:val="738D6E13"/>
    <w:rsid w:val="73922858"/>
    <w:rsid w:val="73D10879"/>
    <w:rsid w:val="73D417D4"/>
    <w:rsid w:val="73D81EF2"/>
    <w:rsid w:val="73FF2094"/>
    <w:rsid w:val="740E40FB"/>
    <w:rsid w:val="74406C77"/>
    <w:rsid w:val="74923CEC"/>
    <w:rsid w:val="749F4731"/>
    <w:rsid w:val="74A16F62"/>
    <w:rsid w:val="74AC1D58"/>
    <w:rsid w:val="74B563CF"/>
    <w:rsid w:val="74BF6083"/>
    <w:rsid w:val="74F50D92"/>
    <w:rsid w:val="74F92B31"/>
    <w:rsid w:val="75196A3B"/>
    <w:rsid w:val="7528114D"/>
    <w:rsid w:val="752F548E"/>
    <w:rsid w:val="757B15BD"/>
    <w:rsid w:val="7588741B"/>
    <w:rsid w:val="75897006"/>
    <w:rsid w:val="75960DD1"/>
    <w:rsid w:val="75AA51B6"/>
    <w:rsid w:val="75AD6DEF"/>
    <w:rsid w:val="75B64DED"/>
    <w:rsid w:val="75F650DA"/>
    <w:rsid w:val="76015E2A"/>
    <w:rsid w:val="7620140A"/>
    <w:rsid w:val="7641283D"/>
    <w:rsid w:val="765E22D3"/>
    <w:rsid w:val="767C50F2"/>
    <w:rsid w:val="76886FE3"/>
    <w:rsid w:val="76A94696"/>
    <w:rsid w:val="76BC37DE"/>
    <w:rsid w:val="76C42D2C"/>
    <w:rsid w:val="76C84B33"/>
    <w:rsid w:val="76D25C6B"/>
    <w:rsid w:val="76DA6527"/>
    <w:rsid w:val="76DB60E8"/>
    <w:rsid w:val="76E149DC"/>
    <w:rsid w:val="76E15CA2"/>
    <w:rsid w:val="771667F3"/>
    <w:rsid w:val="771E730D"/>
    <w:rsid w:val="77436D7E"/>
    <w:rsid w:val="77456B1C"/>
    <w:rsid w:val="77502DC9"/>
    <w:rsid w:val="77917774"/>
    <w:rsid w:val="77966302"/>
    <w:rsid w:val="77AA350D"/>
    <w:rsid w:val="77B37288"/>
    <w:rsid w:val="77C41D5E"/>
    <w:rsid w:val="77E25364"/>
    <w:rsid w:val="77EE4B89"/>
    <w:rsid w:val="77F64E07"/>
    <w:rsid w:val="77FF56E9"/>
    <w:rsid w:val="7836048C"/>
    <w:rsid w:val="787B7A2C"/>
    <w:rsid w:val="78D26D30"/>
    <w:rsid w:val="78DD58E5"/>
    <w:rsid w:val="78E67758"/>
    <w:rsid w:val="79033927"/>
    <w:rsid w:val="7910481C"/>
    <w:rsid w:val="793104B8"/>
    <w:rsid w:val="793400AE"/>
    <w:rsid w:val="794F4637"/>
    <w:rsid w:val="79A56E7F"/>
    <w:rsid w:val="79B60C7D"/>
    <w:rsid w:val="79BD3ED8"/>
    <w:rsid w:val="79E94355"/>
    <w:rsid w:val="79ED40B8"/>
    <w:rsid w:val="7A0836CE"/>
    <w:rsid w:val="7A163EDA"/>
    <w:rsid w:val="7A1F751B"/>
    <w:rsid w:val="7A2337E6"/>
    <w:rsid w:val="7A3D4407"/>
    <w:rsid w:val="7A595913"/>
    <w:rsid w:val="7A6A48FE"/>
    <w:rsid w:val="7A791B12"/>
    <w:rsid w:val="7A7E7D2A"/>
    <w:rsid w:val="7AAD5BDA"/>
    <w:rsid w:val="7AB06F91"/>
    <w:rsid w:val="7ACC4963"/>
    <w:rsid w:val="7AD113E2"/>
    <w:rsid w:val="7AD133C0"/>
    <w:rsid w:val="7AE002B9"/>
    <w:rsid w:val="7AFA387A"/>
    <w:rsid w:val="7B285494"/>
    <w:rsid w:val="7B450769"/>
    <w:rsid w:val="7B4548A0"/>
    <w:rsid w:val="7B503960"/>
    <w:rsid w:val="7B6644CE"/>
    <w:rsid w:val="7B9437AD"/>
    <w:rsid w:val="7B9A1708"/>
    <w:rsid w:val="7BA510E8"/>
    <w:rsid w:val="7BDC2584"/>
    <w:rsid w:val="7BDE3946"/>
    <w:rsid w:val="7BEC2A8C"/>
    <w:rsid w:val="7BEC6EA0"/>
    <w:rsid w:val="7BF753BC"/>
    <w:rsid w:val="7BFD12AB"/>
    <w:rsid w:val="7C0A249A"/>
    <w:rsid w:val="7C0A7E69"/>
    <w:rsid w:val="7C6730BC"/>
    <w:rsid w:val="7C8B0160"/>
    <w:rsid w:val="7CAF7C7C"/>
    <w:rsid w:val="7CB20A8B"/>
    <w:rsid w:val="7CB85A43"/>
    <w:rsid w:val="7CBF7C92"/>
    <w:rsid w:val="7CBF7FC8"/>
    <w:rsid w:val="7CE456C5"/>
    <w:rsid w:val="7CF65FD2"/>
    <w:rsid w:val="7D0B1128"/>
    <w:rsid w:val="7D285365"/>
    <w:rsid w:val="7D366E28"/>
    <w:rsid w:val="7D3D5648"/>
    <w:rsid w:val="7D42743D"/>
    <w:rsid w:val="7D49622E"/>
    <w:rsid w:val="7D4D7E17"/>
    <w:rsid w:val="7D575EEA"/>
    <w:rsid w:val="7D5D13D1"/>
    <w:rsid w:val="7D6F6C39"/>
    <w:rsid w:val="7D723BED"/>
    <w:rsid w:val="7D8534B4"/>
    <w:rsid w:val="7D9A3077"/>
    <w:rsid w:val="7DBC6388"/>
    <w:rsid w:val="7DC16A6E"/>
    <w:rsid w:val="7DCB3BC3"/>
    <w:rsid w:val="7DCB760C"/>
    <w:rsid w:val="7DD10EEA"/>
    <w:rsid w:val="7DF03C94"/>
    <w:rsid w:val="7DFA00F0"/>
    <w:rsid w:val="7E0A5A37"/>
    <w:rsid w:val="7E3371E2"/>
    <w:rsid w:val="7E3569BD"/>
    <w:rsid w:val="7E3657E3"/>
    <w:rsid w:val="7E401910"/>
    <w:rsid w:val="7E5B6229"/>
    <w:rsid w:val="7E5E4037"/>
    <w:rsid w:val="7E884789"/>
    <w:rsid w:val="7E8B120F"/>
    <w:rsid w:val="7E930FD4"/>
    <w:rsid w:val="7E9831B0"/>
    <w:rsid w:val="7EC04BE6"/>
    <w:rsid w:val="7EC22D00"/>
    <w:rsid w:val="7EC9308B"/>
    <w:rsid w:val="7ECA07C6"/>
    <w:rsid w:val="7EEC1486"/>
    <w:rsid w:val="7EF44B3A"/>
    <w:rsid w:val="7F014A2D"/>
    <w:rsid w:val="7F0F2A82"/>
    <w:rsid w:val="7F183ED1"/>
    <w:rsid w:val="7F1E755C"/>
    <w:rsid w:val="7F2041B1"/>
    <w:rsid w:val="7F2D0012"/>
    <w:rsid w:val="7F3A73C8"/>
    <w:rsid w:val="7F3D723B"/>
    <w:rsid w:val="7F4B7C8F"/>
    <w:rsid w:val="7F4F7E09"/>
    <w:rsid w:val="7F5A2D2B"/>
    <w:rsid w:val="7F5B0E9C"/>
    <w:rsid w:val="7F714655"/>
    <w:rsid w:val="7F7F2C04"/>
    <w:rsid w:val="7F8109A4"/>
    <w:rsid w:val="7F8D0ED1"/>
    <w:rsid w:val="7FD60A5E"/>
    <w:rsid w:val="7FE214DC"/>
    <w:rsid w:val="7FF76C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toc 1"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uiPriority="99" w:qFormat="1"/>
    <w:lsdException w:name="footer" w:qFormat="1"/>
    <w:lsdException w:name="caption" w:qFormat="1"/>
    <w:lsdException w:name="annotation reference" w:qFormat="1"/>
    <w:lsdException w:name="page number" w:qFormat="1"/>
    <w:lsdException w:name="List Number" w:semiHidden="0" w:unhideWhenUsed="0"/>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Date" w:semiHidden="0" w:unhideWhenUsed="0" w:qFormat="1"/>
    <w:lsdException w:name="Body Text First Indent" w:semiHidden="0" w:unhideWhenUsed="0"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Strong" w:semiHidden="0" w:unhideWhenUsed="0" w:qFormat="1"/>
    <w:lsdException w:name="Emphasis" w:semiHidden="0" w:uiPriority="2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34E"/>
    <w:pPr>
      <w:widowControl w:val="0"/>
      <w:jc w:val="both"/>
    </w:pPr>
    <w:rPr>
      <w:rFonts w:ascii="宋体" w:hAnsi="宋体"/>
      <w:sz w:val="21"/>
    </w:rPr>
  </w:style>
  <w:style w:type="paragraph" w:styleId="10">
    <w:name w:val="heading 1"/>
    <w:basedOn w:val="a"/>
    <w:next w:val="a"/>
    <w:link w:val="1Char"/>
    <w:qFormat/>
    <w:rsid w:val="00BE734E"/>
    <w:pPr>
      <w:keepNext/>
      <w:keepLines/>
      <w:spacing w:line="360" w:lineRule="auto"/>
      <w:jc w:val="center"/>
      <w:outlineLvl w:val="0"/>
    </w:pPr>
    <w:rPr>
      <w:rFonts w:ascii="Times New Roman" w:hAnsi="Times New Roman"/>
      <w:b/>
      <w:kern w:val="44"/>
      <w:sz w:val="32"/>
    </w:rPr>
  </w:style>
  <w:style w:type="paragraph" w:styleId="2">
    <w:name w:val="heading 2"/>
    <w:basedOn w:val="a"/>
    <w:next w:val="a"/>
    <w:link w:val="2Char"/>
    <w:qFormat/>
    <w:rsid w:val="00BE734E"/>
    <w:pPr>
      <w:keepNext/>
      <w:keepLines/>
      <w:spacing w:before="260" w:after="260" w:line="413" w:lineRule="auto"/>
      <w:jc w:val="center"/>
      <w:outlineLvl w:val="1"/>
    </w:pPr>
    <w:rPr>
      <w:rFonts w:ascii="Arial" w:hAnsi="Arial"/>
      <w:b/>
      <w:kern w:val="2"/>
      <w:sz w:val="44"/>
    </w:rPr>
  </w:style>
  <w:style w:type="paragraph" w:styleId="3">
    <w:name w:val="heading 3"/>
    <w:basedOn w:val="a"/>
    <w:next w:val="a"/>
    <w:link w:val="3Char"/>
    <w:qFormat/>
    <w:rsid w:val="00BE734E"/>
    <w:pPr>
      <w:keepNext/>
      <w:keepLines/>
      <w:spacing w:line="360" w:lineRule="auto"/>
      <w:jc w:val="center"/>
      <w:outlineLvl w:val="2"/>
    </w:pPr>
    <w:rPr>
      <w:rFonts w:ascii="Times New Roman" w:hAnsi="Times New Roman"/>
      <w:b/>
    </w:rPr>
  </w:style>
  <w:style w:type="paragraph" w:styleId="4">
    <w:name w:val="heading 4"/>
    <w:basedOn w:val="a"/>
    <w:next w:val="a"/>
    <w:link w:val="4Char"/>
    <w:qFormat/>
    <w:rsid w:val="00BE734E"/>
    <w:pPr>
      <w:keepNext/>
      <w:keepLines/>
      <w:spacing w:line="360" w:lineRule="auto"/>
      <w:outlineLvl w:val="3"/>
    </w:pPr>
    <w:rPr>
      <w:rFonts w:ascii="Arial" w:hAnsi="Arial"/>
      <w:b/>
      <w:kern w:val="2"/>
      <w:szCs w:val="28"/>
    </w:rPr>
  </w:style>
  <w:style w:type="paragraph" w:styleId="5">
    <w:name w:val="heading 5"/>
    <w:basedOn w:val="a"/>
    <w:next w:val="a"/>
    <w:link w:val="5Char"/>
    <w:qFormat/>
    <w:rsid w:val="00BE734E"/>
    <w:pPr>
      <w:keepNext/>
      <w:keepLines/>
      <w:widowControl/>
      <w:spacing w:before="120" w:after="120" w:line="360" w:lineRule="auto"/>
      <w:ind w:firstLine="499"/>
      <w:jc w:val="left"/>
      <w:outlineLvl w:val="4"/>
    </w:pPr>
    <w:rPr>
      <w:b/>
      <w:sz w:val="24"/>
    </w:rPr>
  </w:style>
  <w:style w:type="paragraph" w:styleId="6">
    <w:name w:val="heading 6"/>
    <w:basedOn w:val="a"/>
    <w:next w:val="a"/>
    <w:qFormat/>
    <w:rsid w:val="00BE734E"/>
    <w:pPr>
      <w:keepNext/>
      <w:keepLines/>
      <w:widowControl/>
      <w:tabs>
        <w:tab w:val="left" w:pos="1440"/>
      </w:tabs>
      <w:spacing w:before="240" w:after="64" w:line="317" w:lineRule="auto"/>
      <w:ind w:left="1152" w:hanging="1152"/>
      <w:jc w:val="left"/>
      <w:outlineLvl w:val="5"/>
    </w:pPr>
    <w:rPr>
      <w:rFonts w:ascii="Arial" w:eastAsia="黑体" w:hAnsi="Arial"/>
      <w:b/>
      <w:bCs/>
      <w:sz w:val="24"/>
      <w:szCs w:val="24"/>
    </w:rPr>
  </w:style>
  <w:style w:type="paragraph" w:styleId="7">
    <w:name w:val="heading 7"/>
    <w:basedOn w:val="a"/>
    <w:next w:val="a"/>
    <w:qFormat/>
    <w:rsid w:val="00BE734E"/>
    <w:pPr>
      <w:keepNext/>
      <w:keepLines/>
      <w:widowControl/>
      <w:tabs>
        <w:tab w:val="left" w:pos="2520"/>
      </w:tabs>
      <w:spacing w:before="240" w:after="64" w:line="317" w:lineRule="auto"/>
      <w:ind w:left="1296" w:hanging="1296"/>
      <w:jc w:val="left"/>
      <w:outlineLvl w:val="6"/>
    </w:pPr>
    <w:rPr>
      <w:b/>
      <w:bCs/>
      <w:sz w:val="24"/>
      <w:szCs w:val="24"/>
    </w:rPr>
  </w:style>
  <w:style w:type="paragraph" w:styleId="8">
    <w:name w:val="heading 8"/>
    <w:basedOn w:val="a"/>
    <w:next w:val="a"/>
    <w:qFormat/>
    <w:rsid w:val="00BE734E"/>
    <w:pPr>
      <w:keepNext/>
      <w:keepLines/>
      <w:widowControl/>
      <w:tabs>
        <w:tab w:val="left" w:pos="1440"/>
      </w:tabs>
      <w:spacing w:before="240" w:after="64" w:line="317" w:lineRule="auto"/>
      <w:ind w:left="1440" w:hanging="1440"/>
      <w:jc w:val="left"/>
      <w:outlineLvl w:val="7"/>
    </w:pPr>
    <w:rPr>
      <w:rFonts w:ascii="Arial" w:eastAsia="黑体" w:hAnsi="Arial"/>
      <w:sz w:val="24"/>
      <w:szCs w:val="24"/>
    </w:rPr>
  </w:style>
  <w:style w:type="paragraph" w:styleId="9">
    <w:name w:val="heading 9"/>
    <w:basedOn w:val="a"/>
    <w:next w:val="a"/>
    <w:qFormat/>
    <w:rsid w:val="00BE734E"/>
    <w:pPr>
      <w:keepNext/>
      <w:keepLines/>
      <w:widowControl/>
      <w:tabs>
        <w:tab w:val="left" w:pos="1584"/>
      </w:tabs>
      <w:spacing w:before="240" w:after="64" w:line="317" w:lineRule="auto"/>
      <w:ind w:left="1584" w:hanging="1584"/>
      <w:jc w:val="left"/>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qFormat/>
    <w:rsid w:val="00BE734E"/>
    <w:pPr>
      <w:ind w:leftChars="1200" w:left="2520"/>
    </w:pPr>
  </w:style>
  <w:style w:type="paragraph" w:styleId="a3">
    <w:name w:val="Body Text First Indent"/>
    <w:basedOn w:val="a"/>
    <w:link w:val="Char"/>
    <w:qFormat/>
    <w:rsid w:val="00BE734E"/>
    <w:pPr>
      <w:spacing w:after="120"/>
      <w:ind w:firstLineChars="100" w:firstLine="420"/>
    </w:pPr>
    <w:rPr>
      <w:rFonts w:ascii="Times New Roman" w:hAnsi="Times New Roman"/>
      <w:kern w:val="2"/>
      <w:szCs w:val="24"/>
    </w:rPr>
  </w:style>
  <w:style w:type="paragraph" w:styleId="a4">
    <w:name w:val="Normal Indent"/>
    <w:basedOn w:val="a"/>
    <w:link w:val="Char0"/>
    <w:qFormat/>
    <w:rsid w:val="00BE734E"/>
    <w:pPr>
      <w:ind w:firstLineChars="200" w:firstLine="420"/>
    </w:pPr>
    <w:rPr>
      <w:rFonts w:ascii="Times New Roman" w:hAnsi="Times New Roman"/>
      <w:kern w:val="2"/>
      <w:szCs w:val="24"/>
    </w:rPr>
  </w:style>
  <w:style w:type="paragraph" w:styleId="a5">
    <w:name w:val="caption"/>
    <w:basedOn w:val="a"/>
    <w:next w:val="a"/>
    <w:qFormat/>
    <w:rsid w:val="00BE734E"/>
    <w:pPr>
      <w:spacing w:line="480" w:lineRule="auto"/>
    </w:pPr>
    <w:rPr>
      <w:rFonts w:ascii="华文中宋" w:eastAsia="华文中宋" w:hAnsi="华文中宋"/>
      <w:kern w:val="2"/>
      <w:sz w:val="36"/>
      <w:szCs w:val="24"/>
    </w:rPr>
  </w:style>
  <w:style w:type="paragraph" w:styleId="a6">
    <w:name w:val="Document Map"/>
    <w:basedOn w:val="a"/>
    <w:qFormat/>
    <w:rsid w:val="00BE734E"/>
    <w:pPr>
      <w:shd w:val="clear" w:color="auto" w:fill="000080"/>
    </w:pPr>
  </w:style>
  <w:style w:type="paragraph" w:styleId="a7">
    <w:name w:val="annotation text"/>
    <w:basedOn w:val="a"/>
    <w:qFormat/>
    <w:rsid w:val="00BE734E"/>
    <w:pPr>
      <w:jc w:val="left"/>
    </w:pPr>
    <w:rPr>
      <w:szCs w:val="24"/>
    </w:rPr>
  </w:style>
  <w:style w:type="paragraph" w:styleId="30">
    <w:name w:val="Body Text 3"/>
    <w:basedOn w:val="a"/>
    <w:qFormat/>
    <w:rsid w:val="00BE734E"/>
    <w:rPr>
      <w:sz w:val="24"/>
    </w:rPr>
  </w:style>
  <w:style w:type="paragraph" w:styleId="a8">
    <w:name w:val="Body Text"/>
    <w:basedOn w:val="a"/>
    <w:link w:val="Char1"/>
    <w:qFormat/>
    <w:rsid w:val="00BE734E"/>
    <w:rPr>
      <w:rFonts w:ascii="Times New Roman" w:hAnsi="Times New Roman"/>
      <w:kern w:val="2"/>
      <w:sz w:val="28"/>
    </w:rPr>
  </w:style>
  <w:style w:type="paragraph" w:styleId="a9">
    <w:name w:val="Body Text Indent"/>
    <w:basedOn w:val="a"/>
    <w:link w:val="Char2"/>
    <w:qFormat/>
    <w:rsid w:val="00BE734E"/>
    <w:pPr>
      <w:spacing w:after="120"/>
      <w:ind w:leftChars="200" w:left="420"/>
    </w:pPr>
    <w:rPr>
      <w:szCs w:val="24"/>
    </w:rPr>
  </w:style>
  <w:style w:type="paragraph" w:styleId="aa">
    <w:name w:val="Block Text"/>
    <w:basedOn w:val="a"/>
    <w:qFormat/>
    <w:rsid w:val="00BE734E"/>
    <w:pPr>
      <w:adjustRightInd w:val="0"/>
      <w:snapToGrid w:val="0"/>
      <w:spacing w:line="460" w:lineRule="exact"/>
      <w:ind w:left="720" w:right="-159" w:hangingChars="257" w:hanging="720"/>
    </w:pPr>
    <w:rPr>
      <w:rFonts w:ascii="楷体_GB2312" w:eastAsia="楷体_GB2312"/>
      <w:sz w:val="28"/>
      <w:szCs w:val="24"/>
    </w:rPr>
  </w:style>
  <w:style w:type="paragraph" w:styleId="50">
    <w:name w:val="toc 5"/>
    <w:basedOn w:val="a"/>
    <w:next w:val="a"/>
    <w:qFormat/>
    <w:rsid w:val="00BE734E"/>
    <w:pPr>
      <w:ind w:leftChars="800" w:left="1680"/>
    </w:pPr>
  </w:style>
  <w:style w:type="paragraph" w:styleId="31">
    <w:name w:val="toc 3"/>
    <w:basedOn w:val="a"/>
    <w:next w:val="a"/>
    <w:uiPriority w:val="39"/>
    <w:qFormat/>
    <w:rsid w:val="00BE734E"/>
    <w:pPr>
      <w:ind w:leftChars="400" w:left="840"/>
    </w:pPr>
  </w:style>
  <w:style w:type="paragraph" w:styleId="ab">
    <w:name w:val="Plain Text"/>
    <w:basedOn w:val="a"/>
    <w:link w:val="Char10"/>
    <w:qFormat/>
    <w:rsid w:val="00BE734E"/>
    <w:rPr>
      <w:rFonts w:hAnsi="Courier New"/>
      <w:kern w:val="2"/>
    </w:rPr>
  </w:style>
  <w:style w:type="paragraph" w:styleId="80">
    <w:name w:val="toc 8"/>
    <w:basedOn w:val="a"/>
    <w:next w:val="a"/>
    <w:qFormat/>
    <w:rsid w:val="00BE734E"/>
    <w:pPr>
      <w:ind w:leftChars="1400" w:left="2940"/>
    </w:pPr>
  </w:style>
  <w:style w:type="paragraph" w:styleId="ac">
    <w:name w:val="Date"/>
    <w:basedOn w:val="a"/>
    <w:next w:val="a"/>
    <w:qFormat/>
    <w:rsid w:val="00BE734E"/>
    <w:pPr>
      <w:ind w:leftChars="2500" w:left="100"/>
    </w:pPr>
  </w:style>
  <w:style w:type="paragraph" w:styleId="20">
    <w:name w:val="Body Text Indent 2"/>
    <w:basedOn w:val="a"/>
    <w:qFormat/>
    <w:rsid w:val="00BE734E"/>
    <w:pPr>
      <w:spacing w:line="600" w:lineRule="exact"/>
      <w:ind w:firstLineChars="200" w:firstLine="480"/>
    </w:pPr>
    <w:rPr>
      <w:sz w:val="24"/>
      <w:szCs w:val="28"/>
    </w:rPr>
  </w:style>
  <w:style w:type="paragraph" w:styleId="ad">
    <w:name w:val="Balloon Text"/>
    <w:basedOn w:val="a"/>
    <w:qFormat/>
    <w:rsid w:val="00BE734E"/>
    <w:rPr>
      <w:sz w:val="18"/>
    </w:rPr>
  </w:style>
  <w:style w:type="paragraph" w:styleId="ae">
    <w:name w:val="footer"/>
    <w:basedOn w:val="a"/>
    <w:link w:val="Char3"/>
    <w:qFormat/>
    <w:rsid w:val="00BE734E"/>
    <w:pPr>
      <w:tabs>
        <w:tab w:val="center" w:pos="4153"/>
        <w:tab w:val="right" w:pos="8306"/>
      </w:tabs>
      <w:snapToGrid w:val="0"/>
      <w:jc w:val="left"/>
    </w:pPr>
    <w:rPr>
      <w:rFonts w:ascii="Times New Roman" w:hAnsi="Times New Roman"/>
      <w:kern w:val="2"/>
      <w:sz w:val="18"/>
    </w:rPr>
  </w:style>
  <w:style w:type="paragraph" w:styleId="af">
    <w:name w:val="header"/>
    <w:basedOn w:val="a"/>
    <w:link w:val="Char4"/>
    <w:uiPriority w:val="99"/>
    <w:qFormat/>
    <w:rsid w:val="00BE734E"/>
    <w:pPr>
      <w:pBdr>
        <w:bottom w:val="single" w:sz="6" w:space="1" w:color="auto"/>
      </w:pBdr>
      <w:tabs>
        <w:tab w:val="center" w:pos="4153"/>
        <w:tab w:val="right" w:pos="8306"/>
      </w:tabs>
      <w:snapToGrid w:val="0"/>
      <w:jc w:val="center"/>
    </w:pPr>
    <w:rPr>
      <w:sz w:val="18"/>
    </w:rPr>
  </w:style>
  <w:style w:type="paragraph" w:styleId="11">
    <w:name w:val="toc 1"/>
    <w:basedOn w:val="a"/>
    <w:next w:val="a"/>
    <w:qFormat/>
    <w:rsid w:val="00BE734E"/>
  </w:style>
  <w:style w:type="paragraph" w:styleId="40">
    <w:name w:val="toc 4"/>
    <w:basedOn w:val="a"/>
    <w:next w:val="a"/>
    <w:qFormat/>
    <w:rsid w:val="00BE734E"/>
    <w:pPr>
      <w:ind w:leftChars="600" w:left="1260"/>
    </w:pPr>
  </w:style>
  <w:style w:type="paragraph" w:styleId="60">
    <w:name w:val="toc 6"/>
    <w:basedOn w:val="a"/>
    <w:next w:val="a"/>
    <w:qFormat/>
    <w:rsid w:val="00BE734E"/>
    <w:pPr>
      <w:ind w:leftChars="1000" w:left="2100"/>
    </w:pPr>
  </w:style>
  <w:style w:type="paragraph" w:styleId="32">
    <w:name w:val="Body Text Indent 3"/>
    <w:basedOn w:val="a"/>
    <w:qFormat/>
    <w:rsid w:val="00BE734E"/>
    <w:pPr>
      <w:spacing w:after="120"/>
      <w:ind w:leftChars="200" w:left="420"/>
    </w:pPr>
    <w:rPr>
      <w:sz w:val="16"/>
      <w:szCs w:val="16"/>
    </w:rPr>
  </w:style>
  <w:style w:type="paragraph" w:styleId="21">
    <w:name w:val="toc 2"/>
    <w:basedOn w:val="a"/>
    <w:next w:val="a"/>
    <w:link w:val="2Char0"/>
    <w:uiPriority w:val="39"/>
    <w:qFormat/>
    <w:rsid w:val="00BE734E"/>
    <w:pPr>
      <w:ind w:leftChars="200" w:left="420"/>
    </w:pPr>
  </w:style>
  <w:style w:type="paragraph" w:styleId="90">
    <w:name w:val="toc 9"/>
    <w:basedOn w:val="a"/>
    <w:next w:val="a"/>
    <w:qFormat/>
    <w:rsid w:val="00BE734E"/>
    <w:pPr>
      <w:ind w:leftChars="1600" w:left="3360"/>
    </w:pPr>
  </w:style>
  <w:style w:type="paragraph" w:styleId="22">
    <w:name w:val="Body Text 2"/>
    <w:basedOn w:val="a"/>
    <w:link w:val="2Char1"/>
    <w:qFormat/>
    <w:rsid w:val="00BE734E"/>
    <w:pPr>
      <w:spacing w:after="120" w:line="480" w:lineRule="auto"/>
    </w:pPr>
    <w:rPr>
      <w:rFonts w:ascii="Times New Roman" w:hAnsi="Times New Roman"/>
      <w:kern w:val="2"/>
      <w:szCs w:val="24"/>
    </w:rPr>
  </w:style>
  <w:style w:type="paragraph" w:styleId="HTML">
    <w:name w:val="HTML Preformatted"/>
    <w:basedOn w:val="a"/>
    <w:qFormat/>
    <w:rsid w:val="00BE73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sz w:val="24"/>
    </w:rPr>
  </w:style>
  <w:style w:type="paragraph" w:styleId="af0">
    <w:name w:val="Normal (Web)"/>
    <w:basedOn w:val="a"/>
    <w:uiPriority w:val="99"/>
    <w:qFormat/>
    <w:rsid w:val="00BE734E"/>
    <w:pPr>
      <w:widowControl/>
      <w:spacing w:before="100" w:beforeAutospacing="1" w:after="100" w:afterAutospacing="1"/>
      <w:jc w:val="left"/>
    </w:pPr>
    <w:rPr>
      <w:sz w:val="24"/>
      <w:szCs w:val="24"/>
    </w:rPr>
  </w:style>
  <w:style w:type="paragraph" w:styleId="12">
    <w:name w:val="index 1"/>
    <w:basedOn w:val="a"/>
    <w:next w:val="a"/>
    <w:qFormat/>
    <w:rsid w:val="00BE734E"/>
    <w:pPr>
      <w:spacing w:line="220" w:lineRule="exact"/>
      <w:jc w:val="center"/>
    </w:pPr>
    <w:rPr>
      <w:rFonts w:ascii="仿宋_GB2312" w:eastAsia="仿宋_GB2312"/>
      <w:szCs w:val="21"/>
    </w:rPr>
  </w:style>
  <w:style w:type="paragraph" w:styleId="af1">
    <w:name w:val="Title"/>
    <w:basedOn w:val="a"/>
    <w:qFormat/>
    <w:rsid w:val="00BE734E"/>
    <w:pPr>
      <w:adjustRightInd w:val="0"/>
      <w:spacing w:before="240" w:after="60" w:line="420" w:lineRule="atLeast"/>
      <w:jc w:val="center"/>
      <w:textAlignment w:val="baseline"/>
      <w:outlineLvl w:val="0"/>
    </w:pPr>
    <w:rPr>
      <w:rFonts w:ascii="Arial" w:hAnsi="Arial"/>
      <w:b/>
      <w:sz w:val="32"/>
    </w:rPr>
  </w:style>
  <w:style w:type="character" w:styleId="af2">
    <w:name w:val="Strong"/>
    <w:qFormat/>
    <w:rsid w:val="00BE734E"/>
    <w:rPr>
      <w:b/>
      <w:bCs/>
    </w:rPr>
  </w:style>
  <w:style w:type="character" w:styleId="af3">
    <w:name w:val="page number"/>
    <w:qFormat/>
    <w:rsid w:val="00BE734E"/>
    <w:rPr>
      <w:rFonts w:ascii="Arial" w:eastAsia="黑体" w:hAnsi="Arial"/>
      <w:kern w:val="2"/>
      <w:sz w:val="21"/>
      <w:szCs w:val="21"/>
      <w:lang w:val="en-US" w:eastAsia="zh-CN" w:bidi="ar-SA"/>
    </w:rPr>
  </w:style>
  <w:style w:type="character" w:styleId="af4">
    <w:name w:val="Emphasis"/>
    <w:basedOn w:val="a0"/>
    <w:uiPriority w:val="20"/>
    <w:qFormat/>
    <w:rsid w:val="00BE734E"/>
    <w:rPr>
      <w:color w:val="CC0000"/>
    </w:rPr>
  </w:style>
  <w:style w:type="character" w:styleId="af5">
    <w:name w:val="Hyperlink"/>
    <w:qFormat/>
    <w:rsid w:val="00BE734E"/>
    <w:rPr>
      <w:color w:val="000000"/>
      <w:u w:val="none"/>
    </w:rPr>
  </w:style>
  <w:style w:type="character" w:styleId="af6">
    <w:name w:val="annotation reference"/>
    <w:qFormat/>
    <w:rsid w:val="00BE734E"/>
    <w:rPr>
      <w:sz w:val="21"/>
      <w:szCs w:val="21"/>
    </w:rPr>
  </w:style>
  <w:style w:type="table" w:styleId="af7">
    <w:name w:val="Table Grid"/>
    <w:basedOn w:val="a1"/>
    <w:unhideWhenUsed/>
    <w:qFormat/>
    <w:rsid w:val="00BE73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0"/>
    <w:qFormat/>
    <w:rsid w:val="00BE734E"/>
    <w:rPr>
      <w:rFonts w:eastAsia="宋体"/>
      <w:b/>
      <w:kern w:val="44"/>
      <w:sz w:val="32"/>
    </w:rPr>
  </w:style>
  <w:style w:type="character" w:customStyle="1" w:styleId="2Char">
    <w:name w:val="标题 2 Char"/>
    <w:link w:val="2"/>
    <w:qFormat/>
    <w:rsid w:val="00BE734E"/>
    <w:rPr>
      <w:rFonts w:ascii="Arial" w:eastAsia="宋体" w:hAnsi="Arial"/>
      <w:b/>
      <w:kern w:val="2"/>
      <w:sz w:val="44"/>
      <w:lang w:val="en-US" w:eastAsia="zh-CN" w:bidi="ar-SA"/>
    </w:rPr>
  </w:style>
  <w:style w:type="character" w:customStyle="1" w:styleId="3Char">
    <w:name w:val="标题 3 Char"/>
    <w:link w:val="3"/>
    <w:qFormat/>
    <w:rsid w:val="00BE734E"/>
    <w:rPr>
      <w:rFonts w:ascii="Times New Roman" w:eastAsia="宋体" w:hAnsi="Times New Roman"/>
      <w:b/>
      <w:sz w:val="21"/>
    </w:rPr>
  </w:style>
  <w:style w:type="character" w:customStyle="1" w:styleId="4Char">
    <w:name w:val="标题 4 Char"/>
    <w:link w:val="4"/>
    <w:qFormat/>
    <w:rsid w:val="00BE734E"/>
    <w:rPr>
      <w:rFonts w:ascii="Arial" w:hAnsi="Arial" w:cs="Arial" w:hint="default"/>
      <w:b/>
      <w:kern w:val="2"/>
      <w:sz w:val="21"/>
      <w:szCs w:val="28"/>
    </w:rPr>
  </w:style>
  <w:style w:type="character" w:customStyle="1" w:styleId="5Char">
    <w:name w:val="标题 5 Char"/>
    <w:link w:val="5"/>
    <w:qFormat/>
    <w:rsid w:val="00BE734E"/>
    <w:rPr>
      <w:rFonts w:ascii="宋体" w:hAnsi="宋体"/>
      <w:b/>
      <w:kern w:val="0"/>
      <w:sz w:val="24"/>
    </w:rPr>
  </w:style>
  <w:style w:type="character" w:customStyle="1" w:styleId="u-uid">
    <w:name w:val="u-uid"/>
    <w:qFormat/>
    <w:rsid w:val="00BE734E"/>
  </w:style>
  <w:style w:type="character" w:customStyle="1" w:styleId="l1">
    <w:name w:val="l_1"/>
    <w:basedOn w:val="a0"/>
    <w:qFormat/>
    <w:rsid w:val="00BE734E"/>
  </w:style>
  <w:style w:type="character" w:customStyle="1" w:styleId="l5">
    <w:name w:val="l_5"/>
    <w:basedOn w:val="a0"/>
    <w:qFormat/>
    <w:rsid w:val="00BE734E"/>
  </w:style>
  <w:style w:type="character" w:customStyle="1" w:styleId="l111">
    <w:name w:val="l_111"/>
    <w:basedOn w:val="a0"/>
    <w:qFormat/>
    <w:rsid w:val="00BE734E"/>
  </w:style>
  <w:style w:type="character" w:customStyle="1" w:styleId="Char1">
    <w:name w:val="正文文本 Char"/>
    <w:link w:val="a8"/>
    <w:qFormat/>
    <w:rsid w:val="00BE734E"/>
    <w:rPr>
      <w:rFonts w:eastAsia="宋体"/>
      <w:kern w:val="2"/>
      <w:sz w:val="28"/>
      <w:lang w:val="en-US" w:eastAsia="zh-CN" w:bidi="ar-SA"/>
    </w:rPr>
  </w:style>
  <w:style w:type="character" w:customStyle="1" w:styleId="l41">
    <w:name w:val="l_41"/>
    <w:basedOn w:val="a0"/>
    <w:qFormat/>
    <w:rsid w:val="00BE734E"/>
  </w:style>
  <w:style w:type="character" w:customStyle="1" w:styleId="l14">
    <w:name w:val="l_14"/>
    <w:basedOn w:val="a0"/>
    <w:qFormat/>
    <w:rsid w:val="00BE734E"/>
  </w:style>
  <w:style w:type="character" w:customStyle="1" w:styleId="13">
    <w:name w:val="访问过的超链接1"/>
    <w:qFormat/>
    <w:rsid w:val="00BE734E"/>
    <w:rPr>
      <w:color w:val="000000"/>
      <w:u w:val="none"/>
    </w:rPr>
  </w:style>
  <w:style w:type="character" w:customStyle="1" w:styleId="l11">
    <w:name w:val="l_11"/>
    <w:basedOn w:val="a0"/>
    <w:qFormat/>
    <w:rsid w:val="00BE734E"/>
  </w:style>
  <w:style w:type="character" w:customStyle="1" w:styleId="Char0">
    <w:name w:val="正文缩进 Char"/>
    <w:link w:val="a4"/>
    <w:qFormat/>
    <w:rsid w:val="00BE734E"/>
    <w:rPr>
      <w:rFonts w:eastAsia="宋体"/>
      <w:kern w:val="2"/>
      <w:sz w:val="21"/>
      <w:szCs w:val="24"/>
      <w:lang w:val="en-US" w:eastAsia="zh-CN" w:bidi="ar-SA"/>
    </w:rPr>
  </w:style>
  <w:style w:type="character" w:customStyle="1" w:styleId="searchopen">
    <w:name w:val="searchopen"/>
    <w:basedOn w:val="a0"/>
    <w:qFormat/>
    <w:rsid w:val="00BE734E"/>
  </w:style>
  <w:style w:type="character" w:customStyle="1" w:styleId="l3">
    <w:name w:val="l_3"/>
    <w:basedOn w:val="a0"/>
    <w:qFormat/>
    <w:rsid w:val="00BE734E"/>
  </w:style>
  <w:style w:type="character" w:customStyle="1" w:styleId="searchclose">
    <w:name w:val="searchclose"/>
    <w:basedOn w:val="a0"/>
    <w:qFormat/>
    <w:rsid w:val="00BE734E"/>
  </w:style>
  <w:style w:type="character" w:customStyle="1" w:styleId="l131">
    <w:name w:val="l_131"/>
    <w:basedOn w:val="a0"/>
    <w:qFormat/>
    <w:rsid w:val="00BE734E"/>
  </w:style>
  <w:style w:type="character" w:customStyle="1" w:styleId="Parahead">
    <w:name w:val="Para head"/>
    <w:qFormat/>
    <w:rsid w:val="00BE734E"/>
    <w:rPr>
      <w:rFonts w:ascii="Arial" w:eastAsia="Times New Roman" w:hAnsi="Arial"/>
      <w:sz w:val="20"/>
    </w:rPr>
  </w:style>
  <w:style w:type="character" w:customStyle="1" w:styleId="l6">
    <w:name w:val="l_6"/>
    <w:basedOn w:val="a0"/>
    <w:qFormat/>
    <w:rsid w:val="00BE734E"/>
  </w:style>
  <w:style w:type="character" w:customStyle="1" w:styleId="Char5">
    <w:name w:val="纯文本 Char"/>
    <w:qFormat/>
    <w:rsid w:val="00BE734E"/>
    <w:rPr>
      <w:rFonts w:ascii="宋体" w:eastAsia="宋体" w:hAnsi="Courier New"/>
      <w:kern w:val="2"/>
      <w:sz w:val="21"/>
      <w:lang w:val="en-US" w:eastAsia="zh-CN"/>
    </w:rPr>
  </w:style>
  <w:style w:type="character" w:customStyle="1" w:styleId="l7">
    <w:name w:val="l_7"/>
    <w:basedOn w:val="a0"/>
    <w:qFormat/>
    <w:rsid w:val="00BE734E"/>
  </w:style>
  <w:style w:type="character" w:customStyle="1" w:styleId="l61">
    <w:name w:val="l_61"/>
    <w:basedOn w:val="a0"/>
    <w:qFormat/>
    <w:rsid w:val="00BE734E"/>
  </w:style>
  <w:style w:type="character" w:customStyle="1" w:styleId="l2">
    <w:name w:val="l_2"/>
    <w:basedOn w:val="a0"/>
    <w:qFormat/>
    <w:rsid w:val="00BE734E"/>
  </w:style>
  <w:style w:type="character" w:customStyle="1" w:styleId="l21">
    <w:name w:val="l_21"/>
    <w:basedOn w:val="a0"/>
    <w:qFormat/>
    <w:rsid w:val="00BE734E"/>
  </w:style>
  <w:style w:type="character" w:customStyle="1" w:styleId="l71">
    <w:name w:val="l_71"/>
    <w:basedOn w:val="a0"/>
    <w:qFormat/>
    <w:rsid w:val="00BE734E"/>
  </w:style>
  <w:style w:type="character" w:customStyle="1" w:styleId="Char4">
    <w:name w:val="页眉 Char"/>
    <w:link w:val="af"/>
    <w:uiPriority w:val="99"/>
    <w:qFormat/>
    <w:rsid w:val="00BE734E"/>
    <w:rPr>
      <w:rFonts w:ascii="宋体" w:hAnsi="宋体"/>
      <w:sz w:val="18"/>
    </w:rPr>
  </w:style>
  <w:style w:type="character" w:customStyle="1" w:styleId="GB23121">
    <w:name w:val="样式 仿宋_GB2312 小三 加粗1"/>
    <w:qFormat/>
    <w:rsid w:val="00BE734E"/>
    <w:rPr>
      <w:rFonts w:ascii="仿宋_GB2312" w:eastAsia="仿宋_GB2312" w:hAnsi="仿宋_GB2312"/>
      <w:sz w:val="30"/>
    </w:rPr>
  </w:style>
  <w:style w:type="character" w:customStyle="1" w:styleId="l4">
    <w:name w:val="l_4"/>
    <w:basedOn w:val="a0"/>
    <w:qFormat/>
    <w:rsid w:val="00BE734E"/>
  </w:style>
  <w:style w:type="character" w:customStyle="1" w:styleId="m-text">
    <w:name w:val="m-text"/>
    <w:basedOn w:val="a0"/>
    <w:qFormat/>
    <w:rsid w:val="00BE734E"/>
  </w:style>
  <w:style w:type="character" w:customStyle="1" w:styleId="GB2312">
    <w:name w:val="样式 仿宋_GB2312 小三 加粗"/>
    <w:qFormat/>
    <w:rsid w:val="00BE734E"/>
    <w:rPr>
      <w:rFonts w:ascii="仿宋_GB2312" w:eastAsia="仿宋_GB2312" w:hAnsi="仿宋_GB2312"/>
      <w:sz w:val="30"/>
    </w:rPr>
  </w:style>
  <w:style w:type="character" w:customStyle="1" w:styleId="l8">
    <w:name w:val="l_8"/>
    <w:basedOn w:val="a0"/>
    <w:qFormat/>
    <w:rsid w:val="00BE734E"/>
  </w:style>
  <w:style w:type="character" w:customStyle="1" w:styleId="l12">
    <w:name w:val="l_12"/>
    <w:basedOn w:val="a0"/>
    <w:qFormat/>
    <w:rsid w:val="00BE734E"/>
  </w:style>
  <w:style w:type="character" w:customStyle="1" w:styleId="focus1">
    <w:name w:val="focus1"/>
    <w:qFormat/>
    <w:rsid w:val="00BE734E"/>
    <w:rPr>
      <w:b/>
      <w:color w:val="000000"/>
    </w:rPr>
  </w:style>
  <w:style w:type="character" w:customStyle="1" w:styleId="l10">
    <w:name w:val="l_10"/>
    <w:basedOn w:val="a0"/>
    <w:qFormat/>
    <w:rsid w:val="00BE734E"/>
  </w:style>
  <w:style w:type="character" w:customStyle="1" w:styleId="l13">
    <w:name w:val="l_13"/>
    <w:basedOn w:val="a0"/>
    <w:qFormat/>
    <w:rsid w:val="00BE734E"/>
  </w:style>
  <w:style w:type="character" w:customStyle="1" w:styleId="l15">
    <w:name w:val="l_15"/>
    <w:basedOn w:val="a0"/>
    <w:qFormat/>
    <w:rsid w:val="00BE734E"/>
  </w:style>
  <w:style w:type="character" w:customStyle="1" w:styleId="Char10">
    <w:name w:val="纯文本 Char1"/>
    <w:link w:val="ab"/>
    <w:qFormat/>
    <w:rsid w:val="00BE734E"/>
    <w:rPr>
      <w:rFonts w:ascii="宋体" w:eastAsia="宋体" w:hAnsi="Courier New"/>
      <w:kern w:val="2"/>
      <w:sz w:val="21"/>
      <w:lang w:val="en-US" w:eastAsia="zh-CN"/>
    </w:rPr>
  </w:style>
  <w:style w:type="character" w:customStyle="1" w:styleId="close6">
    <w:name w:val="close6"/>
    <w:basedOn w:val="a0"/>
    <w:qFormat/>
    <w:rsid w:val="00BE734E"/>
  </w:style>
  <w:style w:type="character" w:customStyle="1" w:styleId="2Char1">
    <w:name w:val="正文文本 2 Char"/>
    <w:link w:val="22"/>
    <w:qFormat/>
    <w:rsid w:val="00BE734E"/>
    <w:rPr>
      <w:kern w:val="2"/>
      <w:sz w:val="21"/>
      <w:szCs w:val="24"/>
    </w:rPr>
  </w:style>
  <w:style w:type="character" w:customStyle="1" w:styleId="l0">
    <w:name w:val="l_0"/>
    <w:basedOn w:val="a0"/>
    <w:qFormat/>
    <w:rsid w:val="00BE734E"/>
  </w:style>
  <w:style w:type="character" w:customStyle="1" w:styleId="menutitle">
    <w:name w:val="menutitle"/>
    <w:qFormat/>
    <w:rsid w:val="00BE734E"/>
    <w:rPr>
      <w:b/>
      <w:color w:val="4284EA"/>
      <w:sz w:val="22"/>
      <w:szCs w:val="22"/>
      <w:bdr w:val="single" w:sz="12" w:space="0" w:color="4284EA"/>
      <w:shd w:val="clear" w:color="auto" w:fill="F4F4F4"/>
    </w:rPr>
  </w:style>
  <w:style w:type="character" w:customStyle="1" w:styleId="2Char0">
    <w:name w:val="目录 2 Char"/>
    <w:link w:val="21"/>
    <w:qFormat/>
    <w:rsid w:val="00BE734E"/>
  </w:style>
  <w:style w:type="character" w:customStyle="1" w:styleId="l9">
    <w:name w:val="l_9"/>
    <w:basedOn w:val="a0"/>
    <w:qFormat/>
    <w:rsid w:val="00BE734E"/>
  </w:style>
  <w:style w:type="character" w:customStyle="1" w:styleId="font11">
    <w:name w:val="font11"/>
    <w:qFormat/>
    <w:rsid w:val="00BE734E"/>
    <w:rPr>
      <w:rFonts w:ascii="宋体" w:eastAsia="宋体" w:hAnsi="宋体" w:cs="宋体" w:hint="eastAsia"/>
      <w:color w:val="000000"/>
      <w:sz w:val="22"/>
      <w:szCs w:val="22"/>
      <w:u w:val="none"/>
    </w:rPr>
  </w:style>
  <w:style w:type="character" w:customStyle="1" w:styleId="font01">
    <w:name w:val="font01"/>
    <w:qFormat/>
    <w:rsid w:val="00BE734E"/>
    <w:rPr>
      <w:rFonts w:ascii="宋体" w:eastAsia="宋体" w:hAnsi="宋体" w:cs="宋体" w:hint="eastAsia"/>
      <w:color w:val="000000"/>
      <w:sz w:val="22"/>
      <w:szCs w:val="22"/>
      <w:u w:val="none"/>
    </w:rPr>
  </w:style>
  <w:style w:type="character" w:customStyle="1" w:styleId="font161">
    <w:name w:val="font161"/>
    <w:qFormat/>
    <w:rsid w:val="00BE734E"/>
    <w:rPr>
      <w:b/>
      <w:bCs/>
      <w:sz w:val="32"/>
      <w:szCs w:val="32"/>
    </w:rPr>
  </w:style>
  <w:style w:type="character" w:customStyle="1" w:styleId="l121">
    <w:name w:val="l_121"/>
    <w:basedOn w:val="a0"/>
    <w:qFormat/>
    <w:rsid w:val="00BE734E"/>
  </w:style>
  <w:style w:type="character" w:customStyle="1" w:styleId="menutitle1">
    <w:name w:val="menutitle1"/>
    <w:qFormat/>
    <w:rsid w:val="00BE734E"/>
    <w:rPr>
      <w:b/>
      <w:color w:val="4284EA"/>
      <w:sz w:val="22"/>
      <w:szCs w:val="22"/>
      <w:bdr w:val="single" w:sz="12" w:space="0" w:color="4284EA"/>
      <w:shd w:val="clear" w:color="auto" w:fill="F4F4F4"/>
    </w:rPr>
  </w:style>
  <w:style w:type="character" w:customStyle="1" w:styleId="Char3">
    <w:name w:val="页脚 Char"/>
    <w:link w:val="ae"/>
    <w:uiPriority w:val="99"/>
    <w:qFormat/>
    <w:rsid w:val="00BE734E"/>
    <w:rPr>
      <w:rFonts w:eastAsia="宋体"/>
      <w:kern w:val="2"/>
      <w:sz w:val="18"/>
      <w:lang w:val="en-US" w:eastAsia="zh-CN" w:bidi="ar-SA"/>
    </w:rPr>
  </w:style>
  <w:style w:type="character" w:customStyle="1" w:styleId="l151">
    <w:name w:val="l_151"/>
    <w:basedOn w:val="a0"/>
    <w:qFormat/>
    <w:rsid w:val="00BE734E"/>
  </w:style>
  <w:style w:type="character" w:customStyle="1" w:styleId="Char2">
    <w:name w:val="正文文本缩进 Char"/>
    <w:basedOn w:val="a0"/>
    <w:link w:val="a9"/>
    <w:qFormat/>
    <w:rsid w:val="00BE734E"/>
    <w:rPr>
      <w:rFonts w:ascii="宋体" w:hAnsi="宋体"/>
      <w:sz w:val="21"/>
      <w:szCs w:val="24"/>
    </w:rPr>
  </w:style>
  <w:style w:type="paragraph" w:customStyle="1" w:styleId="23">
    <w:name w:val="菲页2"/>
    <w:basedOn w:val="3"/>
    <w:qFormat/>
    <w:rsid w:val="00BE734E"/>
    <w:pPr>
      <w:widowControl/>
      <w:tabs>
        <w:tab w:val="left" w:pos="720"/>
      </w:tabs>
      <w:spacing w:before="120" w:after="120"/>
      <w:ind w:left="720" w:hanging="720"/>
    </w:pPr>
    <w:rPr>
      <w:rFonts w:ascii="黑体" w:eastAsia="黑体" w:hAnsi="宋体"/>
      <w:b w:val="0"/>
      <w:sz w:val="44"/>
    </w:rPr>
  </w:style>
  <w:style w:type="paragraph" w:customStyle="1" w:styleId="Char40">
    <w:name w:val="Char4"/>
    <w:basedOn w:val="a"/>
    <w:qFormat/>
    <w:rsid w:val="00BE734E"/>
    <w:pPr>
      <w:spacing w:line="360" w:lineRule="auto"/>
      <w:ind w:firstLineChars="200" w:firstLine="200"/>
    </w:pPr>
  </w:style>
  <w:style w:type="paragraph" w:customStyle="1" w:styleId="Blockquote">
    <w:name w:val="Blockquote"/>
    <w:basedOn w:val="a"/>
    <w:qFormat/>
    <w:rsid w:val="00BE734E"/>
    <w:pPr>
      <w:autoSpaceDE w:val="0"/>
      <w:autoSpaceDN w:val="0"/>
      <w:adjustRightInd w:val="0"/>
      <w:spacing w:before="100" w:after="100"/>
      <w:ind w:left="360" w:right="360"/>
      <w:jc w:val="left"/>
    </w:pPr>
    <w:rPr>
      <w:sz w:val="24"/>
    </w:rPr>
  </w:style>
  <w:style w:type="paragraph" w:customStyle="1" w:styleId="p15">
    <w:name w:val="p15"/>
    <w:qFormat/>
    <w:rsid w:val="00BE734E"/>
    <w:pPr>
      <w:spacing w:before="100" w:beforeAutospacing="1" w:after="100" w:afterAutospacing="1"/>
    </w:pPr>
    <w:rPr>
      <w:rFonts w:ascii="宋体" w:hAnsi="宋体"/>
      <w:sz w:val="24"/>
    </w:rPr>
  </w:style>
  <w:style w:type="paragraph" w:customStyle="1" w:styleId="af8">
    <w:name w:val="目录"/>
    <w:basedOn w:val="a"/>
    <w:qFormat/>
    <w:rsid w:val="00BE734E"/>
    <w:pPr>
      <w:widowControl/>
      <w:jc w:val="center"/>
    </w:pPr>
    <w:rPr>
      <w:b/>
      <w:sz w:val="36"/>
    </w:rPr>
  </w:style>
  <w:style w:type="paragraph" w:customStyle="1" w:styleId="16620">
    <w:name w:val="样式 标题 1 + 黑体 三号 非加粗 居中 段前: 6 磅 段后: 6 磅 行距: 固定值 20 磅"/>
    <w:basedOn w:val="10"/>
    <w:qFormat/>
    <w:rsid w:val="00BE734E"/>
    <w:pPr>
      <w:spacing w:before="120" w:after="120" w:line="400" w:lineRule="exact"/>
    </w:pPr>
    <w:rPr>
      <w:rFonts w:ascii="黑体" w:eastAsia="黑体" w:hAnsi="黑体" w:cs="宋体"/>
      <w:b w:val="0"/>
    </w:rPr>
  </w:style>
  <w:style w:type="paragraph" w:customStyle="1" w:styleId="2TimesNewRoman5020">
    <w:name w:val="样式 标题 2 + Times New Roman 四号 非加粗 段前: 5 磅 段后: 0 磅 行距: 固定值 20..."/>
    <w:basedOn w:val="2"/>
    <w:qFormat/>
    <w:rsid w:val="00BE734E"/>
    <w:pPr>
      <w:spacing w:before="100" w:after="0" w:line="400" w:lineRule="exact"/>
    </w:pPr>
    <w:rPr>
      <w:rFonts w:ascii="Times New Roman" w:hAnsi="Times New Roman"/>
      <w:b w:val="0"/>
      <w:sz w:val="28"/>
    </w:rPr>
  </w:style>
  <w:style w:type="paragraph" w:customStyle="1" w:styleId="af9">
    <w:name w:val="节标题"/>
    <w:basedOn w:val="a"/>
    <w:next w:val="a"/>
    <w:qFormat/>
    <w:rsid w:val="00BE734E"/>
    <w:pPr>
      <w:widowControl/>
      <w:spacing w:line="578" w:lineRule="atLeast"/>
      <w:jc w:val="center"/>
      <w:textAlignment w:val="baseline"/>
    </w:pPr>
    <w:rPr>
      <w:rFonts w:ascii="Times New Roman" w:hAnsi="Times New Roman"/>
      <w:color w:val="000000"/>
      <w:sz w:val="28"/>
      <w:u w:color="000000"/>
    </w:rPr>
  </w:style>
  <w:style w:type="paragraph" w:customStyle="1" w:styleId="Preformatted">
    <w:name w:val="Preformatted"/>
    <w:basedOn w:val="a"/>
    <w:qFormat/>
    <w:rsid w:val="00BE734E"/>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afa">
    <w:name w:val="表格文字"/>
    <w:basedOn w:val="a"/>
    <w:link w:val="CharChar"/>
    <w:qFormat/>
    <w:rsid w:val="00BE734E"/>
    <w:pPr>
      <w:adjustRightInd w:val="0"/>
      <w:spacing w:line="420" w:lineRule="atLeast"/>
      <w:jc w:val="left"/>
      <w:textAlignment w:val="baseline"/>
    </w:pPr>
  </w:style>
  <w:style w:type="character" w:customStyle="1" w:styleId="CharChar">
    <w:name w:val="表格文字 Char Char"/>
    <w:basedOn w:val="a0"/>
    <w:link w:val="afa"/>
    <w:qFormat/>
    <w:rsid w:val="00BE734E"/>
    <w:rPr>
      <w:rFonts w:ascii="宋体" w:hAnsi="宋体"/>
      <w:sz w:val="21"/>
    </w:rPr>
  </w:style>
  <w:style w:type="paragraph" w:customStyle="1" w:styleId="14">
    <w:name w:val="正文1"/>
    <w:qFormat/>
    <w:rsid w:val="00BE734E"/>
    <w:pPr>
      <w:widowControl w:val="0"/>
      <w:adjustRightInd w:val="0"/>
      <w:spacing w:line="312" w:lineRule="atLeast"/>
      <w:jc w:val="both"/>
      <w:textAlignment w:val="baseline"/>
    </w:pPr>
    <w:rPr>
      <w:rFonts w:ascii="宋体"/>
      <w:sz w:val="34"/>
    </w:rPr>
  </w:style>
  <w:style w:type="paragraph" w:customStyle="1" w:styleId="p0">
    <w:name w:val="p0"/>
    <w:basedOn w:val="a"/>
    <w:qFormat/>
    <w:rsid w:val="00BE734E"/>
    <w:pPr>
      <w:widowControl/>
    </w:pPr>
  </w:style>
  <w:style w:type="paragraph" w:customStyle="1" w:styleId="61">
    <w:name w:val="6'"/>
    <w:basedOn w:val="a"/>
    <w:qFormat/>
    <w:rsid w:val="00BE734E"/>
    <w:pPr>
      <w:autoSpaceDE w:val="0"/>
      <w:autoSpaceDN w:val="0"/>
      <w:adjustRightInd w:val="0"/>
      <w:snapToGrid w:val="0"/>
      <w:spacing w:line="320" w:lineRule="exact"/>
      <w:jc w:val="center"/>
      <w:textAlignment w:val="baseline"/>
    </w:pPr>
    <w:rPr>
      <w:spacing w:val="20"/>
      <w:kern w:val="28"/>
    </w:rPr>
  </w:style>
  <w:style w:type="paragraph" w:customStyle="1" w:styleId="2TimesNewRoman50200">
    <w:name w:val="样式 标题 2 + Times New Roman 四号 非加粗 段前: 5 磅 段后: 0 磅 行距: 固定值 20... + 居中"/>
    <w:basedOn w:val="a"/>
    <w:qFormat/>
    <w:rsid w:val="00BE734E"/>
    <w:pPr>
      <w:jc w:val="center"/>
    </w:pPr>
    <w:rPr>
      <w:rFonts w:eastAsia="黑体" w:cs="宋体"/>
      <w:sz w:val="28"/>
    </w:rPr>
  </w:style>
  <w:style w:type="paragraph" w:customStyle="1" w:styleId="newstyle15">
    <w:name w:val="newstyle15"/>
    <w:basedOn w:val="a"/>
    <w:qFormat/>
    <w:rsid w:val="00BE734E"/>
    <w:pPr>
      <w:widowControl/>
      <w:spacing w:line="432" w:lineRule="auto"/>
      <w:jc w:val="left"/>
    </w:pPr>
    <w:rPr>
      <w:rFonts w:cs="宋体"/>
      <w:sz w:val="24"/>
      <w:szCs w:val="24"/>
    </w:rPr>
  </w:style>
  <w:style w:type="paragraph" w:customStyle="1" w:styleId="Default">
    <w:name w:val="Default"/>
    <w:qFormat/>
    <w:rsid w:val="00BE734E"/>
    <w:pPr>
      <w:widowControl w:val="0"/>
      <w:autoSpaceDE w:val="0"/>
      <w:autoSpaceDN w:val="0"/>
      <w:adjustRightInd w:val="0"/>
    </w:pPr>
    <w:rPr>
      <w:rFonts w:ascii="宋体"/>
      <w:color w:val="000000"/>
      <w:sz w:val="24"/>
    </w:rPr>
  </w:style>
  <w:style w:type="paragraph" w:customStyle="1" w:styleId="cjk">
    <w:name w:val="cjk"/>
    <w:basedOn w:val="a"/>
    <w:qFormat/>
    <w:rsid w:val="00BE734E"/>
    <w:pPr>
      <w:widowControl/>
      <w:spacing w:before="100" w:beforeAutospacing="1" w:after="100" w:afterAutospacing="1"/>
      <w:jc w:val="left"/>
    </w:pPr>
    <w:rPr>
      <w:rFonts w:cs="宋体"/>
      <w:sz w:val="24"/>
      <w:szCs w:val="24"/>
    </w:rPr>
  </w:style>
  <w:style w:type="paragraph" w:customStyle="1" w:styleId="15">
    <w:name w:val="1"/>
    <w:basedOn w:val="a"/>
    <w:next w:val="a"/>
    <w:qFormat/>
    <w:rsid w:val="00BE734E"/>
    <w:rPr>
      <w:szCs w:val="24"/>
    </w:rPr>
  </w:style>
  <w:style w:type="paragraph" w:customStyle="1" w:styleId="CharCharChar">
    <w:name w:val="Char Char Char"/>
    <w:basedOn w:val="a"/>
    <w:qFormat/>
    <w:rsid w:val="00BE734E"/>
    <w:rPr>
      <w:rFonts w:ascii="Tahoma" w:hAnsi="Tahoma"/>
      <w:kern w:val="2"/>
      <w:sz w:val="24"/>
      <w:szCs w:val="24"/>
    </w:rPr>
  </w:style>
  <w:style w:type="paragraph" w:customStyle="1" w:styleId="378020">
    <w:name w:val="样式 标题 3 + (中文) 黑体 小四 非加粗 段前: 7.8 磅 段后: 0 磅 行距: 固定值 20 磅"/>
    <w:basedOn w:val="3"/>
    <w:qFormat/>
    <w:rsid w:val="00BE734E"/>
    <w:pPr>
      <w:spacing w:line="400" w:lineRule="exact"/>
    </w:pPr>
    <w:rPr>
      <w:rFonts w:eastAsia="黑体" w:cs="宋体"/>
      <w:b w:val="0"/>
    </w:rPr>
  </w:style>
  <w:style w:type="paragraph" w:styleId="afb">
    <w:name w:val="List Paragraph"/>
    <w:basedOn w:val="a"/>
    <w:uiPriority w:val="99"/>
    <w:qFormat/>
    <w:rsid w:val="00BE734E"/>
    <w:pPr>
      <w:ind w:firstLineChars="200" w:firstLine="420"/>
    </w:pPr>
    <w:rPr>
      <w:rFonts w:ascii="Calibri" w:hAnsi="Calibri"/>
      <w:kern w:val="2"/>
      <w:szCs w:val="24"/>
    </w:rPr>
  </w:style>
  <w:style w:type="paragraph" w:customStyle="1" w:styleId="afc">
    <w:name w:val="目录文字"/>
    <w:basedOn w:val="a"/>
    <w:qFormat/>
    <w:rsid w:val="00BE734E"/>
    <w:pPr>
      <w:widowControl/>
      <w:spacing w:line="480" w:lineRule="auto"/>
      <w:jc w:val="left"/>
    </w:pPr>
    <w:rPr>
      <w:sz w:val="24"/>
    </w:rPr>
  </w:style>
  <w:style w:type="paragraph" w:customStyle="1" w:styleId="16">
    <w:name w:val="样式1"/>
    <w:basedOn w:val="a"/>
    <w:next w:val="4"/>
    <w:qFormat/>
    <w:rsid w:val="00BE734E"/>
    <w:pPr>
      <w:spacing w:line="360" w:lineRule="auto"/>
      <w:ind w:firstLineChars="200" w:firstLine="420"/>
    </w:pPr>
  </w:style>
  <w:style w:type="paragraph" w:customStyle="1" w:styleId="17">
    <w:name w:val="列出段落1"/>
    <w:basedOn w:val="a"/>
    <w:qFormat/>
    <w:rsid w:val="00BE734E"/>
    <w:pPr>
      <w:ind w:firstLineChars="200" w:firstLine="420"/>
    </w:pPr>
    <w:rPr>
      <w:rFonts w:ascii="Times New Roman" w:hAnsi="Times New Roman"/>
      <w:kern w:val="2"/>
      <w:szCs w:val="24"/>
    </w:rPr>
  </w:style>
  <w:style w:type="paragraph" w:customStyle="1" w:styleId="CharCharCharCharCharCharCharCharCharCharCharCharCharCharCharChar">
    <w:name w:val="Char Char Char Char Char Char Char Char Char Char Char Char Char Char Char Char"/>
    <w:basedOn w:val="a"/>
    <w:qFormat/>
    <w:rsid w:val="00BE734E"/>
    <w:pPr>
      <w:snapToGrid w:val="0"/>
      <w:spacing w:line="360" w:lineRule="auto"/>
      <w:ind w:firstLineChars="200" w:firstLine="200"/>
    </w:pPr>
  </w:style>
  <w:style w:type="paragraph" w:customStyle="1" w:styleId="Char6">
    <w:name w:val="Char"/>
    <w:basedOn w:val="a6"/>
    <w:qFormat/>
    <w:rsid w:val="00BE734E"/>
    <w:rPr>
      <w:rFonts w:hAnsi="Courier New"/>
      <w:kern w:val="2"/>
    </w:rPr>
  </w:style>
  <w:style w:type="paragraph" w:customStyle="1" w:styleId="18">
    <w:name w:val="菲页1"/>
    <w:basedOn w:val="2"/>
    <w:qFormat/>
    <w:rsid w:val="00BE734E"/>
    <w:pPr>
      <w:widowControl/>
    </w:pPr>
    <w:rPr>
      <w:rFonts w:ascii="黑体" w:hAnsi="宋体"/>
      <w:b w:val="0"/>
      <w:kern w:val="0"/>
      <w:sz w:val="52"/>
    </w:rPr>
  </w:style>
  <w:style w:type="paragraph" w:customStyle="1" w:styleId="afd">
    <w:name w:val="菲页(卷)"/>
    <w:basedOn w:val="10"/>
    <w:next w:val="14"/>
    <w:qFormat/>
    <w:rsid w:val="00BE734E"/>
    <w:pPr>
      <w:keepLines w:val="0"/>
      <w:widowControl/>
      <w:tabs>
        <w:tab w:val="left" w:pos="432"/>
      </w:tabs>
      <w:spacing w:line="240" w:lineRule="auto"/>
      <w:ind w:left="432" w:hanging="432"/>
      <w:outlineLvl w:val="1"/>
    </w:pPr>
    <w:rPr>
      <w:rFonts w:ascii="黑体" w:eastAsia="黑体"/>
      <w:b w:val="0"/>
      <w:kern w:val="0"/>
      <w:sz w:val="52"/>
    </w:rPr>
  </w:style>
  <w:style w:type="paragraph" w:customStyle="1" w:styleId="afe">
    <w:name w:val="表格"/>
    <w:basedOn w:val="a"/>
    <w:link w:val="CharChar0"/>
    <w:qFormat/>
    <w:rsid w:val="00BE734E"/>
    <w:pPr>
      <w:jc w:val="center"/>
      <w:textAlignment w:val="center"/>
    </w:pPr>
    <w:rPr>
      <w:rFonts w:ascii="华文细黑" w:hAnsi="华文细黑"/>
    </w:rPr>
  </w:style>
  <w:style w:type="character" w:customStyle="1" w:styleId="CharChar0">
    <w:name w:val="表格 Char Char"/>
    <w:basedOn w:val="a0"/>
    <w:link w:val="afe"/>
    <w:qFormat/>
    <w:rsid w:val="00BE734E"/>
    <w:rPr>
      <w:rFonts w:ascii="华文细黑" w:hAnsi="华文细黑"/>
      <w:sz w:val="21"/>
    </w:rPr>
  </w:style>
  <w:style w:type="paragraph" w:styleId="aff">
    <w:name w:val="No Spacing"/>
    <w:uiPriority w:val="99"/>
    <w:qFormat/>
    <w:rsid w:val="00BE734E"/>
    <w:pPr>
      <w:widowControl w:val="0"/>
      <w:jc w:val="both"/>
    </w:pPr>
    <w:rPr>
      <w:rFonts w:ascii="宋体" w:hAnsi="宋体"/>
      <w:sz w:val="21"/>
    </w:rPr>
  </w:style>
  <w:style w:type="character" w:customStyle="1" w:styleId="CharChar1">
    <w:name w:val="表名 Char Char"/>
    <w:basedOn w:val="a0"/>
    <w:link w:val="aff0"/>
    <w:qFormat/>
    <w:rsid w:val="00BE734E"/>
    <w:rPr>
      <w:rFonts w:ascii="黑体" w:eastAsia="黑体"/>
      <w:sz w:val="24"/>
    </w:rPr>
  </w:style>
  <w:style w:type="paragraph" w:customStyle="1" w:styleId="aff0">
    <w:name w:val="表名"/>
    <w:basedOn w:val="a"/>
    <w:link w:val="CharChar1"/>
    <w:qFormat/>
    <w:rsid w:val="00BE734E"/>
    <w:pPr>
      <w:adjustRightInd w:val="0"/>
      <w:snapToGrid w:val="0"/>
      <w:spacing w:beforeLines="50" w:afterLines="10" w:line="300" w:lineRule="auto"/>
      <w:jc w:val="center"/>
    </w:pPr>
    <w:rPr>
      <w:rFonts w:ascii="黑体" w:eastAsia="黑体" w:hAnsi="Times New Roman"/>
      <w:sz w:val="24"/>
    </w:rPr>
  </w:style>
  <w:style w:type="character" w:customStyle="1" w:styleId="CharChar2">
    <w:name w:val="表头 Char Char"/>
    <w:basedOn w:val="a0"/>
    <w:link w:val="aff1"/>
    <w:qFormat/>
    <w:rsid w:val="00BE734E"/>
    <w:rPr>
      <w:rFonts w:ascii="黑体" w:eastAsia="黑体" w:hAnsi="宋体" w:cs="黑体"/>
      <w:kern w:val="2"/>
      <w:sz w:val="24"/>
      <w:szCs w:val="24"/>
    </w:rPr>
  </w:style>
  <w:style w:type="paragraph" w:customStyle="1" w:styleId="aff1">
    <w:name w:val="表头"/>
    <w:basedOn w:val="a"/>
    <w:next w:val="a"/>
    <w:link w:val="CharChar2"/>
    <w:qFormat/>
    <w:rsid w:val="00BE734E"/>
    <w:pPr>
      <w:tabs>
        <w:tab w:val="left" w:pos="5450"/>
      </w:tabs>
      <w:adjustRightInd w:val="0"/>
      <w:snapToGrid w:val="0"/>
      <w:ind w:leftChars="-7" w:left="-1" w:rightChars="100" w:right="280" w:hangingChars="8" w:hanging="19"/>
      <w:jc w:val="center"/>
    </w:pPr>
    <w:rPr>
      <w:rFonts w:ascii="黑体" w:eastAsia="黑体" w:cs="黑体"/>
      <w:kern w:val="2"/>
      <w:sz w:val="24"/>
      <w:szCs w:val="24"/>
    </w:rPr>
  </w:style>
  <w:style w:type="character" w:customStyle="1" w:styleId="ACharChar">
    <w:name w:val="正文A Char Char"/>
    <w:basedOn w:val="a0"/>
    <w:link w:val="Aff2"/>
    <w:qFormat/>
    <w:rsid w:val="00BE734E"/>
    <w:rPr>
      <w:rFonts w:hAnsi="宋体"/>
      <w:snapToGrid w:val="0"/>
      <w:color w:val="FF0000"/>
      <w:sz w:val="24"/>
      <w:szCs w:val="24"/>
    </w:rPr>
  </w:style>
  <w:style w:type="paragraph" w:customStyle="1" w:styleId="Aff2">
    <w:name w:val="正文A"/>
    <w:basedOn w:val="a"/>
    <w:link w:val="ACharChar"/>
    <w:qFormat/>
    <w:rsid w:val="00BE734E"/>
    <w:pPr>
      <w:adjustRightInd w:val="0"/>
      <w:snapToGrid w:val="0"/>
      <w:spacing w:beforeLines="50" w:line="360" w:lineRule="auto"/>
      <w:ind w:rightChars="200" w:right="420" w:firstLineChars="225" w:firstLine="540"/>
      <w:jc w:val="left"/>
    </w:pPr>
    <w:rPr>
      <w:rFonts w:ascii="Times New Roman"/>
      <w:snapToGrid w:val="0"/>
      <w:color w:val="FF0000"/>
      <w:sz w:val="24"/>
      <w:szCs w:val="24"/>
    </w:rPr>
  </w:style>
  <w:style w:type="character" w:customStyle="1" w:styleId="1CharChar">
    <w:name w:val="林宝辉 标题1 Char Char"/>
    <w:basedOn w:val="a0"/>
    <w:link w:val="1"/>
    <w:qFormat/>
    <w:rsid w:val="00BE734E"/>
    <w:rPr>
      <w:rFonts w:eastAsia="新宋体"/>
      <w:b/>
      <w:bCs/>
      <w:kern w:val="2"/>
      <w:sz w:val="28"/>
      <w:szCs w:val="28"/>
    </w:rPr>
  </w:style>
  <w:style w:type="paragraph" w:customStyle="1" w:styleId="1">
    <w:name w:val="林宝辉 标题1"/>
    <w:basedOn w:val="a"/>
    <w:link w:val="1CharChar"/>
    <w:qFormat/>
    <w:rsid w:val="00BE734E"/>
    <w:pPr>
      <w:numPr>
        <w:numId w:val="1"/>
      </w:numPr>
      <w:tabs>
        <w:tab w:val="left" w:pos="397"/>
      </w:tabs>
      <w:spacing w:line="360" w:lineRule="auto"/>
      <w:ind w:left="426" w:hanging="426"/>
      <w:jc w:val="center"/>
      <w:outlineLvl w:val="0"/>
    </w:pPr>
    <w:rPr>
      <w:rFonts w:ascii="Times New Roman" w:eastAsia="新宋体" w:hAnsi="Times New Roman"/>
      <w:b/>
      <w:bCs/>
      <w:kern w:val="2"/>
      <w:sz w:val="28"/>
      <w:szCs w:val="28"/>
    </w:rPr>
  </w:style>
  <w:style w:type="character" w:customStyle="1" w:styleId="4CharChar">
    <w:name w:val="工作范围4 Char Char"/>
    <w:basedOn w:val="a0"/>
    <w:link w:val="41"/>
    <w:qFormat/>
    <w:rsid w:val="00BE734E"/>
    <w:rPr>
      <w:kern w:val="2"/>
      <w:sz w:val="24"/>
      <w:szCs w:val="24"/>
    </w:rPr>
  </w:style>
  <w:style w:type="paragraph" w:customStyle="1" w:styleId="41">
    <w:name w:val="工作范围4"/>
    <w:basedOn w:val="a"/>
    <w:link w:val="4CharChar"/>
    <w:qFormat/>
    <w:rsid w:val="00BE734E"/>
    <w:pPr>
      <w:tabs>
        <w:tab w:val="left" w:pos="792"/>
      </w:tabs>
      <w:spacing w:line="360" w:lineRule="auto"/>
      <w:ind w:left="792"/>
    </w:pPr>
    <w:rPr>
      <w:rFonts w:ascii="Times New Roman" w:hAnsi="Times New Roman"/>
      <w:kern w:val="2"/>
      <w:sz w:val="24"/>
      <w:szCs w:val="24"/>
    </w:rPr>
  </w:style>
  <w:style w:type="character" w:customStyle="1" w:styleId="11CharChar">
    <w:name w:val="表头11 Char Char"/>
    <w:basedOn w:val="a0"/>
    <w:link w:val="110"/>
    <w:qFormat/>
    <w:rsid w:val="00BE734E"/>
    <w:rPr>
      <w:rFonts w:eastAsia="黑体"/>
      <w:sz w:val="24"/>
      <w:szCs w:val="24"/>
    </w:rPr>
  </w:style>
  <w:style w:type="paragraph" w:customStyle="1" w:styleId="110">
    <w:name w:val="表头11"/>
    <w:basedOn w:val="a"/>
    <w:link w:val="11CharChar"/>
    <w:qFormat/>
    <w:rsid w:val="00BE734E"/>
    <w:pPr>
      <w:adjustRightInd w:val="0"/>
      <w:snapToGrid w:val="0"/>
      <w:spacing w:beforeLines="50" w:line="300" w:lineRule="auto"/>
      <w:ind w:firstLineChars="200" w:firstLine="200"/>
    </w:pPr>
    <w:rPr>
      <w:rFonts w:ascii="Times New Roman" w:eastAsia="黑体" w:hAnsi="Times New Roman"/>
      <w:sz w:val="24"/>
      <w:szCs w:val="24"/>
    </w:rPr>
  </w:style>
  <w:style w:type="character" w:customStyle="1" w:styleId="CharChar3">
    <w:name w:val="黑~正文文本 Char Char"/>
    <w:basedOn w:val="a0"/>
    <w:link w:val="aff3"/>
    <w:qFormat/>
    <w:rsid w:val="00BE734E"/>
    <w:rPr>
      <w:kern w:val="2"/>
      <w:sz w:val="24"/>
      <w:szCs w:val="21"/>
    </w:rPr>
  </w:style>
  <w:style w:type="paragraph" w:customStyle="1" w:styleId="aff3">
    <w:name w:val="黑~正文文本"/>
    <w:basedOn w:val="20"/>
    <w:link w:val="CharChar3"/>
    <w:qFormat/>
    <w:rsid w:val="00BE734E"/>
    <w:pPr>
      <w:spacing w:beforeLines="50" w:line="360" w:lineRule="auto"/>
    </w:pPr>
    <w:rPr>
      <w:rFonts w:ascii="Times New Roman" w:hAnsi="Times New Roman"/>
      <w:kern w:val="2"/>
      <w:szCs w:val="21"/>
    </w:rPr>
  </w:style>
  <w:style w:type="character" w:customStyle="1" w:styleId="CharCharChar0">
    <w:name w:val="表内容 Char Char Char"/>
    <w:basedOn w:val="a0"/>
    <w:link w:val="aff4"/>
    <w:qFormat/>
    <w:rsid w:val="00BE734E"/>
    <w:rPr>
      <w:rFonts w:eastAsia="Times New Roman"/>
      <w:sz w:val="21"/>
    </w:rPr>
  </w:style>
  <w:style w:type="paragraph" w:customStyle="1" w:styleId="aff4">
    <w:name w:val="表内容"/>
    <w:link w:val="CharCharChar0"/>
    <w:qFormat/>
    <w:rsid w:val="00BE734E"/>
    <w:pPr>
      <w:widowControl w:val="0"/>
      <w:adjustRightInd w:val="0"/>
      <w:snapToGrid w:val="0"/>
      <w:spacing w:line="360" w:lineRule="exact"/>
      <w:ind w:leftChars="-50" w:left="-120" w:rightChars="-56" w:right="-134"/>
      <w:jc w:val="center"/>
      <w:textAlignment w:val="baseline"/>
    </w:pPr>
    <w:rPr>
      <w:rFonts w:eastAsia="Times New Roman"/>
      <w:sz w:val="21"/>
    </w:rPr>
  </w:style>
  <w:style w:type="character" w:customStyle="1" w:styleId="3CharChar">
    <w:name w:val="3级标题 Char Char"/>
    <w:basedOn w:val="a0"/>
    <w:link w:val="33"/>
    <w:qFormat/>
    <w:rsid w:val="00BE734E"/>
    <w:rPr>
      <w:bCs/>
      <w:sz w:val="24"/>
      <w:szCs w:val="32"/>
    </w:rPr>
  </w:style>
  <w:style w:type="paragraph" w:customStyle="1" w:styleId="33">
    <w:name w:val="3级标题"/>
    <w:basedOn w:val="3"/>
    <w:link w:val="3CharChar"/>
    <w:qFormat/>
    <w:rsid w:val="00BE734E"/>
    <w:pPr>
      <w:widowControl/>
      <w:adjustRightInd w:val="0"/>
      <w:snapToGrid w:val="0"/>
      <w:spacing w:beforeLines="50" w:line="300" w:lineRule="auto"/>
      <w:jc w:val="left"/>
    </w:pPr>
    <w:rPr>
      <w:b w:val="0"/>
      <w:bCs/>
      <w:sz w:val="24"/>
      <w:szCs w:val="32"/>
    </w:rPr>
  </w:style>
  <w:style w:type="character" w:customStyle="1" w:styleId="CharChar4">
    <w:name w:val="马学海内容 Char Char"/>
    <w:basedOn w:val="a0"/>
    <w:link w:val="aff5"/>
    <w:qFormat/>
    <w:rsid w:val="00BE734E"/>
    <w:rPr>
      <w:rFonts w:ascii="新宋体" w:hAnsi="新宋体"/>
      <w:kern w:val="44"/>
      <w:sz w:val="24"/>
      <w:szCs w:val="24"/>
    </w:rPr>
  </w:style>
  <w:style w:type="paragraph" w:customStyle="1" w:styleId="aff5">
    <w:name w:val="马学海内容"/>
    <w:basedOn w:val="a"/>
    <w:link w:val="CharChar4"/>
    <w:qFormat/>
    <w:rsid w:val="00BE734E"/>
    <w:pPr>
      <w:tabs>
        <w:tab w:val="left" w:pos="5725"/>
        <w:tab w:val="left" w:pos="5880"/>
      </w:tabs>
      <w:spacing w:line="360" w:lineRule="auto"/>
      <w:ind w:firstLineChars="200" w:firstLine="200"/>
    </w:pPr>
    <w:rPr>
      <w:rFonts w:ascii="新宋体" w:hAnsi="新宋体"/>
      <w:kern w:val="44"/>
      <w:sz w:val="24"/>
      <w:szCs w:val="24"/>
    </w:rPr>
  </w:style>
  <w:style w:type="character" w:customStyle="1" w:styleId="CharChar5">
    <w:name w:val="图头 Char Char"/>
    <w:basedOn w:val="a0"/>
    <w:link w:val="aff6"/>
    <w:semiHidden/>
    <w:qFormat/>
    <w:rsid w:val="00BE734E"/>
    <w:rPr>
      <w:rFonts w:eastAsia="黑体"/>
      <w:kern w:val="2"/>
      <w:sz w:val="24"/>
      <w:szCs w:val="24"/>
    </w:rPr>
  </w:style>
  <w:style w:type="paragraph" w:customStyle="1" w:styleId="aff6">
    <w:name w:val="图头"/>
    <w:basedOn w:val="a"/>
    <w:link w:val="CharChar5"/>
    <w:semiHidden/>
    <w:qFormat/>
    <w:rsid w:val="00BE734E"/>
    <w:pPr>
      <w:spacing w:beforeLines="50" w:line="300" w:lineRule="auto"/>
      <w:jc w:val="center"/>
    </w:pPr>
    <w:rPr>
      <w:rFonts w:ascii="Times New Roman" w:eastAsia="黑体" w:hAnsi="Times New Roman"/>
      <w:kern w:val="2"/>
      <w:sz w:val="24"/>
      <w:szCs w:val="24"/>
    </w:rPr>
  </w:style>
  <w:style w:type="character" w:customStyle="1" w:styleId="07415CharChar">
    <w:name w:val="正文：样式 小四 首行缩进:  0.74 厘米 行距: 1.5 倍行距 Char Char"/>
    <w:basedOn w:val="a0"/>
    <w:link w:val="07415"/>
    <w:qFormat/>
    <w:rsid w:val="00BE734E"/>
    <w:rPr>
      <w:rFonts w:cs="宋体"/>
      <w:kern w:val="2"/>
      <w:sz w:val="24"/>
    </w:rPr>
  </w:style>
  <w:style w:type="paragraph" w:customStyle="1" w:styleId="07415">
    <w:name w:val="正文：样式 小四 首行缩进:  0.74 厘米 行距: 1.5 倍行距"/>
    <w:basedOn w:val="a"/>
    <w:link w:val="07415CharChar"/>
    <w:qFormat/>
    <w:rsid w:val="00BE734E"/>
    <w:pPr>
      <w:spacing w:line="360" w:lineRule="auto"/>
      <w:ind w:firstLine="420"/>
    </w:pPr>
    <w:rPr>
      <w:rFonts w:ascii="Times New Roman" w:hAnsi="Times New Roman" w:cs="宋体"/>
      <w:kern w:val="2"/>
      <w:sz w:val="24"/>
    </w:rPr>
  </w:style>
  <w:style w:type="character" w:customStyle="1" w:styleId="CharChar6">
    <w:name w:val="表头图名 Char Char"/>
    <w:basedOn w:val="CharChar7"/>
    <w:link w:val="aff7"/>
    <w:qFormat/>
    <w:rsid w:val="00BE734E"/>
    <w:rPr>
      <w:rFonts w:ascii="宋体" w:eastAsia="黑体" w:hAnsi="宋体"/>
      <w:w w:val="90"/>
      <w:kern w:val="2"/>
      <w:sz w:val="24"/>
      <w:szCs w:val="21"/>
    </w:rPr>
  </w:style>
  <w:style w:type="character" w:customStyle="1" w:styleId="CharChar7">
    <w:name w:val="说明书正文 Char Char"/>
    <w:basedOn w:val="a0"/>
    <w:link w:val="aff8"/>
    <w:qFormat/>
    <w:rsid w:val="00BE734E"/>
    <w:rPr>
      <w:rFonts w:eastAsia="方正书宋简体"/>
      <w:w w:val="90"/>
      <w:kern w:val="2"/>
      <w:sz w:val="32"/>
      <w:szCs w:val="32"/>
    </w:rPr>
  </w:style>
  <w:style w:type="paragraph" w:customStyle="1" w:styleId="aff8">
    <w:name w:val="说明书正文"/>
    <w:link w:val="CharChar7"/>
    <w:qFormat/>
    <w:rsid w:val="00BE734E"/>
    <w:pPr>
      <w:spacing w:line="480" w:lineRule="exact"/>
      <w:ind w:firstLineChars="200" w:firstLine="200"/>
    </w:pPr>
    <w:rPr>
      <w:rFonts w:eastAsia="方正书宋简体"/>
      <w:w w:val="90"/>
      <w:kern w:val="2"/>
      <w:sz w:val="32"/>
      <w:szCs w:val="32"/>
    </w:rPr>
  </w:style>
  <w:style w:type="paragraph" w:customStyle="1" w:styleId="aff7">
    <w:name w:val="表头图名"/>
    <w:basedOn w:val="aff8"/>
    <w:link w:val="CharChar6"/>
    <w:qFormat/>
    <w:rsid w:val="00BE734E"/>
    <w:pPr>
      <w:widowControl w:val="0"/>
      <w:adjustRightInd w:val="0"/>
      <w:spacing w:line="240" w:lineRule="exact"/>
      <w:ind w:firstLineChars="0" w:firstLine="0"/>
      <w:jc w:val="both"/>
      <w:textAlignment w:val="baseline"/>
    </w:pPr>
    <w:rPr>
      <w:rFonts w:ascii="宋体" w:eastAsia="黑体" w:hAnsi="宋体"/>
      <w:sz w:val="24"/>
      <w:szCs w:val="21"/>
    </w:rPr>
  </w:style>
  <w:style w:type="character" w:customStyle="1" w:styleId="2CharChar">
    <w:name w:val="牛元镇标题2 Char Char"/>
    <w:basedOn w:val="a0"/>
    <w:link w:val="24"/>
    <w:qFormat/>
    <w:rsid w:val="00BE734E"/>
    <w:rPr>
      <w:rFonts w:ascii="Arial" w:hAnsi="Arial" w:cs="宋体"/>
      <w:color w:val="0000FF"/>
      <w:kern w:val="44"/>
      <w:sz w:val="24"/>
      <w:szCs w:val="24"/>
    </w:rPr>
  </w:style>
  <w:style w:type="paragraph" w:customStyle="1" w:styleId="24">
    <w:name w:val="牛元镇标题2"/>
    <w:basedOn w:val="a"/>
    <w:link w:val="2CharChar"/>
    <w:qFormat/>
    <w:rsid w:val="00BE734E"/>
    <w:pPr>
      <w:keepNext/>
      <w:keepLines/>
      <w:adjustRightInd w:val="0"/>
      <w:snapToGrid w:val="0"/>
      <w:spacing w:line="336" w:lineRule="auto"/>
      <w:ind w:rightChars="100" w:right="240" w:firstLineChars="100" w:firstLine="280"/>
      <w:textAlignment w:val="baseline"/>
      <w:outlineLvl w:val="0"/>
    </w:pPr>
    <w:rPr>
      <w:rFonts w:ascii="Arial" w:hAnsi="Arial" w:cs="宋体"/>
      <w:color w:val="0000FF"/>
      <w:kern w:val="44"/>
      <w:sz w:val="24"/>
      <w:szCs w:val="24"/>
    </w:rPr>
  </w:style>
  <w:style w:type="character" w:customStyle="1" w:styleId="Char11">
    <w:name w:val="表格文字居中 Char1"/>
    <w:basedOn w:val="a0"/>
    <w:link w:val="aff9"/>
    <w:qFormat/>
    <w:rsid w:val="00BE734E"/>
    <w:rPr>
      <w:rFonts w:ascii="宋体" w:cs="宋体"/>
      <w:kern w:val="2"/>
      <w:sz w:val="24"/>
      <w:szCs w:val="24"/>
    </w:rPr>
  </w:style>
  <w:style w:type="paragraph" w:customStyle="1" w:styleId="aff9">
    <w:name w:val="表格文字居中"/>
    <w:basedOn w:val="a3"/>
    <w:link w:val="Char11"/>
    <w:qFormat/>
    <w:rsid w:val="00BE734E"/>
    <w:pPr>
      <w:keepNext/>
      <w:keepLines/>
      <w:tabs>
        <w:tab w:val="left" w:pos="628"/>
        <w:tab w:val="left" w:pos="1727"/>
        <w:tab w:val="left" w:pos="1884"/>
        <w:tab w:val="left" w:pos="7252"/>
      </w:tabs>
      <w:snapToGrid w:val="0"/>
      <w:spacing w:before="100" w:beforeAutospacing="1" w:after="0"/>
      <w:ind w:firstLineChars="0" w:firstLine="0"/>
      <w:jc w:val="center"/>
      <w:outlineLvl w:val="0"/>
    </w:pPr>
    <w:rPr>
      <w:rFonts w:ascii="宋体" w:cs="宋体"/>
      <w:sz w:val="24"/>
    </w:rPr>
  </w:style>
  <w:style w:type="character" w:customStyle="1" w:styleId="Char">
    <w:name w:val="正文首行缩进 Char"/>
    <w:basedOn w:val="Char1"/>
    <w:link w:val="a3"/>
    <w:qFormat/>
    <w:rsid w:val="00BE734E"/>
    <w:rPr>
      <w:rFonts w:eastAsia="宋体"/>
      <w:kern w:val="2"/>
      <w:sz w:val="21"/>
      <w:szCs w:val="24"/>
      <w:lang w:val="en-US" w:eastAsia="zh-CN" w:bidi="ar-SA"/>
    </w:rPr>
  </w:style>
  <w:style w:type="character" w:customStyle="1" w:styleId="CharChar8">
    <w:name w:val="表字 Char Char"/>
    <w:basedOn w:val="a0"/>
    <w:link w:val="affa"/>
    <w:qFormat/>
    <w:rsid w:val="00BE734E"/>
    <w:rPr>
      <w:kern w:val="2"/>
      <w:sz w:val="24"/>
      <w:szCs w:val="24"/>
    </w:rPr>
  </w:style>
  <w:style w:type="paragraph" w:customStyle="1" w:styleId="affa">
    <w:name w:val="表字"/>
    <w:basedOn w:val="a"/>
    <w:link w:val="CharChar8"/>
    <w:qFormat/>
    <w:rsid w:val="00BE734E"/>
    <w:pPr>
      <w:keepNext/>
      <w:widowControl/>
      <w:spacing w:line="360" w:lineRule="exact"/>
      <w:jc w:val="left"/>
    </w:pPr>
    <w:rPr>
      <w:rFonts w:ascii="Times New Roman" w:hAnsi="Times New Roman"/>
      <w:kern w:val="2"/>
      <w:sz w:val="24"/>
      <w:szCs w:val="24"/>
    </w:rPr>
  </w:style>
  <w:style w:type="character" w:customStyle="1" w:styleId="CharChar9">
    <w:name w:val="表格文字居中（小四） Char Char"/>
    <w:basedOn w:val="a0"/>
    <w:link w:val="affb"/>
    <w:qFormat/>
    <w:rsid w:val="00BE734E"/>
    <w:rPr>
      <w:rFonts w:ascii="宋体" w:hAnsi="宋体" w:cs="宋体"/>
      <w:kern w:val="2"/>
      <w:sz w:val="21"/>
      <w:szCs w:val="21"/>
    </w:rPr>
  </w:style>
  <w:style w:type="paragraph" w:customStyle="1" w:styleId="affb">
    <w:name w:val="表格文字居中（小四）"/>
    <w:basedOn w:val="aff8"/>
    <w:link w:val="CharChar9"/>
    <w:qFormat/>
    <w:rsid w:val="00BE734E"/>
    <w:pPr>
      <w:widowControl w:val="0"/>
      <w:adjustRightInd w:val="0"/>
      <w:snapToGrid w:val="0"/>
      <w:spacing w:line="240" w:lineRule="auto"/>
      <w:ind w:rightChars="-58" w:right="-122" w:firstLineChars="0" w:firstLine="0"/>
      <w:jc w:val="center"/>
    </w:pPr>
    <w:rPr>
      <w:rFonts w:ascii="宋体" w:eastAsia="宋体" w:hAnsi="宋体" w:cs="宋体"/>
      <w:w w:val="100"/>
      <w:sz w:val="21"/>
      <w:szCs w:val="21"/>
    </w:rPr>
  </w:style>
  <w:style w:type="character" w:customStyle="1" w:styleId="1CharCharChar">
    <w:name w:val="标题 1 Char Char Char"/>
    <w:basedOn w:val="a0"/>
    <w:qFormat/>
    <w:rsid w:val="00BE734E"/>
    <w:rPr>
      <w:rFonts w:ascii="宋体" w:eastAsia="宋体"/>
      <w:b/>
      <w:color w:val="000000"/>
      <w:kern w:val="32"/>
      <w:sz w:val="32"/>
      <w:szCs w:val="32"/>
      <w:lang w:val="en-US" w:eastAsia="zh-CN" w:bidi="ar-SA"/>
    </w:rPr>
  </w:style>
  <w:style w:type="character" w:customStyle="1" w:styleId="3CharChar0">
    <w:name w:val="工作范围3 Char Char"/>
    <w:basedOn w:val="a0"/>
    <w:link w:val="34"/>
    <w:qFormat/>
    <w:rsid w:val="00BE734E"/>
    <w:rPr>
      <w:rFonts w:cs="宋体"/>
      <w:bCs/>
      <w:kern w:val="2"/>
      <w:sz w:val="24"/>
      <w:szCs w:val="24"/>
    </w:rPr>
  </w:style>
  <w:style w:type="paragraph" w:customStyle="1" w:styleId="34">
    <w:name w:val="工作范围3"/>
    <w:basedOn w:val="3"/>
    <w:next w:val="a"/>
    <w:link w:val="3CharChar0"/>
    <w:qFormat/>
    <w:rsid w:val="00BE734E"/>
    <w:pPr>
      <w:keepNext w:val="0"/>
      <w:keepLines w:val="0"/>
      <w:tabs>
        <w:tab w:val="left" w:pos="482"/>
      </w:tabs>
      <w:jc w:val="both"/>
    </w:pPr>
    <w:rPr>
      <w:rFonts w:cs="宋体"/>
      <w:b w:val="0"/>
      <w:bCs/>
      <w:kern w:val="2"/>
      <w:sz w:val="24"/>
      <w:szCs w:val="24"/>
    </w:rPr>
  </w:style>
  <w:style w:type="character" w:customStyle="1" w:styleId="1-1CharChar">
    <w:name w:val="表头1-1 Char Char"/>
    <w:basedOn w:val="CharChar8"/>
    <w:link w:val="1-1"/>
    <w:qFormat/>
    <w:rsid w:val="00BE734E"/>
    <w:rPr>
      <w:rFonts w:eastAsia="黑体"/>
      <w:kern w:val="2"/>
      <w:sz w:val="24"/>
      <w:szCs w:val="24"/>
    </w:rPr>
  </w:style>
  <w:style w:type="paragraph" w:customStyle="1" w:styleId="1-1">
    <w:name w:val="表头1-1"/>
    <w:basedOn w:val="affa"/>
    <w:link w:val="1-1CharChar"/>
    <w:qFormat/>
    <w:rsid w:val="00BE734E"/>
    <w:pPr>
      <w:spacing w:beforeLines="50" w:line="300" w:lineRule="auto"/>
      <w:ind w:firstLineChars="200" w:firstLine="200"/>
    </w:pPr>
    <w:rPr>
      <w:rFonts w:eastAsia="黑体"/>
    </w:rPr>
  </w:style>
  <w:style w:type="character" w:customStyle="1" w:styleId="Char7">
    <w:name w:val="表后文 Char"/>
    <w:basedOn w:val="a0"/>
    <w:qFormat/>
    <w:rsid w:val="00BE734E"/>
    <w:rPr>
      <w:rFonts w:eastAsia="宋体"/>
      <w:kern w:val="2"/>
      <w:sz w:val="28"/>
      <w:szCs w:val="28"/>
      <w:lang w:val="en-US" w:eastAsia="zh-CN" w:bidi="ar-SA"/>
    </w:rPr>
  </w:style>
  <w:style w:type="character" w:customStyle="1" w:styleId="Char12">
    <w:name w:val="报告正文 Char1"/>
    <w:basedOn w:val="a0"/>
    <w:link w:val="affc"/>
    <w:qFormat/>
    <w:rsid w:val="00BE734E"/>
    <w:rPr>
      <w:rFonts w:ascii="宋体" w:cs="宋体"/>
      <w:kern w:val="2"/>
      <w:sz w:val="28"/>
      <w:szCs w:val="28"/>
    </w:rPr>
  </w:style>
  <w:style w:type="paragraph" w:customStyle="1" w:styleId="affc">
    <w:name w:val="报告正文"/>
    <w:basedOn w:val="a"/>
    <w:link w:val="Char12"/>
    <w:qFormat/>
    <w:rsid w:val="00BE734E"/>
    <w:pPr>
      <w:adjustRightInd w:val="0"/>
      <w:snapToGrid w:val="0"/>
      <w:spacing w:line="300" w:lineRule="auto"/>
    </w:pPr>
    <w:rPr>
      <w:rFonts w:hAnsi="Times New Roman" w:cs="宋体"/>
      <w:kern w:val="2"/>
      <w:sz w:val="28"/>
      <w:szCs w:val="28"/>
    </w:rPr>
  </w:style>
  <w:style w:type="character" w:customStyle="1" w:styleId="CharChara">
    <w:name w:val="规范正文 Char Char"/>
    <w:basedOn w:val="a0"/>
    <w:link w:val="affd"/>
    <w:qFormat/>
    <w:rsid w:val="00BE734E"/>
    <w:rPr>
      <w:rFonts w:eastAsia="Times New Roman"/>
      <w:w w:val="95"/>
      <w:kern w:val="2"/>
      <w:sz w:val="24"/>
      <w:szCs w:val="24"/>
    </w:rPr>
  </w:style>
  <w:style w:type="paragraph" w:customStyle="1" w:styleId="affd">
    <w:name w:val="规范正文"/>
    <w:link w:val="CharChara"/>
    <w:qFormat/>
    <w:rsid w:val="00BE734E"/>
    <w:pPr>
      <w:adjustRightInd w:val="0"/>
      <w:snapToGrid w:val="0"/>
      <w:spacing w:line="312" w:lineRule="auto"/>
    </w:pPr>
    <w:rPr>
      <w:rFonts w:eastAsia="Times New Roman"/>
      <w:w w:val="95"/>
      <w:kern w:val="2"/>
      <w:sz w:val="24"/>
      <w:szCs w:val="24"/>
    </w:rPr>
  </w:style>
  <w:style w:type="character" w:customStyle="1" w:styleId="CharCharb">
    <w:name w:val="内容 Char Char"/>
    <w:basedOn w:val="a0"/>
    <w:link w:val="affe"/>
    <w:qFormat/>
    <w:rsid w:val="00BE734E"/>
    <w:rPr>
      <w:kern w:val="2"/>
      <w:sz w:val="28"/>
      <w:szCs w:val="28"/>
    </w:rPr>
  </w:style>
  <w:style w:type="paragraph" w:customStyle="1" w:styleId="affe">
    <w:name w:val="内容"/>
    <w:basedOn w:val="a"/>
    <w:link w:val="CharCharb"/>
    <w:qFormat/>
    <w:rsid w:val="00BE734E"/>
    <w:pPr>
      <w:adjustRightInd w:val="0"/>
      <w:snapToGrid w:val="0"/>
      <w:spacing w:line="360" w:lineRule="auto"/>
      <w:ind w:leftChars="100" w:left="280" w:rightChars="100" w:right="280" w:firstLineChars="200" w:firstLine="560"/>
    </w:pPr>
    <w:rPr>
      <w:rFonts w:ascii="Times New Roman" w:hAnsi="Times New Roman"/>
      <w:kern w:val="2"/>
      <w:sz w:val="28"/>
      <w:szCs w:val="28"/>
    </w:rPr>
  </w:style>
  <w:style w:type="paragraph" w:customStyle="1" w:styleId="CM7">
    <w:name w:val="CM7"/>
    <w:basedOn w:val="Default"/>
    <w:next w:val="Default"/>
    <w:qFormat/>
    <w:rsid w:val="00BE734E"/>
    <w:pPr>
      <w:spacing w:line="191" w:lineRule="atLeast"/>
    </w:pPr>
    <w:rPr>
      <w:rFonts w:ascii="Times New Roman"/>
      <w:color w:val="auto"/>
      <w:szCs w:val="24"/>
    </w:rPr>
  </w:style>
  <w:style w:type="paragraph" w:customStyle="1" w:styleId="1111A">
    <w:name w:val="1.1.1.1A"/>
    <w:basedOn w:val="1111"/>
    <w:qFormat/>
    <w:rsid w:val="00BE734E"/>
    <w:pPr>
      <w:tabs>
        <w:tab w:val="left" w:pos="1843"/>
      </w:tabs>
      <w:spacing w:line="400" w:lineRule="atLeast"/>
      <w:ind w:left="1560" w:right="200" w:hanging="426"/>
      <w:jc w:val="both"/>
    </w:pPr>
  </w:style>
  <w:style w:type="paragraph" w:customStyle="1" w:styleId="1111">
    <w:name w:val="1.1.1.1"/>
    <w:basedOn w:val="a"/>
    <w:qFormat/>
    <w:rsid w:val="00BE734E"/>
    <w:pPr>
      <w:tabs>
        <w:tab w:val="left" w:pos="1134"/>
      </w:tabs>
      <w:adjustRightInd w:val="0"/>
      <w:spacing w:before="60" w:after="60" w:line="360" w:lineRule="atLeast"/>
      <w:ind w:left="1134" w:hanging="1134"/>
      <w:jc w:val="left"/>
      <w:textAlignment w:val="baseline"/>
    </w:pPr>
    <w:rPr>
      <w:rFonts w:ascii="Arial" w:eastAsia="仿宋_GB2312" w:hAnsi="Arial"/>
      <w:sz w:val="24"/>
    </w:rPr>
  </w:style>
  <w:style w:type="paragraph" w:customStyle="1" w:styleId="CM5">
    <w:name w:val="CM5"/>
    <w:basedOn w:val="Default"/>
    <w:next w:val="Default"/>
    <w:qFormat/>
    <w:rsid w:val="00BE734E"/>
    <w:pPr>
      <w:spacing w:line="180" w:lineRule="atLeast"/>
    </w:pPr>
    <w:rPr>
      <w:rFonts w:ascii="Times New Roman"/>
      <w:color w:val="auto"/>
      <w:szCs w:val="24"/>
    </w:rPr>
  </w:style>
  <w:style w:type="paragraph" w:customStyle="1" w:styleId="CM56">
    <w:name w:val="CM56"/>
    <w:basedOn w:val="Default"/>
    <w:next w:val="Default"/>
    <w:qFormat/>
    <w:rsid w:val="00BE734E"/>
    <w:rPr>
      <w:rFonts w:ascii="Times New Roman"/>
      <w:color w:val="auto"/>
      <w:szCs w:val="24"/>
    </w:rPr>
  </w:style>
  <w:style w:type="paragraph" w:customStyle="1" w:styleId="CM57">
    <w:name w:val="CM57"/>
    <w:basedOn w:val="Default"/>
    <w:next w:val="Default"/>
    <w:qFormat/>
    <w:rsid w:val="00BE734E"/>
    <w:rPr>
      <w:rFonts w:ascii="Times New Roman"/>
      <w:color w:val="auto"/>
      <w:szCs w:val="24"/>
    </w:rPr>
  </w:style>
  <w:style w:type="paragraph" w:customStyle="1" w:styleId="CM37">
    <w:name w:val="CM37"/>
    <w:basedOn w:val="Default"/>
    <w:next w:val="Default"/>
    <w:qFormat/>
    <w:rsid w:val="00BE734E"/>
    <w:rPr>
      <w:rFonts w:ascii="Times New Roman"/>
      <w:color w:val="auto"/>
      <w:szCs w:val="24"/>
    </w:rPr>
  </w:style>
  <w:style w:type="paragraph" w:customStyle="1" w:styleId="CM2">
    <w:name w:val="CM2"/>
    <w:basedOn w:val="Default"/>
    <w:next w:val="Default"/>
    <w:qFormat/>
    <w:rsid w:val="00BE734E"/>
    <w:pPr>
      <w:spacing w:line="188" w:lineRule="atLeast"/>
    </w:pPr>
    <w:rPr>
      <w:rFonts w:ascii="Times New Roman"/>
      <w:color w:val="auto"/>
      <w:szCs w:val="24"/>
    </w:rPr>
  </w:style>
  <w:style w:type="paragraph" w:customStyle="1" w:styleId="p">
    <w:name w:val="p"/>
    <w:basedOn w:val="a"/>
    <w:qFormat/>
    <w:rsid w:val="00BE734E"/>
    <w:pPr>
      <w:widowControl/>
      <w:spacing w:line="525" w:lineRule="atLeast"/>
      <w:ind w:firstLine="375"/>
      <w:jc w:val="left"/>
    </w:pPr>
    <w:rPr>
      <w:rFonts w:ascii="Times New Roman" w:hAnsi="Times New Roman"/>
      <w:sz w:val="24"/>
      <w:szCs w:val="24"/>
    </w:rPr>
  </w:style>
  <w:style w:type="paragraph" w:customStyle="1" w:styleId="CM60">
    <w:name w:val="CM60"/>
    <w:basedOn w:val="Default"/>
    <w:next w:val="Default"/>
    <w:qFormat/>
    <w:rsid w:val="00BE734E"/>
    <w:rPr>
      <w:rFonts w:ascii="Times New Roman"/>
      <w:color w:val="auto"/>
      <w:szCs w:val="24"/>
    </w:rPr>
  </w:style>
  <w:style w:type="paragraph" w:customStyle="1" w:styleId="1CharChar0">
    <w:name w:val="标题 1 宋体 三号 Char Char"/>
    <w:basedOn w:val="10"/>
    <w:qFormat/>
    <w:rsid w:val="00BE734E"/>
    <w:pPr>
      <w:tabs>
        <w:tab w:val="left" w:pos="425"/>
      </w:tabs>
      <w:spacing w:before="340" w:after="330"/>
      <w:ind w:left="425" w:hanging="425"/>
    </w:pPr>
    <w:rPr>
      <w:rFonts w:ascii="宋体" w:hAnsi="宋体"/>
      <w:bCs/>
      <w:szCs w:val="44"/>
    </w:rPr>
  </w:style>
  <w:style w:type="paragraph" w:customStyle="1" w:styleId="19">
    <w:name w:val="纯文本1"/>
    <w:basedOn w:val="a"/>
    <w:qFormat/>
    <w:rsid w:val="00BE734E"/>
    <w:pPr>
      <w:adjustRightInd w:val="0"/>
      <w:jc w:val="left"/>
      <w:textAlignment w:val="baseline"/>
    </w:pPr>
    <w:rPr>
      <w:rFonts w:eastAsia="仿宋_GB2312" w:hAnsi="Courier New"/>
      <w:kern w:val="2"/>
      <w:sz w:val="24"/>
    </w:rPr>
  </w:style>
  <w:style w:type="paragraph" w:customStyle="1" w:styleId="CM3">
    <w:name w:val="CM3"/>
    <w:basedOn w:val="Default"/>
    <w:next w:val="Default"/>
    <w:qFormat/>
    <w:rsid w:val="00BE734E"/>
    <w:rPr>
      <w:rFonts w:ascii="Times New Roman"/>
      <w:color w:val="auto"/>
      <w:szCs w:val="24"/>
    </w:rPr>
  </w:style>
  <w:style w:type="paragraph" w:customStyle="1" w:styleId="Afff">
    <w:name w:val="正文 A"/>
    <w:qFormat/>
    <w:rsid w:val="00BE734E"/>
    <w:pPr>
      <w:widowControl w:val="0"/>
      <w:jc w:val="both"/>
    </w:pPr>
    <w:rPr>
      <w:rFonts w:eastAsia="Arial Unicode MS" w:hAnsi="Arial Unicode MS" w:cs="Arial Unicode MS"/>
      <w:color w:val="000000"/>
      <w:kern w:val="2"/>
      <w:sz w:val="21"/>
      <w:szCs w:val="21"/>
      <w:u w:color="000000"/>
    </w:rPr>
  </w:style>
  <w:style w:type="character" w:customStyle="1" w:styleId="160">
    <w:name w:val="16"/>
    <w:basedOn w:val="a0"/>
    <w:rsid w:val="00737491"/>
    <w:rPr>
      <w:rFonts w:ascii="Times New Roman" w:hAnsi="Times New Roman" w:cs="Times New Roman" w:hint="default"/>
      <w:b/>
      <w:bCs/>
    </w:rPr>
  </w:style>
  <w:style w:type="paragraph" w:customStyle="1" w:styleId="1a">
    <w:name w:val="无间隔1"/>
    <w:basedOn w:val="a"/>
    <w:rsid w:val="00737491"/>
    <w:rPr>
      <w:szCs w:val="21"/>
    </w:rPr>
  </w:style>
  <w:style w:type="character" w:customStyle="1" w:styleId="apple-converted-space">
    <w:name w:val="apple-converted-space"/>
    <w:basedOn w:val="a0"/>
    <w:rsid w:val="00C6117E"/>
  </w:style>
</w:styles>
</file>

<file path=word/webSettings.xml><?xml version="1.0" encoding="utf-8"?>
<w:webSettings xmlns:r="http://schemas.openxmlformats.org/officeDocument/2006/relationships" xmlns:w="http://schemas.openxmlformats.org/wordprocessingml/2006/main">
  <w:divs>
    <w:div w:id="56996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jump.bdimg.com/safecheck/index?url=rN3wPs8te/pL4AOY0zAwhz3wi8AXlR5gsMEbyYdIw61+X3LfLfS1FXgDUqbo1cuaYBw2kZBetsAiY65SX2hsh16xSq+FxHP6FdK7DP1v3oStqBaZnWN6vVdC7Gg5eFCxQu6+CfVp2eavRkL8mSHUrOGaj+XXI14GPkN/vdmd4HyOSGPsE9jwuXaIBOMGihMQMifrlddby/tCOqFszl0yVcqrwRgpxE70MDxm7iZ2BjQ=" TargetMode="Externa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jump.bdimg.com/safecheck/index?url=rN3wPs8te/pL4AOY0zAwhz3wi8AXlR5gsMEbyYdIw61+X3LfLfS1FRYrrcmz/wG+JFDeUFf6jdLo7MzXCeFdu/QKk9D25O+/AtoOuVUYorWlbs+6szamHLel8om1RYJOH2yzIMrVIOWeEODjt9EYvEgLVY0sdTYyWPCuOEbRGsgLi2m7ev0oYHAT7UlWtoEeSE6E1QDx8ifw6eWplYnhDe8jlCk19GeVEzHF4gUriUQgL+Ykz91tOTYwN6aaaeVOdj2oeHoEzTI="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102"/>
    <customShpInfo spid="_x0000_s4101"/>
    <customShpInfo spid="_x0000_s4100"/>
    <customShpInfo spid="_x0000_s4099"/>
    <customShpInfo spid="_x0000_s4098"/>
    <customShpInfo spid="_x0000_s4097"/>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2881B-724F-4F7A-9BB4-3A8E1B51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2811303</TotalTime>
  <Pages>122</Pages>
  <Words>14475</Words>
  <Characters>82508</Characters>
  <Application>Microsoft Office Word</Application>
  <DocSecurity>0</DocSecurity>
  <Lines>687</Lines>
  <Paragraphs>193</Paragraphs>
  <ScaleCrop>false</ScaleCrop>
  <Company>WWW.YlmF.CoM</Company>
  <LinksUpToDate>false</LinksUpToDate>
  <CharactersWithSpaces>96790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开封市水系二期迎宾桥工程（仿古）</dc:title>
  <dc:creator>雨林木风</dc:creator>
  <cp:lastModifiedBy>Administrator</cp:lastModifiedBy>
  <cp:revision>88</cp:revision>
  <cp:lastPrinted>2018-05-14T01:41:00Z</cp:lastPrinted>
  <dcterms:created xsi:type="dcterms:W3CDTF">2018-03-04T17:42:00Z</dcterms:created>
  <dcterms:modified xsi:type="dcterms:W3CDTF">2018-05-15T00:42:00Z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2052-10.1.0.7306</vt:lpwstr>
  </property>
</Properties>
</file>