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1EE6" w:rsidRDefault="00155E3A">
      <w:pPr>
        <w:widowControl/>
        <w:spacing w:line="360" w:lineRule="auto"/>
        <w:jc w:val="center"/>
        <w:rPr>
          <w:rFonts w:ascii="黑体" w:eastAsia="黑体" w:hAnsi="黑体" w:cs="黑体"/>
          <w:sz w:val="28"/>
          <w:szCs w:val="28"/>
        </w:rPr>
      </w:pPr>
      <w:r>
        <w:rPr>
          <w:rFonts w:ascii="黑体" w:eastAsia="黑体" w:hAnsi="黑体" w:cs="黑体" w:hint="eastAsia"/>
          <w:sz w:val="28"/>
          <w:szCs w:val="28"/>
        </w:rPr>
        <w:t>平顶山市白龟山水库渔政管理所关于平顶山市</w:t>
      </w:r>
      <w:r>
        <w:rPr>
          <w:rFonts w:ascii="黑体" w:eastAsia="黑体" w:hAnsi="黑体" w:cs="黑体" w:hint="eastAsia"/>
          <w:sz w:val="28"/>
          <w:szCs w:val="28"/>
        </w:rPr>
        <w:t>2017</w:t>
      </w:r>
      <w:r>
        <w:rPr>
          <w:rFonts w:ascii="黑体" w:eastAsia="黑体" w:hAnsi="黑体" w:cs="黑体" w:hint="eastAsia"/>
          <w:sz w:val="28"/>
          <w:szCs w:val="28"/>
        </w:rPr>
        <w:t>年渔业资源及生态保护项目</w:t>
      </w:r>
      <w:r>
        <w:rPr>
          <w:rFonts w:ascii="黑体" w:eastAsia="黑体" w:hAnsi="黑体" w:cs="黑体" w:hint="eastAsia"/>
          <w:sz w:val="28"/>
          <w:szCs w:val="28"/>
        </w:rPr>
        <w:t>（二次）</w:t>
      </w:r>
      <w:r>
        <w:rPr>
          <w:rFonts w:ascii="黑体" w:eastAsia="黑体" w:hAnsi="黑体" w:cs="黑体" w:hint="eastAsia"/>
          <w:sz w:val="28"/>
          <w:szCs w:val="28"/>
        </w:rPr>
        <w:t>竞争性谈判公告</w:t>
      </w:r>
    </w:p>
    <w:p w:rsidR="002D1EE6" w:rsidRDefault="00155E3A">
      <w:pPr>
        <w:widowControl/>
        <w:spacing w:line="360" w:lineRule="auto"/>
        <w:ind w:firstLineChars="200" w:firstLine="420"/>
        <w:jc w:val="left"/>
        <w:rPr>
          <w:rFonts w:ascii="宋体" w:hAnsi="宋体"/>
          <w:szCs w:val="21"/>
        </w:rPr>
      </w:pPr>
      <w:r>
        <w:rPr>
          <w:rFonts w:ascii="宋体" w:hAnsi="宋体" w:cs="宋体" w:hint="eastAsia"/>
          <w:szCs w:val="21"/>
        </w:rPr>
        <w:t>恒信咨询管理有限公司受平顶山市白龟山水库渔政管理所委托，就平顶山市</w:t>
      </w:r>
      <w:r>
        <w:rPr>
          <w:rFonts w:ascii="宋体" w:hAnsi="宋体" w:cs="宋体" w:hint="eastAsia"/>
          <w:szCs w:val="21"/>
        </w:rPr>
        <w:t>2017</w:t>
      </w:r>
      <w:r>
        <w:rPr>
          <w:rFonts w:ascii="宋体" w:hAnsi="宋体" w:cs="宋体" w:hint="eastAsia"/>
          <w:szCs w:val="21"/>
        </w:rPr>
        <w:t>年渔业资源及生态保护项目</w:t>
      </w:r>
      <w:r>
        <w:rPr>
          <w:rFonts w:ascii="宋体" w:hAnsi="宋体" w:cs="宋体" w:hint="eastAsia"/>
          <w:szCs w:val="21"/>
        </w:rPr>
        <w:t>（二次）</w:t>
      </w:r>
      <w:r>
        <w:rPr>
          <w:rFonts w:ascii="宋体" w:hAnsi="宋体" w:cs="宋体" w:hint="eastAsia"/>
          <w:szCs w:val="21"/>
        </w:rPr>
        <w:t>以竞争性谈判进行采购，</w:t>
      </w:r>
      <w:r>
        <w:rPr>
          <w:rFonts w:ascii="宋体" w:hAnsi="宋体" w:cs="宋体" w:hint="eastAsia"/>
          <w:szCs w:val="21"/>
        </w:rPr>
        <w:t>因一次项目初审阶段有效投标人不足三家，</w:t>
      </w:r>
      <w:r>
        <w:rPr>
          <w:rFonts w:ascii="宋体" w:hAnsi="宋体" w:cs="宋体" w:hint="eastAsia"/>
          <w:szCs w:val="21"/>
        </w:rPr>
        <w:t>现</w:t>
      </w:r>
      <w:r>
        <w:rPr>
          <w:rFonts w:ascii="宋体" w:hAnsi="宋体" w:cs="宋体" w:hint="eastAsia"/>
          <w:szCs w:val="21"/>
        </w:rPr>
        <w:t>就该项目进行二次公告，</w:t>
      </w:r>
      <w:r>
        <w:rPr>
          <w:rFonts w:ascii="宋体" w:hAnsi="宋体" w:cs="宋体" w:hint="eastAsia"/>
          <w:szCs w:val="21"/>
        </w:rPr>
        <w:t>欢迎符合相关条件的单位参加投标</w:t>
      </w:r>
      <w:r>
        <w:rPr>
          <w:rFonts w:ascii="宋体" w:hAnsi="宋体" w:cs="宋体" w:hint="eastAsia"/>
          <w:kern w:val="0"/>
          <w:szCs w:val="21"/>
        </w:rPr>
        <w:t>。</w:t>
      </w:r>
    </w:p>
    <w:p w:rsidR="002D1EE6" w:rsidRDefault="00155E3A">
      <w:pPr>
        <w:spacing w:line="360" w:lineRule="auto"/>
        <w:rPr>
          <w:rFonts w:ascii="宋体" w:hAnsi="宋体"/>
          <w:b/>
          <w:bCs/>
          <w:sz w:val="24"/>
        </w:rPr>
      </w:pPr>
      <w:r>
        <w:rPr>
          <w:rFonts w:ascii="宋体" w:hAnsi="宋体" w:cs="宋体" w:hint="eastAsia"/>
          <w:b/>
          <w:bCs/>
          <w:sz w:val="24"/>
        </w:rPr>
        <w:t>1.</w:t>
      </w:r>
      <w:r>
        <w:rPr>
          <w:rFonts w:ascii="宋体" w:hAnsi="宋体" w:cs="宋体" w:hint="eastAsia"/>
          <w:b/>
          <w:bCs/>
          <w:sz w:val="24"/>
        </w:rPr>
        <w:t>项目名称及编号</w:t>
      </w:r>
    </w:p>
    <w:p w:rsidR="002D1EE6" w:rsidRDefault="00155E3A">
      <w:pPr>
        <w:spacing w:line="360" w:lineRule="auto"/>
        <w:ind w:firstLineChars="200" w:firstLine="420"/>
        <w:rPr>
          <w:rFonts w:ascii="宋体" w:hAnsi="宋体"/>
          <w:szCs w:val="21"/>
        </w:rPr>
      </w:pPr>
      <w:r>
        <w:rPr>
          <w:rFonts w:ascii="宋体" w:hAnsi="宋体" w:cs="宋体" w:hint="eastAsia"/>
          <w:szCs w:val="21"/>
        </w:rPr>
        <w:t xml:space="preserve">1.1 </w:t>
      </w:r>
      <w:r>
        <w:rPr>
          <w:rFonts w:ascii="宋体" w:hAnsi="宋体" w:cs="宋体" w:hint="eastAsia"/>
          <w:szCs w:val="21"/>
        </w:rPr>
        <w:t>项目名称：平顶山市</w:t>
      </w:r>
      <w:r>
        <w:rPr>
          <w:rFonts w:ascii="宋体" w:hAnsi="宋体" w:cs="宋体" w:hint="eastAsia"/>
          <w:szCs w:val="21"/>
        </w:rPr>
        <w:t>2017</w:t>
      </w:r>
      <w:r>
        <w:rPr>
          <w:rFonts w:ascii="宋体" w:hAnsi="宋体" w:cs="宋体" w:hint="eastAsia"/>
          <w:szCs w:val="21"/>
        </w:rPr>
        <w:t>年渔业资源及生态保护项目</w:t>
      </w:r>
      <w:r>
        <w:rPr>
          <w:rFonts w:ascii="宋体" w:hAnsi="宋体" w:cs="宋体" w:hint="eastAsia"/>
          <w:szCs w:val="21"/>
        </w:rPr>
        <w:t>（二次）</w:t>
      </w:r>
      <w:r>
        <w:rPr>
          <w:rFonts w:ascii="宋体" w:hAnsi="宋体" w:cs="宋体" w:hint="eastAsia"/>
          <w:szCs w:val="21"/>
        </w:rPr>
        <w:t>。</w:t>
      </w:r>
    </w:p>
    <w:p w:rsidR="002D1EE6" w:rsidRDefault="00155E3A">
      <w:pPr>
        <w:spacing w:line="360" w:lineRule="auto"/>
        <w:ind w:firstLineChars="200" w:firstLine="420"/>
        <w:rPr>
          <w:rFonts w:ascii="宋体" w:hAnsi="宋体"/>
          <w:szCs w:val="21"/>
        </w:rPr>
      </w:pPr>
      <w:r>
        <w:rPr>
          <w:rFonts w:ascii="宋体" w:hAnsi="宋体" w:cs="宋体" w:hint="eastAsia"/>
          <w:szCs w:val="21"/>
        </w:rPr>
        <w:t xml:space="preserve">1.2 </w:t>
      </w:r>
      <w:r>
        <w:rPr>
          <w:rFonts w:ascii="宋体" w:hAnsi="宋体" w:cs="宋体" w:hint="eastAsia"/>
          <w:szCs w:val="21"/>
        </w:rPr>
        <w:t>招标编号：</w:t>
      </w:r>
      <w:r>
        <w:rPr>
          <w:rFonts w:ascii="宋体" w:hAnsi="宋体" w:cs="宋体" w:hint="eastAsia"/>
          <w:szCs w:val="21"/>
        </w:rPr>
        <w:t>PZC2017-2843Bj-68743</w:t>
      </w:r>
      <w:r>
        <w:rPr>
          <w:rFonts w:ascii="宋体" w:hAnsi="宋体" w:cs="宋体" w:hint="eastAsia"/>
          <w:szCs w:val="21"/>
        </w:rPr>
        <w:t>。</w:t>
      </w:r>
    </w:p>
    <w:p w:rsidR="002D1EE6" w:rsidRDefault="00155E3A">
      <w:pPr>
        <w:spacing w:line="360" w:lineRule="auto"/>
        <w:rPr>
          <w:rFonts w:ascii="宋体" w:hAnsi="宋体" w:cs="宋体"/>
          <w:kern w:val="0"/>
          <w:szCs w:val="21"/>
        </w:rPr>
      </w:pPr>
      <w:r>
        <w:rPr>
          <w:rFonts w:ascii="宋体" w:hAnsi="宋体" w:cs="宋体" w:hint="eastAsia"/>
          <w:b/>
          <w:bCs/>
          <w:sz w:val="24"/>
        </w:rPr>
        <w:t>2.</w:t>
      </w:r>
      <w:r>
        <w:rPr>
          <w:rFonts w:ascii="宋体" w:hAnsi="宋体" w:cs="宋体" w:hint="eastAsia"/>
          <w:b/>
          <w:bCs/>
          <w:sz w:val="24"/>
        </w:rPr>
        <w:t>项目简要说明</w:t>
      </w:r>
    </w:p>
    <w:p w:rsidR="002D1EE6" w:rsidRDefault="00155E3A">
      <w:pPr>
        <w:pStyle w:val="cjk"/>
        <w:adjustRightInd w:val="0"/>
        <w:snapToGrid w:val="0"/>
        <w:spacing w:line="360" w:lineRule="auto"/>
        <w:ind w:firstLineChars="200" w:firstLine="420"/>
        <w:rPr>
          <w:sz w:val="21"/>
          <w:szCs w:val="21"/>
        </w:rPr>
      </w:pPr>
      <w:r>
        <w:rPr>
          <w:rFonts w:hint="cs"/>
          <w:sz w:val="21"/>
          <w:szCs w:val="21"/>
          <w:cs/>
        </w:rPr>
        <w:t>2.</w:t>
      </w:r>
      <w:r>
        <w:rPr>
          <w:rFonts w:hint="eastAsia"/>
          <w:sz w:val="21"/>
          <w:szCs w:val="21"/>
        </w:rPr>
        <w:t xml:space="preserve">1 </w:t>
      </w:r>
      <w:r>
        <w:rPr>
          <w:rFonts w:hint="eastAsia"/>
          <w:sz w:val="21"/>
          <w:szCs w:val="21"/>
        </w:rPr>
        <w:t>采购内容：</w:t>
      </w:r>
    </w:p>
    <w:tbl>
      <w:tblPr>
        <w:tblW w:w="8502" w:type="dxa"/>
        <w:tblInd w:w="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34"/>
        <w:gridCol w:w="1674"/>
        <w:gridCol w:w="1723"/>
        <w:gridCol w:w="1477"/>
        <w:gridCol w:w="2594"/>
      </w:tblGrid>
      <w:tr w:rsidR="002D1EE6">
        <w:tc>
          <w:tcPr>
            <w:tcW w:w="1034" w:type="dxa"/>
            <w:vAlign w:val="center"/>
          </w:tcPr>
          <w:p w:rsidR="002D1EE6" w:rsidRDefault="00155E3A">
            <w:pPr>
              <w:autoSpaceDN w:val="0"/>
              <w:spacing w:line="360" w:lineRule="auto"/>
              <w:jc w:val="center"/>
              <w:rPr>
                <w:rFonts w:ascii="宋体" w:hAnsi="宋体"/>
                <w:bCs/>
                <w:color w:val="000000"/>
                <w:sz w:val="24"/>
              </w:rPr>
            </w:pPr>
            <w:r>
              <w:rPr>
                <w:rFonts w:ascii="宋体" w:hAnsi="宋体" w:hint="eastAsia"/>
                <w:bCs/>
                <w:color w:val="000000"/>
                <w:sz w:val="24"/>
              </w:rPr>
              <w:t>标段</w:t>
            </w:r>
          </w:p>
        </w:tc>
        <w:tc>
          <w:tcPr>
            <w:tcW w:w="1674" w:type="dxa"/>
            <w:vAlign w:val="center"/>
          </w:tcPr>
          <w:p w:rsidR="002D1EE6" w:rsidRDefault="00155E3A">
            <w:pPr>
              <w:autoSpaceDN w:val="0"/>
              <w:spacing w:line="360" w:lineRule="auto"/>
              <w:jc w:val="center"/>
              <w:rPr>
                <w:rFonts w:ascii="宋体" w:hAnsi="宋体"/>
                <w:bCs/>
                <w:color w:val="000000"/>
                <w:sz w:val="24"/>
              </w:rPr>
            </w:pPr>
            <w:r>
              <w:rPr>
                <w:rFonts w:ascii="宋体" w:hAnsi="宋体" w:hint="eastAsia"/>
                <w:bCs/>
                <w:color w:val="000000"/>
                <w:sz w:val="24"/>
              </w:rPr>
              <w:t>项目名称</w:t>
            </w:r>
          </w:p>
        </w:tc>
        <w:tc>
          <w:tcPr>
            <w:tcW w:w="1723" w:type="dxa"/>
            <w:vAlign w:val="center"/>
          </w:tcPr>
          <w:p w:rsidR="002D1EE6" w:rsidRDefault="00155E3A">
            <w:pPr>
              <w:autoSpaceDN w:val="0"/>
              <w:spacing w:line="360" w:lineRule="auto"/>
              <w:jc w:val="center"/>
              <w:rPr>
                <w:rFonts w:ascii="宋体" w:hAnsi="宋体"/>
                <w:bCs/>
                <w:color w:val="000000"/>
                <w:sz w:val="24"/>
              </w:rPr>
            </w:pPr>
            <w:r>
              <w:rPr>
                <w:rFonts w:ascii="宋体" w:hAnsi="宋体" w:hint="eastAsia"/>
                <w:bCs/>
                <w:color w:val="000000"/>
                <w:sz w:val="24"/>
              </w:rPr>
              <w:t>规格</w:t>
            </w:r>
          </w:p>
        </w:tc>
        <w:tc>
          <w:tcPr>
            <w:tcW w:w="1477" w:type="dxa"/>
            <w:vAlign w:val="center"/>
          </w:tcPr>
          <w:p w:rsidR="002D1EE6" w:rsidRDefault="00155E3A">
            <w:pPr>
              <w:autoSpaceDN w:val="0"/>
              <w:spacing w:line="360" w:lineRule="auto"/>
              <w:jc w:val="center"/>
              <w:rPr>
                <w:rFonts w:ascii="宋体" w:hAnsi="宋体"/>
                <w:bCs/>
                <w:color w:val="000000"/>
                <w:sz w:val="24"/>
              </w:rPr>
            </w:pPr>
            <w:r>
              <w:rPr>
                <w:rFonts w:ascii="宋体" w:hAnsi="宋体" w:hint="eastAsia"/>
                <w:bCs/>
                <w:color w:val="000000"/>
                <w:sz w:val="24"/>
              </w:rPr>
              <w:t>流放地点</w:t>
            </w:r>
          </w:p>
        </w:tc>
        <w:tc>
          <w:tcPr>
            <w:tcW w:w="2594" w:type="dxa"/>
            <w:vAlign w:val="center"/>
          </w:tcPr>
          <w:p w:rsidR="002D1EE6" w:rsidRDefault="00155E3A">
            <w:pPr>
              <w:autoSpaceDN w:val="0"/>
              <w:spacing w:line="360" w:lineRule="auto"/>
              <w:jc w:val="center"/>
              <w:rPr>
                <w:rFonts w:ascii="宋体" w:hAnsi="宋体"/>
                <w:bCs/>
                <w:color w:val="000000"/>
                <w:sz w:val="24"/>
              </w:rPr>
            </w:pPr>
            <w:r>
              <w:rPr>
                <w:rFonts w:ascii="宋体" w:hAnsi="宋体" w:hint="eastAsia"/>
                <w:bCs/>
                <w:color w:val="000000"/>
                <w:sz w:val="24"/>
              </w:rPr>
              <w:t>说明</w:t>
            </w:r>
          </w:p>
        </w:tc>
      </w:tr>
      <w:tr w:rsidR="002D1EE6">
        <w:tc>
          <w:tcPr>
            <w:tcW w:w="1034" w:type="dxa"/>
            <w:vMerge w:val="restart"/>
            <w:vAlign w:val="center"/>
          </w:tcPr>
          <w:p w:rsidR="002D1EE6" w:rsidRDefault="00155E3A">
            <w:pPr>
              <w:autoSpaceDN w:val="0"/>
              <w:spacing w:line="360" w:lineRule="auto"/>
              <w:jc w:val="center"/>
              <w:rPr>
                <w:rFonts w:ascii="宋体" w:hAnsi="宋体"/>
                <w:bCs/>
                <w:color w:val="000000"/>
                <w:sz w:val="24"/>
              </w:rPr>
            </w:pPr>
            <w:r>
              <w:rPr>
                <w:rFonts w:ascii="宋体" w:hAnsi="宋体" w:hint="eastAsia"/>
                <w:bCs/>
                <w:color w:val="000000"/>
                <w:sz w:val="24"/>
              </w:rPr>
              <w:t>一标段</w:t>
            </w:r>
          </w:p>
        </w:tc>
        <w:tc>
          <w:tcPr>
            <w:tcW w:w="1674" w:type="dxa"/>
            <w:vAlign w:val="center"/>
          </w:tcPr>
          <w:p w:rsidR="002D1EE6" w:rsidRDefault="00155E3A">
            <w:pPr>
              <w:autoSpaceDN w:val="0"/>
              <w:spacing w:line="360" w:lineRule="auto"/>
              <w:jc w:val="center"/>
              <w:rPr>
                <w:rFonts w:ascii="宋体" w:hAnsi="宋体"/>
                <w:bCs/>
                <w:color w:val="000000"/>
                <w:sz w:val="24"/>
              </w:rPr>
            </w:pPr>
            <w:r>
              <w:rPr>
                <w:rFonts w:ascii="宋体" w:hAnsi="宋体" w:cs="宋体" w:hint="eastAsia"/>
                <w:color w:val="000000"/>
                <w:sz w:val="24"/>
              </w:rPr>
              <w:t xml:space="preserve"> </w:t>
            </w:r>
            <w:r>
              <w:rPr>
                <w:rFonts w:ascii="宋体" w:hAnsi="宋体" w:cs="宋体" w:hint="eastAsia"/>
                <w:color w:val="000000"/>
                <w:sz w:val="24"/>
              </w:rPr>
              <w:t>鲢鱼</w:t>
            </w:r>
          </w:p>
        </w:tc>
        <w:tc>
          <w:tcPr>
            <w:tcW w:w="1723" w:type="dxa"/>
            <w:vMerge w:val="restart"/>
            <w:vAlign w:val="center"/>
          </w:tcPr>
          <w:p w:rsidR="002D1EE6" w:rsidRDefault="00155E3A">
            <w:pPr>
              <w:autoSpaceDN w:val="0"/>
              <w:spacing w:line="360" w:lineRule="auto"/>
              <w:jc w:val="center"/>
              <w:rPr>
                <w:rFonts w:ascii="宋体" w:hAnsi="宋体"/>
                <w:bCs/>
                <w:color w:val="000000"/>
                <w:sz w:val="24"/>
              </w:rPr>
            </w:pPr>
            <w:r>
              <w:rPr>
                <w:rFonts w:ascii="宋体" w:hAnsi="宋体" w:cs="宋体" w:hint="eastAsia"/>
                <w:color w:val="000000"/>
                <w:sz w:val="24"/>
              </w:rPr>
              <w:t>20</w:t>
            </w:r>
            <w:r>
              <w:rPr>
                <w:rFonts w:ascii="宋体" w:hAnsi="宋体" w:cs="宋体" w:hint="eastAsia"/>
                <w:color w:val="000000"/>
                <w:sz w:val="24"/>
              </w:rPr>
              <w:t>克</w:t>
            </w:r>
            <w:r>
              <w:rPr>
                <w:rFonts w:ascii="宋体" w:hAnsi="宋体" w:cs="宋体" w:hint="eastAsia"/>
                <w:color w:val="000000"/>
                <w:sz w:val="24"/>
              </w:rPr>
              <w:t>/</w:t>
            </w:r>
            <w:r>
              <w:rPr>
                <w:rFonts w:ascii="宋体" w:hAnsi="宋体" w:cs="宋体" w:hint="eastAsia"/>
                <w:color w:val="000000"/>
                <w:sz w:val="24"/>
              </w:rPr>
              <w:t>尾</w:t>
            </w:r>
          </w:p>
        </w:tc>
        <w:tc>
          <w:tcPr>
            <w:tcW w:w="1477" w:type="dxa"/>
            <w:vMerge w:val="restart"/>
            <w:vAlign w:val="center"/>
          </w:tcPr>
          <w:p w:rsidR="002D1EE6" w:rsidRDefault="00155E3A">
            <w:pPr>
              <w:autoSpaceDN w:val="0"/>
              <w:spacing w:line="360" w:lineRule="auto"/>
              <w:jc w:val="center"/>
              <w:rPr>
                <w:rFonts w:ascii="宋体" w:hAnsi="宋体"/>
                <w:bCs/>
                <w:color w:val="000000"/>
                <w:sz w:val="24"/>
              </w:rPr>
            </w:pPr>
            <w:r>
              <w:rPr>
                <w:rFonts w:ascii="宋体" w:hAnsi="宋体" w:hint="eastAsia"/>
                <w:bCs/>
                <w:color w:val="000000"/>
                <w:sz w:val="24"/>
              </w:rPr>
              <w:t>平顶山市</w:t>
            </w:r>
          </w:p>
          <w:p w:rsidR="002D1EE6" w:rsidRDefault="00155E3A">
            <w:pPr>
              <w:autoSpaceDN w:val="0"/>
              <w:spacing w:line="360" w:lineRule="auto"/>
              <w:jc w:val="center"/>
              <w:rPr>
                <w:rFonts w:ascii="宋体" w:hAnsi="宋体"/>
                <w:bCs/>
                <w:color w:val="000000"/>
                <w:sz w:val="24"/>
              </w:rPr>
            </w:pPr>
            <w:r>
              <w:rPr>
                <w:rFonts w:ascii="宋体" w:hAnsi="宋体" w:hint="eastAsia"/>
                <w:bCs/>
                <w:color w:val="000000"/>
                <w:sz w:val="24"/>
              </w:rPr>
              <w:t>白龟山水库</w:t>
            </w:r>
          </w:p>
        </w:tc>
        <w:tc>
          <w:tcPr>
            <w:tcW w:w="2594" w:type="dxa"/>
            <w:vMerge w:val="restart"/>
            <w:vAlign w:val="center"/>
          </w:tcPr>
          <w:p w:rsidR="002D1EE6" w:rsidRDefault="00155E3A">
            <w:pPr>
              <w:autoSpaceDN w:val="0"/>
              <w:spacing w:line="360" w:lineRule="auto"/>
              <w:ind w:firstLineChars="200" w:firstLine="480"/>
              <w:rPr>
                <w:rFonts w:ascii="宋体" w:hAnsi="宋体"/>
                <w:bCs/>
                <w:color w:val="000000"/>
                <w:sz w:val="24"/>
              </w:rPr>
            </w:pPr>
            <w:r>
              <w:rPr>
                <w:rFonts w:ascii="宋体" w:hAnsi="宋体" w:cs="宋体" w:hint="eastAsia"/>
                <w:color w:val="000000"/>
                <w:sz w:val="24"/>
              </w:rPr>
              <w:t>鲢鱼</w:t>
            </w:r>
            <w:r>
              <w:rPr>
                <w:rFonts w:ascii="宋体" w:hAnsi="宋体" w:cs="宋体" w:hint="eastAsia"/>
                <w:color w:val="000000"/>
                <w:sz w:val="24"/>
              </w:rPr>
              <w:t>10000</w:t>
            </w:r>
            <w:r>
              <w:rPr>
                <w:rFonts w:ascii="宋体" w:hAnsi="宋体" w:hint="eastAsia"/>
                <w:bCs/>
                <w:color w:val="000000"/>
                <w:sz w:val="24"/>
              </w:rPr>
              <w:t>Kg</w:t>
            </w:r>
          </w:p>
          <w:p w:rsidR="002D1EE6" w:rsidRDefault="00155E3A">
            <w:pPr>
              <w:autoSpaceDN w:val="0"/>
              <w:spacing w:line="360" w:lineRule="auto"/>
              <w:jc w:val="center"/>
              <w:rPr>
                <w:rFonts w:ascii="宋体" w:hAnsi="宋体"/>
                <w:bCs/>
                <w:color w:val="000000"/>
                <w:sz w:val="24"/>
              </w:rPr>
            </w:pPr>
            <w:r>
              <w:rPr>
                <w:rFonts w:ascii="宋体" w:hAnsi="宋体" w:cs="宋体" w:hint="eastAsia"/>
                <w:color w:val="000000"/>
                <w:sz w:val="24"/>
              </w:rPr>
              <w:t>鳙鱼</w:t>
            </w:r>
            <w:r>
              <w:rPr>
                <w:rFonts w:ascii="宋体" w:hAnsi="宋体" w:cs="宋体" w:hint="eastAsia"/>
                <w:color w:val="000000"/>
                <w:sz w:val="24"/>
              </w:rPr>
              <w:t>10000</w:t>
            </w:r>
            <w:r>
              <w:rPr>
                <w:rFonts w:ascii="宋体" w:hAnsi="宋体" w:hint="eastAsia"/>
                <w:bCs/>
                <w:color w:val="000000"/>
                <w:sz w:val="24"/>
              </w:rPr>
              <w:t>Kg</w:t>
            </w:r>
          </w:p>
          <w:p w:rsidR="002D1EE6" w:rsidRDefault="00155E3A">
            <w:pPr>
              <w:autoSpaceDN w:val="0"/>
              <w:spacing w:line="360" w:lineRule="auto"/>
              <w:jc w:val="center"/>
              <w:rPr>
                <w:rFonts w:ascii="宋体" w:hAnsi="宋体"/>
                <w:bCs/>
                <w:color w:val="000000"/>
                <w:sz w:val="24"/>
              </w:rPr>
            </w:pPr>
            <w:r>
              <w:rPr>
                <w:rFonts w:ascii="宋体" w:hAnsi="宋体" w:cs="宋体" w:hint="eastAsia"/>
                <w:color w:val="000000"/>
                <w:sz w:val="24"/>
              </w:rPr>
              <w:t>草鱼</w:t>
            </w:r>
            <w:r>
              <w:rPr>
                <w:rFonts w:ascii="Arial" w:hAnsi="Arial" w:cs="Arial"/>
                <w:color w:val="000000"/>
                <w:sz w:val="24"/>
              </w:rPr>
              <w:t>≥</w:t>
            </w:r>
            <w:r>
              <w:rPr>
                <w:rFonts w:ascii="宋体" w:hAnsi="宋体" w:cs="宋体" w:hint="eastAsia"/>
                <w:color w:val="000000"/>
                <w:sz w:val="24"/>
              </w:rPr>
              <w:t>11400</w:t>
            </w:r>
            <w:r>
              <w:rPr>
                <w:rFonts w:ascii="宋体" w:hAnsi="宋体" w:hint="eastAsia"/>
                <w:bCs/>
                <w:color w:val="000000"/>
                <w:sz w:val="24"/>
              </w:rPr>
              <w:t>Kg</w:t>
            </w:r>
          </w:p>
        </w:tc>
      </w:tr>
      <w:tr w:rsidR="002D1EE6">
        <w:trPr>
          <w:trHeight w:val="90"/>
        </w:trPr>
        <w:tc>
          <w:tcPr>
            <w:tcW w:w="1034" w:type="dxa"/>
            <w:vMerge/>
            <w:vAlign w:val="center"/>
          </w:tcPr>
          <w:p w:rsidR="002D1EE6" w:rsidRDefault="002D1EE6">
            <w:pPr>
              <w:autoSpaceDN w:val="0"/>
              <w:spacing w:line="360" w:lineRule="auto"/>
              <w:jc w:val="center"/>
              <w:rPr>
                <w:rFonts w:ascii="宋体" w:hAnsi="宋体"/>
                <w:bCs/>
                <w:color w:val="000000"/>
                <w:sz w:val="24"/>
              </w:rPr>
            </w:pPr>
          </w:p>
        </w:tc>
        <w:tc>
          <w:tcPr>
            <w:tcW w:w="1674" w:type="dxa"/>
            <w:vAlign w:val="center"/>
          </w:tcPr>
          <w:p w:rsidR="002D1EE6" w:rsidRDefault="00155E3A">
            <w:pPr>
              <w:autoSpaceDN w:val="0"/>
              <w:spacing w:line="360" w:lineRule="auto"/>
              <w:jc w:val="center"/>
              <w:rPr>
                <w:rFonts w:ascii="宋体" w:hAnsi="宋体"/>
                <w:bCs/>
                <w:color w:val="000000"/>
                <w:sz w:val="24"/>
              </w:rPr>
            </w:pPr>
            <w:r>
              <w:rPr>
                <w:rFonts w:ascii="宋体" w:hAnsi="宋体" w:cs="宋体" w:hint="eastAsia"/>
                <w:color w:val="000000"/>
                <w:sz w:val="24"/>
              </w:rPr>
              <w:t>鳙鱼</w:t>
            </w:r>
          </w:p>
        </w:tc>
        <w:tc>
          <w:tcPr>
            <w:tcW w:w="1723" w:type="dxa"/>
            <w:vMerge/>
            <w:vAlign w:val="center"/>
          </w:tcPr>
          <w:p w:rsidR="002D1EE6" w:rsidRDefault="002D1EE6">
            <w:pPr>
              <w:autoSpaceDN w:val="0"/>
              <w:spacing w:line="360" w:lineRule="auto"/>
              <w:jc w:val="center"/>
              <w:rPr>
                <w:rFonts w:ascii="宋体" w:hAnsi="宋体"/>
                <w:bCs/>
                <w:color w:val="000000"/>
                <w:sz w:val="24"/>
              </w:rPr>
            </w:pPr>
          </w:p>
        </w:tc>
        <w:tc>
          <w:tcPr>
            <w:tcW w:w="1477" w:type="dxa"/>
            <w:vMerge/>
            <w:vAlign w:val="center"/>
          </w:tcPr>
          <w:p w:rsidR="002D1EE6" w:rsidRDefault="002D1EE6">
            <w:pPr>
              <w:autoSpaceDN w:val="0"/>
              <w:spacing w:line="360" w:lineRule="auto"/>
              <w:jc w:val="center"/>
              <w:rPr>
                <w:rFonts w:ascii="宋体" w:hAnsi="宋体"/>
                <w:bCs/>
                <w:color w:val="000000"/>
                <w:sz w:val="24"/>
              </w:rPr>
            </w:pPr>
          </w:p>
        </w:tc>
        <w:tc>
          <w:tcPr>
            <w:tcW w:w="2594" w:type="dxa"/>
            <w:vMerge/>
            <w:vAlign w:val="center"/>
          </w:tcPr>
          <w:p w:rsidR="002D1EE6" w:rsidRDefault="002D1EE6">
            <w:pPr>
              <w:autoSpaceDN w:val="0"/>
              <w:spacing w:line="360" w:lineRule="auto"/>
              <w:jc w:val="center"/>
              <w:rPr>
                <w:rFonts w:ascii="宋体" w:hAnsi="宋体"/>
                <w:bCs/>
                <w:color w:val="000000"/>
                <w:sz w:val="24"/>
              </w:rPr>
            </w:pPr>
          </w:p>
        </w:tc>
      </w:tr>
      <w:tr w:rsidR="002D1EE6">
        <w:tc>
          <w:tcPr>
            <w:tcW w:w="1034" w:type="dxa"/>
            <w:vMerge/>
            <w:vAlign w:val="center"/>
          </w:tcPr>
          <w:p w:rsidR="002D1EE6" w:rsidRDefault="002D1EE6">
            <w:pPr>
              <w:autoSpaceDN w:val="0"/>
              <w:spacing w:line="360" w:lineRule="auto"/>
              <w:rPr>
                <w:rFonts w:ascii="宋体" w:hAnsi="宋体"/>
                <w:bCs/>
                <w:color w:val="000000"/>
                <w:sz w:val="24"/>
              </w:rPr>
            </w:pPr>
          </w:p>
        </w:tc>
        <w:tc>
          <w:tcPr>
            <w:tcW w:w="1674" w:type="dxa"/>
            <w:vAlign w:val="center"/>
          </w:tcPr>
          <w:p w:rsidR="002D1EE6" w:rsidRDefault="00155E3A">
            <w:pPr>
              <w:autoSpaceDN w:val="0"/>
              <w:spacing w:line="360" w:lineRule="auto"/>
              <w:jc w:val="center"/>
              <w:rPr>
                <w:rFonts w:ascii="宋体" w:hAnsi="宋体"/>
                <w:bCs/>
                <w:color w:val="000000"/>
                <w:sz w:val="24"/>
              </w:rPr>
            </w:pPr>
            <w:r>
              <w:rPr>
                <w:rFonts w:ascii="宋体" w:hAnsi="宋体" w:cs="宋体" w:hint="eastAsia"/>
                <w:color w:val="000000"/>
                <w:sz w:val="24"/>
              </w:rPr>
              <w:t>草鱼</w:t>
            </w:r>
          </w:p>
        </w:tc>
        <w:tc>
          <w:tcPr>
            <w:tcW w:w="1723" w:type="dxa"/>
            <w:vMerge/>
            <w:vAlign w:val="center"/>
          </w:tcPr>
          <w:p w:rsidR="002D1EE6" w:rsidRDefault="002D1EE6">
            <w:pPr>
              <w:autoSpaceDN w:val="0"/>
              <w:spacing w:line="360" w:lineRule="auto"/>
              <w:jc w:val="center"/>
              <w:rPr>
                <w:rFonts w:ascii="宋体" w:hAnsi="宋体"/>
                <w:bCs/>
                <w:color w:val="000000"/>
                <w:sz w:val="24"/>
              </w:rPr>
            </w:pPr>
          </w:p>
        </w:tc>
        <w:tc>
          <w:tcPr>
            <w:tcW w:w="1477" w:type="dxa"/>
            <w:vMerge/>
            <w:vAlign w:val="center"/>
          </w:tcPr>
          <w:p w:rsidR="002D1EE6" w:rsidRDefault="002D1EE6">
            <w:pPr>
              <w:autoSpaceDN w:val="0"/>
              <w:spacing w:line="360" w:lineRule="auto"/>
              <w:jc w:val="center"/>
              <w:rPr>
                <w:rFonts w:ascii="宋体" w:hAnsi="宋体"/>
                <w:bCs/>
                <w:color w:val="000000"/>
                <w:sz w:val="24"/>
              </w:rPr>
            </w:pPr>
          </w:p>
        </w:tc>
        <w:tc>
          <w:tcPr>
            <w:tcW w:w="2594" w:type="dxa"/>
            <w:vMerge/>
            <w:vAlign w:val="center"/>
          </w:tcPr>
          <w:p w:rsidR="002D1EE6" w:rsidRDefault="002D1EE6">
            <w:pPr>
              <w:autoSpaceDN w:val="0"/>
              <w:spacing w:line="360" w:lineRule="auto"/>
              <w:jc w:val="center"/>
              <w:rPr>
                <w:rFonts w:ascii="宋体" w:hAnsi="宋体"/>
                <w:bCs/>
                <w:color w:val="000000"/>
                <w:sz w:val="24"/>
              </w:rPr>
            </w:pPr>
          </w:p>
        </w:tc>
      </w:tr>
      <w:tr w:rsidR="002D1EE6">
        <w:tc>
          <w:tcPr>
            <w:tcW w:w="1034" w:type="dxa"/>
            <w:vMerge w:val="restart"/>
            <w:vAlign w:val="center"/>
          </w:tcPr>
          <w:p w:rsidR="002D1EE6" w:rsidRDefault="00155E3A">
            <w:pPr>
              <w:autoSpaceDN w:val="0"/>
              <w:spacing w:line="360" w:lineRule="auto"/>
              <w:jc w:val="center"/>
              <w:rPr>
                <w:rFonts w:ascii="宋体" w:hAnsi="宋体"/>
                <w:bCs/>
                <w:color w:val="000000"/>
                <w:sz w:val="24"/>
              </w:rPr>
            </w:pPr>
            <w:r>
              <w:rPr>
                <w:rFonts w:ascii="宋体" w:hAnsi="宋体" w:hint="eastAsia"/>
                <w:bCs/>
                <w:color w:val="000000"/>
                <w:sz w:val="24"/>
              </w:rPr>
              <w:t>二标段</w:t>
            </w:r>
          </w:p>
        </w:tc>
        <w:tc>
          <w:tcPr>
            <w:tcW w:w="1674" w:type="dxa"/>
            <w:vAlign w:val="center"/>
          </w:tcPr>
          <w:p w:rsidR="002D1EE6" w:rsidRDefault="00155E3A">
            <w:pPr>
              <w:autoSpaceDN w:val="0"/>
              <w:spacing w:line="360" w:lineRule="auto"/>
              <w:jc w:val="center"/>
              <w:rPr>
                <w:rFonts w:ascii="宋体" w:hAnsi="宋体" w:cs="宋体"/>
                <w:color w:val="000000"/>
                <w:sz w:val="24"/>
              </w:rPr>
            </w:pPr>
            <w:r>
              <w:rPr>
                <w:rFonts w:ascii="宋体" w:hAnsi="宋体" w:cs="宋体" w:hint="eastAsia"/>
                <w:color w:val="000000"/>
                <w:sz w:val="24"/>
              </w:rPr>
              <w:t xml:space="preserve"> </w:t>
            </w:r>
            <w:r>
              <w:rPr>
                <w:rFonts w:ascii="宋体" w:hAnsi="宋体" w:cs="宋体" w:hint="eastAsia"/>
                <w:color w:val="000000"/>
                <w:sz w:val="24"/>
              </w:rPr>
              <w:t>鲢鱼</w:t>
            </w:r>
          </w:p>
        </w:tc>
        <w:tc>
          <w:tcPr>
            <w:tcW w:w="1723" w:type="dxa"/>
            <w:vMerge w:val="restart"/>
            <w:vAlign w:val="center"/>
          </w:tcPr>
          <w:p w:rsidR="002D1EE6" w:rsidRDefault="00155E3A">
            <w:pPr>
              <w:autoSpaceDN w:val="0"/>
              <w:spacing w:line="360" w:lineRule="auto"/>
              <w:jc w:val="center"/>
              <w:rPr>
                <w:rFonts w:ascii="宋体" w:hAnsi="宋体"/>
                <w:bCs/>
                <w:color w:val="000000"/>
                <w:sz w:val="24"/>
              </w:rPr>
            </w:pPr>
            <w:r>
              <w:rPr>
                <w:rFonts w:ascii="宋体" w:hAnsi="宋体" w:cs="宋体" w:hint="eastAsia"/>
                <w:color w:val="000000"/>
                <w:sz w:val="24"/>
              </w:rPr>
              <w:t>40</w:t>
            </w:r>
            <w:r>
              <w:rPr>
                <w:rFonts w:ascii="宋体" w:hAnsi="宋体" w:cs="宋体" w:hint="eastAsia"/>
                <w:color w:val="000000"/>
                <w:sz w:val="24"/>
              </w:rPr>
              <w:t>克</w:t>
            </w:r>
            <w:r>
              <w:rPr>
                <w:rFonts w:ascii="宋体" w:hAnsi="宋体" w:cs="宋体" w:hint="eastAsia"/>
                <w:color w:val="000000"/>
                <w:sz w:val="24"/>
              </w:rPr>
              <w:t>/</w:t>
            </w:r>
            <w:r>
              <w:rPr>
                <w:rFonts w:ascii="宋体" w:hAnsi="宋体" w:cs="宋体" w:hint="eastAsia"/>
                <w:color w:val="000000"/>
                <w:sz w:val="24"/>
              </w:rPr>
              <w:t>尾</w:t>
            </w:r>
          </w:p>
        </w:tc>
        <w:tc>
          <w:tcPr>
            <w:tcW w:w="1477" w:type="dxa"/>
            <w:vMerge w:val="restart"/>
            <w:vAlign w:val="center"/>
          </w:tcPr>
          <w:p w:rsidR="002D1EE6" w:rsidRDefault="00155E3A">
            <w:pPr>
              <w:autoSpaceDN w:val="0"/>
              <w:spacing w:line="360" w:lineRule="auto"/>
              <w:jc w:val="center"/>
              <w:rPr>
                <w:rFonts w:ascii="宋体" w:hAnsi="宋体"/>
                <w:bCs/>
                <w:color w:val="000000"/>
                <w:sz w:val="24"/>
              </w:rPr>
            </w:pPr>
            <w:r>
              <w:rPr>
                <w:rFonts w:ascii="宋体" w:hAnsi="宋体" w:hint="eastAsia"/>
                <w:bCs/>
                <w:color w:val="000000"/>
                <w:sz w:val="24"/>
              </w:rPr>
              <w:t>平顶山市</w:t>
            </w:r>
          </w:p>
          <w:p w:rsidR="002D1EE6" w:rsidRDefault="00155E3A">
            <w:pPr>
              <w:autoSpaceDN w:val="0"/>
              <w:spacing w:line="360" w:lineRule="auto"/>
              <w:jc w:val="center"/>
              <w:rPr>
                <w:rFonts w:ascii="宋体" w:hAnsi="宋体"/>
                <w:bCs/>
                <w:color w:val="000000"/>
                <w:sz w:val="24"/>
              </w:rPr>
            </w:pPr>
            <w:r>
              <w:rPr>
                <w:rFonts w:ascii="宋体" w:hAnsi="宋体" w:hint="eastAsia"/>
                <w:bCs/>
                <w:color w:val="000000"/>
                <w:sz w:val="24"/>
              </w:rPr>
              <w:t>白龟山水库</w:t>
            </w:r>
          </w:p>
        </w:tc>
        <w:tc>
          <w:tcPr>
            <w:tcW w:w="2594" w:type="dxa"/>
            <w:vMerge w:val="restart"/>
            <w:vAlign w:val="center"/>
          </w:tcPr>
          <w:p w:rsidR="002D1EE6" w:rsidRDefault="00155E3A">
            <w:pPr>
              <w:autoSpaceDN w:val="0"/>
              <w:spacing w:line="360" w:lineRule="auto"/>
              <w:ind w:firstLineChars="200" w:firstLine="480"/>
              <w:rPr>
                <w:rFonts w:ascii="宋体" w:hAnsi="宋体"/>
                <w:bCs/>
                <w:color w:val="000000"/>
                <w:sz w:val="24"/>
              </w:rPr>
            </w:pPr>
            <w:r>
              <w:rPr>
                <w:rFonts w:ascii="宋体" w:hAnsi="宋体" w:cs="宋体" w:hint="eastAsia"/>
                <w:color w:val="000000"/>
                <w:sz w:val="24"/>
              </w:rPr>
              <w:t>鲢鱼</w:t>
            </w:r>
            <w:r>
              <w:rPr>
                <w:rFonts w:ascii="宋体" w:hAnsi="宋体" w:cs="宋体" w:hint="eastAsia"/>
                <w:color w:val="000000"/>
                <w:sz w:val="24"/>
              </w:rPr>
              <w:t>2500</w:t>
            </w:r>
            <w:r>
              <w:rPr>
                <w:rFonts w:ascii="宋体" w:hAnsi="宋体" w:hint="eastAsia"/>
                <w:bCs/>
                <w:color w:val="000000"/>
                <w:sz w:val="24"/>
              </w:rPr>
              <w:t>Kg</w:t>
            </w:r>
          </w:p>
          <w:p w:rsidR="002D1EE6" w:rsidRDefault="00155E3A">
            <w:pPr>
              <w:autoSpaceDN w:val="0"/>
              <w:spacing w:line="360" w:lineRule="auto"/>
              <w:rPr>
                <w:rFonts w:ascii="宋体" w:hAnsi="宋体"/>
                <w:bCs/>
                <w:color w:val="000000"/>
                <w:sz w:val="24"/>
              </w:rPr>
            </w:pPr>
            <w:r>
              <w:rPr>
                <w:rFonts w:ascii="宋体" w:hAnsi="宋体" w:cs="宋体" w:hint="eastAsia"/>
                <w:color w:val="000000"/>
                <w:sz w:val="24"/>
              </w:rPr>
              <w:t xml:space="preserve">    </w:t>
            </w:r>
            <w:r>
              <w:rPr>
                <w:rFonts w:ascii="宋体" w:hAnsi="宋体" w:cs="宋体" w:hint="eastAsia"/>
                <w:color w:val="000000"/>
                <w:sz w:val="24"/>
              </w:rPr>
              <w:t>鳙鱼</w:t>
            </w:r>
            <w:r>
              <w:rPr>
                <w:rFonts w:ascii="宋体" w:hAnsi="宋体" w:cs="宋体" w:hint="eastAsia"/>
                <w:color w:val="000000"/>
                <w:sz w:val="24"/>
              </w:rPr>
              <w:t>2500</w:t>
            </w:r>
            <w:r>
              <w:rPr>
                <w:rFonts w:ascii="宋体" w:hAnsi="宋体" w:hint="eastAsia"/>
                <w:bCs/>
                <w:color w:val="000000"/>
                <w:sz w:val="24"/>
              </w:rPr>
              <w:t>Kg</w:t>
            </w:r>
          </w:p>
          <w:p w:rsidR="002D1EE6" w:rsidRDefault="00155E3A">
            <w:pPr>
              <w:autoSpaceDN w:val="0"/>
              <w:spacing w:line="360" w:lineRule="auto"/>
              <w:ind w:firstLineChars="200" w:firstLine="480"/>
              <w:rPr>
                <w:rFonts w:ascii="宋体" w:hAnsi="宋体"/>
                <w:bCs/>
                <w:color w:val="000000"/>
                <w:sz w:val="24"/>
              </w:rPr>
            </w:pPr>
            <w:r>
              <w:rPr>
                <w:rFonts w:ascii="宋体" w:hAnsi="宋体" w:cs="宋体" w:hint="eastAsia"/>
                <w:color w:val="000000"/>
                <w:sz w:val="24"/>
              </w:rPr>
              <w:t>草鱼</w:t>
            </w:r>
            <w:r>
              <w:rPr>
                <w:rFonts w:ascii="Arial" w:hAnsi="Arial" w:cs="Arial"/>
                <w:color w:val="000000"/>
                <w:sz w:val="24"/>
              </w:rPr>
              <w:t>≥</w:t>
            </w:r>
            <w:r>
              <w:rPr>
                <w:rFonts w:ascii="宋体" w:hAnsi="宋体" w:cs="宋体" w:hint="eastAsia"/>
                <w:color w:val="000000"/>
                <w:sz w:val="24"/>
              </w:rPr>
              <w:t>2692</w:t>
            </w:r>
            <w:r>
              <w:rPr>
                <w:rFonts w:ascii="宋体" w:hAnsi="宋体" w:hint="eastAsia"/>
                <w:bCs/>
                <w:color w:val="000000"/>
                <w:sz w:val="24"/>
              </w:rPr>
              <w:t>Kg</w:t>
            </w:r>
          </w:p>
        </w:tc>
      </w:tr>
      <w:tr w:rsidR="002D1EE6">
        <w:tc>
          <w:tcPr>
            <w:tcW w:w="1034" w:type="dxa"/>
            <w:vMerge/>
            <w:vAlign w:val="center"/>
          </w:tcPr>
          <w:p w:rsidR="002D1EE6" w:rsidRDefault="002D1EE6">
            <w:pPr>
              <w:autoSpaceDN w:val="0"/>
              <w:spacing w:line="360" w:lineRule="auto"/>
              <w:rPr>
                <w:rFonts w:ascii="宋体" w:hAnsi="宋体"/>
                <w:bCs/>
                <w:color w:val="000000"/>
                <w:sz w:val="24"/>
              </w:rPr>
            </w:pPr>
          </w:p>
        </w:tc>
        <w:tc>
          <w:tcPr>
            <w:tcW w:w="1674" w:type="dxa"/>
            <w:vAlign w:val="center"/>
          </w:tcPr>
          <w:p w:rsidR="002D1EE6" w:rsidRDefault="00155E3A">
            <w:pPr>
              <w:autoSpaceDN w:val="0"/>
              <w:spacing w:line="360" w:lineRule="auto"/>
              <w:jc w:val="center"/>
              <w:rPr>
                <w:rFonts w:ascii="宋体" w:hAnsi="宋体" w:cs="宋体"/>
                <w:color w:val="000000"/>
                <w:sz w:val="24"/>
              </w:rPr>
            </w:pPr>
            <w:r>
              <w:rPr>
                <w:rFonts w:ascii="宋体" w:hAnsi="宋体" w:cs="宋体" w:hint="eastAsia"/>
                <w:color w:val="000000"/>
                <w:sz w:val="24"/>
              </w:rPr>
              <w:t>鳙鱼</w:t>
            </w:r>
          </w:p>
        </w:tc>
        <w:tc>
          <w:tcPr>
            <w:tcW w:w="1723" w:type="dxa"/>
            <w:vMerge/>
            <w:vAlign w:val="center"/>
          </w:tcPr>
          <w:p w:rsidR="002D1EE6" w:rsidRDefault="002D1EE6">
            <w:pPr>
              <w:autoSpaceDN w:val="0"/>
              <w:spacing w:line="360" w:lineRule="auto"/>
              <w:jc w:val="center"/>
              <w:rPr>
                <w:rFonts w:ascii="宋体" w:hAnsi="宋体"/>
                <w:bCs/>
                <w:color w:val="000000"/>
                <w:sz w:val="24"/>
              </w:rPr>
            </w:pPr>
          </w:p>
        </w:tc>
        <w:tc>
          <w:tcPr>
            <w:tcW w:w="1477" w:type="dxa"/>
            <w:vMerge/>
            <w:vAlign w:val="center"/>
          </w:tcPr>
          <w:p w:rsidR="002D1EE6" w:rsidRDefault="002D1EE6">
            <w:pPr>
              <w:autoSpaceDN w:val="0"/>
              <w:spacing w:line="360" w:lineRule="auto"/>
              <w:jc w:val="center"/>
              <w:rPr>
                <w:rFonts w:ascii="宋体" w:hAnsi="宋体"/>
                <w:bCs/>
                <w:color w:val="000000"/>
                <w:sz w:val="24"/>
              </w:rPr>
            </w:pPr>
          </w:p>
        </w:tc>
        <w:tc>
          <w:tcPr>
            <w:tcW w:w="2594" w:type="dxa"/>
            <w:vMerge/>
            <w:vAlign w:val="center"/>
          </w:tcPr>
          <w:p w:rsidR="002D1EE6" w:rsidRDefault="002D1EE6">
            <w:pPr>
              <w:autoSpaceDN w:val="0"/>
              <w:spacing w:line="360" w:lineRule="auto"/>
              <w:jc w:val="center"/>
              <w:rPr>
                <w:rFonts w:ascii="宋体" w:hAnsi="宋体"/>
                <w:bCs/>
                <w:color w:val="000000"/>
                <w:sz w:val="24"/>
              </w:rPr>
            </w:pPr>
          </w:p>
        </w:tc>
      </w:tr>
      <w:tr w:rsidR="002D1EE6">
        <w:tc>
          <w:tcPr>
            <w:tcW w:w="1034" w:type="dxa"/>
            <w:vMerge/>
            <w:vAlign w:val="center"/>
          </w:tcPr>
          <w:p w:rsidR="002D1EE6" w:rsidRDefault="002D1EE6">
            <w:pPr>
              <w:autoSpaceDN w:val="0"/>
              <w:spacing w:line="360" w:lineRule="auto"/>
              <w:rPr>
                <w:rFonts w:ascii="宋体" w:hAnsi="宋体"/>
                <w:bCs/>
                <w:color w:val="000000"/>
                <w:sz w:val="24"/>
              </w:rPr>
            </w:pPr>
          </w:p>
        </w:tc>
        <w:tc>
          <w:tcPr>
            <w:tcW w:w="1674" w:type="dxa"/>
            <w:vAlign w:val="center"/>
          </w:tcPr>
          <w:p w:rsidR="002D1EE6" w:rsidRDefault="00155E3A">
            <w:pPr>
              <w:autoSpaceDN w:val="0"/>
              <w:spacing w:line="360" w:lineRule="auto"/>
              <w:jc w:val="center"/>
              <w:rPr>
                <w:rFonts w:ascii="宋体" w:hAnsi="宋体" w:cs="宋体"/>
                <w:color w:val="000000"/>
                <w:sz w:val="24"/>
              </w:rPr>
            </w:pPr>
            <w:r>
              <w:rPr>
                <w:rFonts w:ascii="宋体" w:hAnsi="宋体" w:cs="宋体" w:hint="eastAsia"/>
                <w:color w:val="000000"/>
                <w:sz w:val="24"/>
              </w:rPr>
              <w:t>草鱼</w:t>
            </w:r>
          </w:p>
        </w:tc>
        <w:tc>
          <w:tcPr>
            <w:tcW w:w="1723" w:type="dxa"/>
            <w:vMerge/>
            <w:vAlign w:val="center"/>
          </w:tcPr>
          <w:p w:rsidR="002D1EE6" w:rsidRDefault="002D1EE6">
            <w:pPr>
              <w:autoSpaceDN w:val="0"/>
              <w:spacing w:line="360" w:lineRule="auto"/>
              <w:jc w:val="center"/>
              <w:rPr>
                <w:rFonts w:ascii="宋体" w:hAnsi="宋体"/>
                <w:bCs/>
                <w:color w:val="000000"/>
                <w:sz w:val="24"/>
              </w:rPr>
            </w:pPr>
          </w:p>
        </w:tc>
        <w:tc>
          <w:tcPr>
            <w:tcW w:w="1477" w:type="dxa"/>
            <w:vMerge/>
            <w:vAlign w:val="center"/>
          </w:tcPr>
          <w:p w:rsidR="002D1EE6" w:rsidRDefault="002D1EE6">
            <w:pPr>
              <w:autoSpaceDN w:val="0"/>
              <w:spacing w:line="360" w:lineRule="auto"/>
              <w:jc w:val="center"/>
              <w:rPr>
                <w:rFonts w:ascii="宋体" w:hAnsi="宋体"/>
                <w:bCs/>
                <w:color w:val="000000"/>
                <w:sz w:val="24"/>
              </w:rPr>
            </w:pPr>
          </w:p>
        </w:tc>
        <w:tc>
          <w:tcPr>
            <w:tcW w:w="2594" w:type="dxa"/>
            <w:vMerge/>
            <w:vAlign w:val="center"/>
          </w:tcPr>
          <w:p w:rsidR="002D1EE6" w:rsidRDefault="002D1EE6">
            <w:pPr>
              <w:autoSpaceDN w:val="0"/>
              <w:spacing w:line="360" w:lineRule="auto"/>
              <w:jc w:val="center"/>
              <w:rPr>
                <w:rFonts w:ascii="宋体" w:hAnsi="宋体"/>
                <w:bCs/>
                <w:color w:val="000000"/>
                <w:sz w:val="24"/>
              </w:rPr>
            </w:pPr>
          </w:p>
        </w:tc>
      </w:tr>
    </w:tbl>
    <w:p w:rsidR="002D1EE6" w:rsidRDefault="00155E3A">
      <w:pPr>
        <w:pStyle w:val="cjk"/>
        <w:adjustRightInd w:val="0"/>
        <w:snapToGrid w:val="0"/>
        <w:spacing w:line="360" w:lineRule="auto"/>
        <w:ind w:firstLineChars="200" w:firstLine="420"/>
        <w:rPr>
          <w:sz w:val="21"/>
          <w:szCs w:val="21"/>
        </w:rPr>
      </w:pPr>
      <w:r>
        <w:rPr>
          <w:rFonts w:hint="eastAsia"/>
          <w:sz w:val="21"/>
          <w:szCs w:val="21"/>
        </w:rPr>
        <w:t xml:space="preserve">2.2 </w:t>
      </w:r>
      <w:r>
        <w:rPr>
          <w:rFonts w:hint="eastAsia"/>
          <w:sz w:val="21"/>
          <w:szCs w:val="21"/>
        </w:rPr>
        <w:t>质量要求：鱼苗成活率</w:t>
      </w:r>
      <w:r>
        <w:rPr>
          <w:rFonts w:hint="eastAsia"/>
          <w:sz w:val="21"/>
          <w:szCs w:val="21"/>
        </w:rPr>
        <w:t>95%</w:t>
      </w:r>
      <w:r>
        <w:rPr>
          <w:rFonts w:hint="eastAsia"/>
          <w:sz w:val="21"/>
          <w:szCs w:val="21"/>
        </w:rPr>
        <w:t>以上。</w:t>
      </w:r>
    </w:p>
    <w:p w:rsidR="002D1EE6" w:rsidRDefault="00155E3A">
      <w:pPr>
        <w:pStyle w:val="cjk"/>
        <w:adjustRightInd w:val="0"/>
        <w:snapToGrid w:val="0"/>
        <w:spacing w:line="360" w:lineRule="auto"/>
        <w:ind w:firstLineChars="200" w:firstLine="420"/>
        <w:rPr>
          <w:sz w:val="21"/>
          <w:szCs w:val="21"/>
        </w:rPr>
      </w:pPr>
      <w:r>
        <w:rPr>
          <w:rFonts w:hint="eastAsia"/>
          <w:sz w:val="21"/>
          <w:szCs w:val="21"/>
        </w:rPr>
        <w:t xml:space="preserve">2.3 </w:t>
      </w:r>
      <w:r>
        <w:rPr>
          <w:rFonts w:hint="eastAsia"/>
          <w:sz w:val="21"/>
          <w:szCs w:val="21"/>
        </w:rPr>
        <w:t>资金来源：财政资金。</w:t>
      </w:r>
    </w:p>
    <w:p w:rsidR="002D1EE6" w:rsidRDefault="00155E3A">
      <w:pPr>
        <w:widowControl/>
        <w:spacing w:line="360" w:lineRule="auto"/>
        <w:ind w:firstLineChars="200" w:firstLine="420"/>
        <w:outlineLvl w:val="0"/>
        <w:rPr>
          <w:rFonts w:ascii="宋体" w:hAnsi="宋体" w:cs="宋体"/>
          <w:szCs w:val="21"/>
        </w:rPr>
      </w:pPr>
      <w:r>
        <w:rPr>
          <w:rFonts w:ascii="宋体" w:hAnsi="宋体" w:cs="宋体" w:hint="eastAsia"/>
          <w:szCs w:val="21"/>
        </w:rPr>
        <w:t xml:space="preserve">2.4 </w:t>
      </w:r>
      <w:r>
        <w:rPr>
          <w:rFonts w:ascii="宋体" w:hAnsi="宋体" w:cs="宋体" w:hint="eastAsia"/>
          <w:szCs w:val="21"/>
        </w:rPr>
        <w:t>预算金额：</w:t>
      </w:r>
      <w:r>
        <w:rPr>
          <w:rFonts w:ascii="宋体" w:hAnsi="宋体" w:cs="宋体" w:hint="eastAsia"/>
          <w:szCs w:val="21"/>
        </w:rPr>
        <w:t>55</w:t>
      </w:r>
      <w:r>
        <w:rPr>
          <w:rFonts w:ascii="宋体" w:hAnsi="宋体" w:cs="宋体" w:hint="eastAsia"/>
          <w:szCs w:val="21"/>
        </w:rPr>
        <w:t>万元。</w:t>
      </w:r>
    </w:p>
    <w:p w:rsidR="002D1EE6" w:rsidRDefault="00155E3A">
      <w:pPr>
        <w:widowControl/>
        <w:spacing w:line="360" w:lineRule="auto"/>
        <w:ind w:firstLineChars="200" w:firstLine="420"/>
        <w:outlineLvl w:val="0"/>
        <w:rPr>
          <w:rFonts w:ascii="宋体" w:hAnsi="宋体" w:cs="宋体"/>
          <w:szCs w:val="21"/>
        </w:rPr>
      </w:pPr>
      <w:r>
        <w:rPr>
          <w:rFonts w:ascii="宋体" w:hAnsi="宋体" w:cs="宋体" w:hint="eastAsia"/>
          <w:szCs w:val="21"/>
        </w:rPr>
        <w:t xml:space="preserve">2.5 </w:t>
      </w:r>
      <w:r>
        <w:rPr>
          <w:rFonts w:ascii="宋体" w:hAnsi="宋体" w:cs="宋体" w:hint="eastAsia"/>
          <w:szCs w:val="21"/>
        </w:rPr>
        <w:t>标段划分：本项目分为</w:t>
      </w:r>
      <w:r>
        <w:rPr>
          <w:rFonts w:ascii="宋体" w:hAnsi="宋体" w:cs="宋体" w:hint="eastAsia"/>
          <w:szCs w:val="21"/>
        </w:rPr>
        <w:t>2</w:t>
      </w:r>
      <w:r>
        <w:rPr>
          <w:rFonts w:ascii="宋体" w:hAnsi="宋体" w:cs="宋体" w:hint="eastAsia"/>
          <w:szCs w:val="21"/>
        </w:rPr>
        <w:t>个标段。一标段为：河南省</w:t>
      </w:r>
      <w:r>
        <w:rPr>
          <w:rFonts w:ascii="宋体" w:hAnsi="宋体" w:cs="宋体" w:hint="eastAsia"/>
          <w:szCs w:val="21"/>
        </w:rPr>
        <w:t>2017</w:t>
      </w:r>
      <w:r>
        <w:rPr>
          <w:rFonts w:ascii="宋体" w:hAnsi="宋体" w:cs="宋体" w:hint="eastAsia"/>
          <w:szCs w:val="21"/>
        </w:rPr>
        <w:t>年渔业资源及生态保护项目，二标段为：平顶山市</w:t>
      </w:r>
      <w:r>
        <w:rPr>
          <w:rFonts w:ascii="宋体" w:hAnsi="宋体" w:cs="宋体" w:hint="eastAsia"/>
          <w:szCs w:val="21"/>
        </w:rPr>
        <w:t>2017</w:t>
      </w:r>
      <w:r>
        <w:rPr>
          <w:rFonts w:ascii="宋体" w:hAnsi="宋体" w:cs="宋体" w:hint="eastAsia"/>
          <w:szCs w:val="21"/>
        </w:rPr>
        <w:t>年水库增殖放流项目。</w:t>
      </w:r>
    </w:p>
    <w:p w:rsidR="002D1EE6" w:rsidRDefault="00155E3A">
      <w:pPr>
        <w:widowControl/>
        <w:spacing w:line="360" w:lineRule="auto"/>
        <w:ind w:firstLineChars="200" w:firstLine="420"/>
        <w:outlineLvl w:val="0"/>
        <w:rPr>
          <w:rFonts w:ascii="宋体" w:hAnsi="宋体" w:cs="宋体"/>
          <w:kern w:val="0"/>
          <w:szCs w:val="21"/>
        </w:rPr>
      </w:pPr>
      <w:r>
        <w:rPr>
          <w:rFonts w:ascii="宋体" w:hAnsi="宋体" w:cs="宋体" w:hint="eastAsia"/>
          <w:szCs w:val="21"/>
        </w:rPr>
        <w:t xml:space="preserve">2.6 </w:t>
      </w:r>
      <w:r>
        <w:rPr>
          <w:rFonts w:ascii="宋体" w:hAnsi="宋体" w:cs="宋体" w:hint="eastAsia"/>
          <w:szCs w:val="21"/>
        </w:rPr>
        <w:t>政府采购政策：本项目执行政府采购相关政策。</w:t>
      </w:r>
    </w:p>
    <w:p w:rsidR="002D1EE6" w:rsidRDefault="00155E3A">
      <w:pPr>
        <w:spacing w:line="360" w:lineRule="auto"/>
        <w:rPr>
          <w:rFonts w:ascii="宋体" w:hAnsi="宋体"/>
          <w:b/>
          <w:bCs/>
          <w:sz w:val="24"/>
        </w:rPr>
      </w:pPr>
      <w:r>
        <w:rPr>
          <w:rFonts w:ascii="宋体" w:hAnsi="宋体" w:cs="宋体" w:hint="eastAsia"/>
          <w:b/>
          <w:bCs/>
          <w:sz w:val="24"/>
        </w:rPr>
        <w:t>3.</w:t>
      </w:r>
      <w:r>
        <w:rPr>
          <w:rFonts w:ascii="宋体" w:hAnsi="宋体" w:cs="宋体" w:hint="eastAsia"/>
          <w:b/>
          <w:bCs/>
          <w:sz w:val="24"/>
        </w:rPr>
        <w:t>响应人资格要求</w:t>
      </w:r>
    </w:p>
    <w:p w:rsidR="002D1EE6" w:rsidRDefault="00155E3A">
      <w:pPr>
        <w:widowControl/>
        <w:spacing w:line="360" w:lineRule="auto"/>
        <w:ind w:firstLineChars="200" w:firstLine="420"/>
        <w:jc w:val="left"/>
        <w:rPr>
          <w:szCs w:val="21"/>
        </w:rPr>
      </w:pPr>
      <w:bookmarkStart w:id="0" w:name="OLE_LINK2"/>
      <w:r>
        <w:rPr>
          <w:rFonts w:ascii="宋体" w:hAnsi="宋体" w:cs="宋体" w:hint="eastAsia"/>
          <w:kern w:val="0"/>
          <w:szCs w:val="21"/>
        </w:rPr>
        <w:t xml:space="preserve">3.1 </w:t>
      </w:r>
      <w:r>
        <w:rPr>
          <w:rFonts w:ascii="宋体" w:hAnsi="宋体" w:cs="宋体" w:hint="eastAsia"/>
          <w:kern w:val="0"/>
          <w:szCs w:val="21"/>
        </w:rPr>
        <w:t>符合《中华人民共和国政府采购法》第二十二条的规定。</w:t>
      </w:r>
    </w:p>
    <w:p w:rsidR="002D1EE6" w:rsidRDefault="00155E3A">
      <w:pPr>
        <w:widowControl/>
        <w:spacing w:line="360" w:lineRule="auto"/>
        <w:ind w:firstLineChars="200" w:firstLine="420"/>
        <w:jc w:val="left"/>
        <w:rPr>
          <w:szCs w:val="21"/>
        </w:rPr>
      </w:pPr>
      <w:r>
        <w:rPr>
          <w:rFonts w:ascii="宋体" w:hAnsi="宋体" w:cs="宋体" w:hint="eastAsia"/>
          <w:kern w:val="0"/>
          <w:szCs w:val="21"/>
        </w:rPr>
        <w:t xml:space="preserve">3.2 </w:t>
      </w:r>
      <w:r>
        <w:rPr>
          <w:rFonts w:ascii="宋体" w:hAnsi="宋体" w:cs="宋体" w:hint="eastAsia"/>
          <w:kern w:val="0"/>
          <w:szCs w:val="21"/>
        </w:rPr>
        <w:t>供应商具有有效的营业执照、组织机构代码证、税务登记证（或提供带有统一社会信用代码的营业执照）。</w:t>
      </w:r>
    </w:p>
    <w:p w:rsidR="002D1EE6" w:rsidRDefault="00155E3A">
      <w:pPr>
        <w:widowControl/>
        <w:wordWrap w:val="0"/>
        <w:spacing w:line="360" w:lineRule="auto"/>
        <w:ind w:firstLineChars="200" w:firstLine="420"/>
        <w:jc w:val="left"/>
        <w:rPr>
          <w:rFonts w:ascii="宋体" w:hAnsi="宋体" w:cs="宋体"/>
          <w:kern w:val="0"/>
          <w:szCs w:val="21"/>
        </w:rPr>
      </w:pPr>
      <w:r>
        <w:rPr>
          <w:rFonts w:ascii="宋体" w:hAnsi="宋体" w:cs="宋体" w:hint="eastAsia"/>
          <w:kern w:val="0"/>
          <w:szCs w:val="21"/>
        </w:rPr>
        <w:t xml:space="preserve">3.3 </w:t>
      </w:r>
      <w:r>
        <w:rPr>
          <w:rFonts w:hint="eastAsia"/>
          <w:szCs w:val="21"/>
        </w:rPr>
        <w:t>供应商具有主管部门批准的水产苗种生产许可证书、水域滩涂养殖证</w:t>
      </w:r>
      <w:r>
        <w:rPr>
          <w:rFonts w:ascii="宋体" w:hAnsi="宋体" w:cs="宋体" w:hint="eastAsia"/>
          <w:kern w:val="0"/>
          <w:szCs w:val="21"/>
        </w:rPr>
        <w:t>。</w:t>
      </w:r>
    </w:p>
    <w:p w:rsidR="002D1EE6" w:rsidRDefault="00155E3A">
      <w:pPr>
        <w:widowControl/>
        <w:wordWrap w:val="0"/>
        <w:spacing w:line="360" w:lineRule="auto"/>
        <w:ind w:firstLineChars="200" w:firstLine="420"/>
        <w:jc w:val="left"/>
        <w:rPr>
          <w:rFonts w:ascii="宋体" w:hAnsi="宋体" w:cs="宋体"/>
          <w:kern w:val="0"/>
          <w:szCs w:val="21"/>
        </w:rPr>
      </w:pPr>
      <w:r>
        <w:rPr>
          <w:rFonts w:ascii="宋体" w:hAnsi="宋体" w:cs="宋体" w:hint="eastAsia"/>
          <w:kern w:val="0"/>
          <w:szCs w:val="21"/>
        </w:rPr>
        <w:t xml:space="preserve">3.4 </w:t>
      </w:r>
      <w:r>
        <w:rPr>
          <w:rFonts w:hint="eastAsia"/>
          <w:szCs w:val="21"/>
        </w:rPr>
        <w:t>供应商具有检测机构出具的药残检测报告。</w:t>
      </w:r>
    </w:p>
    <w:p w:rsidR="002D1EE6" w:rsidRDefault="00155E3A">
      <w:pPr>
        <w:widowControl/>
        <w:wordWrap w:val="0"/>
        <w:spacing w:line="360" w:lineRule="auto"/>
        <w:ind w:firstLine="420"/>
        <w:jc w:val="left"/>
        <w:rPr>
          <w:rFonts w:ascii="宋体" w:hAnsi="宋体" w:cs="宋体"/>
        </w:rPr>
      </w:pPr>
      <w:r>
        <w:rPr>
          <w:rFonts w:ascii="宋体" w:hAnsi="宋体" w:cs="宋体" w:hint="eastAsia"/>
          <w:kern w:val="0"/>
          <w:szCs w:val="21"/>
        </w:rPr>
        <w:lastRenderedPageBreak/>
        <w:t>3.5</w:t>
      </w:r>
      <w:r>
        <w:rPr>
          <w:rFonts w:hint="eastAsia"/>
          <w:color w:val="000000"/>
          <w:szCs w:val="21"/>
        </w:rPr>
        <w:t>供应商须提供企业注册地</w:t>
      </w:r>
      <w:r>
        <w:rPr>
          <w:rFonts w:hint="eastAsia"/>
          <w:color w:val="000000"/>
          <w:szCs w:val="21"/>
        </w:rPr>
        <w:t>或项目所在地检察院出具的无行贿犯罪档案查询结果告知函。</w:t>
      </w:r>
    </w:p>
    <w:p w:rsidR="002D1EE6" w:rsidRDefault="00155E3A">
      <w:pPr>
        <w:widowControl/>
        <w:wordWrap w:val="0"/>
        <w:spacing w:line="360" w:lineRule="auto"/>
        <w:ind w:firstLine="420"/>
        <w:jc w:val="left"/>
        <w:rPr>
          <w:color w:val="000000"/>
          <w:szCs w:val="21"/>
        </w:rPr>
      </w:pPr>
      <w:r>
        <w:rPr>
          <w:rFonts w:ascii="宋体" w:hAnsi="宋体" w:cs="宋体" w:hint="eastAsia"/>
        </w:rPr>
        <w:t xml:space="preserve">3.6 </w:t>
      </w:r>
      <w:r>
        <w:rPr>
          <w:rFonts w:hint="eastAsia"/>
          <w:color w:val="000000"/>
          <w:szCs w:val="21"/>
        </w:rPr>
        <w:t>提供</w:t>
      </w:r>
      <w:r>
        <w:rPr>
          <w:rFonts w:ascii="宋体" w:hAnsi="宋体" w:cs="宋体" w:hint="eastAsia"/>
        </w:rPr>
        <w:t>法定代表人身份证或法定代表人授权委托书及被授权人身份证。</w:t>
      </w:r>
    </w:p>
    <w:p w:rsidR="002D1EE6" w:rsidRDefault="00155E3A">
      <w:pPr>
        <w:pStyle w:val="cjk"/>
        <w:adjustRightInd w:val="0"/>
        <w:snapToGrid w:val="0"/>
        <w:spacing w:line="360" w:lineRule="auto"/>
        <w:ind w:firstLineChars="200" w:firstLine="420"/>
        <w:rPr>
          <w:color w:val="FF0000"/>
          <w:sz w:val="21"/>
          <w:szCs w:val="21"/>
        </w:rPr>
      </w:pPr>
      <w:r>
        <w:rPr>
          <w:rFonts w:hint="eastAsia"/>
          <w:color w:val="000000"/>
          <w:sz w:val="21"/>
          <w:szCs w:val="21"/>
        </w:rPr>
        <w:t xml:space="preserve">3.7 </w:t>
      </w:r>
      <w:r>
        <w:rPr>
          <w:rFonts w:hint="eastAsia"/>
          <w:sz w:val="21"/>
          <w:szCs w:val="21"/>
        </w:rPr>
        <w:t>供应商自行通过“信用中国”网站（</w:t>
      </w:r>
      <w:r>
        <w:rPr>
          <w:rFonts w:hint="eastAsia"/>
          <w:sz w:val="21"/>
          <w:szCs w:val="21"/>
        </w:rPr>
        <w:t>www.creditchina.gov.cn</w:t>
      </w:r>
      <w:r>
        <w:rPr>
          <w:rFonts w:hint="eastAsia"/>
          <w:sz w:val="21"/>
          <w:szCs w:val="21"/>
        </w:rPr>
        <w:t>）、中国政府采购网（</w:t>
      </w:r>
      <w:r>
        <w:rPr>
          <w:rFonts w:hint="eastAsia"/>
          <w:sz w:val="21"/>
          <w:szCs w:val="21"/>
        </w:rPr>
        <w:t>www.ccgp.gov.cn</w:t>
      </w:r>
      <w:r>
        <w:rPr>
          <w:rFonts w:hint="eastAsia"/>
          <w:sz w:val="21"/>
          <w:szCs w:val="21"/>
        </w:rPr>
        <w:t>）等渠道查询响应人信用记录，并将查询截图加盖公章附于谈判文件之中，被列入失信被执行人、重大税收违法案件当事人名单、政府采购严重违法失信行为记录名单的单位将被拒绝参与本项目政府采购活动；信用信息查询记录和证据将同采购文件等资料一同归档保存。</w:t>
      </w:r>
    </w:p>
    <w:p w:rsidR="002D1EE6" w:rsidRDefault="00155E3A">
      <w:pPr>
        <w:pStyle w:val="cjk"/>
        <w:adjustRightInd w:val="0"/>
        <w:snapToGrid w:val="0"/>
        <w:spacing w:line="360" w:lineRule="auto"/>
        <w:ind w:firstLineChars="200" w:firstLine="420"/>
      </w:pPr>
      <w:r>
        <w:rPr>
          <w:rFonts w:hint="eastAsia"/>
          <w:color w:val="000000"/>
          <w:sz w:val="21"/>
        </w:rPr>
        <w:t xml:space="preserve">3.8 </w:t>
      </w:r>
      <w:r>
        <w:rPr>
          <w:rFonts w:hint="eastAsia"/>
          <w:color w:val="000000"/>
          <w:sz w:val="21"/>
        </w:rPr>
        <w:t>本项</w:t>
      </w:r>
      <w:r>
        <w:rPr>
          <w:rFonts w:hint="eastAsia"/>
          <w:color w:val="000000"/>
          <w:sz w:val="21"/>
        </w:rPr>
        <w:t>目不接受联合体投标。</w:t>
      </w:r>
    </w:p>
    <w:bookmarkEnd w:id="0"/>
    <w:p w:rsidR="002D1EE6" w:rsidRDefault="00155E3A">
      <w:pPr>
        <w:widowControl/>
        <w:spacing w:line="360" w:lineRule="auto"/>
        <w:ind w:firstLineChars="200" w:firstLine="420"/>
        <w:jc w:val="left"/>
        <w:rPr>
          <w:rFonts w:ascii="宋体" w:hAnsi="宋体"/>
          <w:szCs w:val="21"/>
        </w:rPr>
      </w:pPr>
      <w:r>
        <w:rPr>
          <w:rFonts w:ascii="宋体" w:hAnsi="宋体" w:cs="宋体" w:hint="eastAsia"/>
          <w:kern w:val="0"/>
          <w:szCs w:val="21"/>
        </w:rPr>
        <w:t>注：本次谈判实行资格后审，资格不合格者，取消其投标资格。</w:t>
      </w:r>
    </w:p>
    <w:p w:rsidR="002D1EE6" w:rsidRDefault="00155E3A">
      <w:pPr>
        <w:widowControl/>
        <w:spacing w:line="360" w:lineRule="auto"/>
        <w:jc w:val="left"/>
        <w:rPr>
          <w:rFonts w:ascii="宋体" w:hAnsi="宋体"/>
          <w:sz w:val="24"/>
        </w:rPr>
      </w:pPr>
      <w:r>
        <w:rPr>
          <w:rFonts w:ascii="宋体" w:hAnsi="宋体" w:cs="宋体" w:hint="eastAsia"/>
          <w:b/>
          <w:kern w:val="0"/>
          <w:sz w:val="24"/>
        </w:rPr>
        <w:t>4.</w:t>
      </w:r>
      <w:r>
        <w:rPr>
          <w:rFonts w:ascii="宋体" w:hAnsi="宋体" w:cs="宋体" w:hint="eastAsia"/>
          <w:b/>
          <w:kern w:val="0"/>
          <w:sz w:val="24"/>
        </w:rPr>
        <w:t>报名及谈判文件发售信息</w:t>
      </w:r>
    </w:p>
    <w:p w:rsidR="002D1EE6" w:rsidRDefault="00155E3A">
      <w:pPr>
        <w:widowControl/>
        <w:spacing w:line="360" w:lineRule="auto"/>
        <w:ind w:firstLineChars="200" w:firstLine="420"/>
        <w:jc w:val="left"/>
        <w:rPr>
          <w:rFonts w:ascii="宋体" w:hAnsi="宋体"/>
          <w:szCs w:val="21"/>
        </w:rPr>
      </w:pPr>
      <w:r>
        <w:rPr>
          <w:rFonts w:ascii="宋体" w:hAnsi="宋体" w:cs="宋体" w:hint="eastAsia"/>
          <w:bCs/>
          <w:kern w:val="11"/>
          <w:szCs w:val="21"/>
        </w:rPr>
        <w:t xml:space="preserve">4.1 </w:t>
      </w:r>
      <w:r>
        <w:rPr>
          <w:rFonts w:ascii="宋体" w:hAnsi="宋体" w:cs="宋体" w:hint="eastAsia"/>
          <w:kern w:val="0"/>
          <w:szCs w:val="21"/>
        </w:rPr>
        <w:t>报名时间：</w:t>
      </w:r>
      <w:r>
        <w:rPr>
          <w:rFonts w:ascii="宋体" w:hAnsi="宋体" w:cs="宋体" w:hint="eastAsia"/>
          <w:kern w:val="0"/>
          <w:szCs w:val="21"/>
        </w:rPr>
        <w:t>201</w:t>
      </w:r>
      <w:r>
        <w:rPr>
          <w:rFonts w:ascii="宋体" w:hAnsi="宋体" w:cs="宋体" w:hint="eastAsia"/>
          <w:kern w:val="0"/>
          <w:szCs w:val="21"/>
        </w:rPr>
        <w:t>8</w:t>
      </w:r>
      <w:r>
        <w:rPr>
          <w:rFonts w:ascii="宋体" w:hAnsi="宋体" w:cs="宋体" w:hint="eastAsia"/>
          <w:kern w:val="0"/>
          <w:szCs w:val="21"/>
        </w:rPr>
        <w:t>年</w:t>
      </w:r>
      <w:r>
        <w:rPr>
          <w:rFonts w:ascii="宋体" w:hAnsi="宋体" w:cs="宋体" w:hint="eastAsia"/>
          <w:kern w:val="0"/>
          <w:szCs w:val="21"/>
        </w:rPr>
        <w:t xml:space="preserve"> 1 </w:t>
      </w:r>
      <w:r>
        <w:rPr>
          <w:rFonts w:ascii="宋体" w:hAnsi="宋体" w:cs="宋体" w:hint="eastAsia"/>
          <w:kern w:val="0"/>
          <w:szCs w:val="21"/>
        </w:rPr>
        <w:t>月</w:t>
      </w:r>
      <w:r>
        <w:rPr>
          <w:rFonts w:ascii="宋体" w:hAnsi="宋体" w:cs="宋体" w:hint="eastAsia"/>
          <w:kern w:val="0"/>
          <w:szCs w:val="21"/>
        </w:rPr>
        <w:t xml:space="preserve"> 8 </w:t>
      </w:r>
      <w:r>
        <w:rPr>
          <w:rFonts w:ascii="宋体" w:hAnsi="宋体" w:cs="宋体" w:hint="eastAsia"/>
          <w:kern w:val="0"/>
          <w:szCs w:val="21"/>
        </w:rPr>
        <w:t>日</w:t>
      </w:r>
      <w:r>
        <w:rPr>
          <w:rFonts w:ascii="宋体" w:hAnsi="宋体" w:cs="宋体" w:hint="eastAsia"/>
          <w:kern w:val="0"/>
          <w:szCs w:val="21"/>
        </w:rPr>
        <w:t>0</w:t>
      </w:r>
      <w:r>
        <w:rPr>
          <w:rFonts w:ascii="宋体" w:hAnsi="宋体" w:cs="宋体" w:hint="eastAsia"/>
          <w:kern w:val="0"/>
          <w:szCs w:val="21"/>
        </w:rPr>
        <w:t>时</w:t>
      </w:r>
      <w:r>
        <w:rPr>
          <w:rFonts w:ascii="宋体" w:hAnsi="宋体" w:cs="宋体" w:hint="eastAsia"/>
          <w:kern w:val="0"/>
          <w:szCs w:val="21"/>
        </w:rPr>
        <w:t>0</w:t>
      </w:r>
      <w:r w:rsidR="00EA085E">
        <w:rPr>
          <w:rFonts w:ascii="宋体" w:hAnsi="宋体" w:cs="宋体" w:hint="eastAsia"/>
          <w:kern w:val="0"/>
          <w:szCs w:val="21"/>
        </w:rPr>
        <w:t>分</w:t>
      </w:r>
      <w:r>
        <w:rPr>
          <w:rFonts w:ascii="宋体" w:hAnsi="宋体" w:cs="宋体" w:hint="eastAsia"/>
          <w:kern w:val="0"/>
          <w:szCs w:val="21"/>
        </w:rPr>
        <w:t>至</w:t>
      </w:r>
      <w:r>
        <w:rPr>
          <w:rFonts w:ascii="宋体" w:hAnsi="宋体" w:cs="宋体" w:hint="eastAsia"/>
          <w:kern w:val="0"/>
          <w:szCs w:val="21"/>
        </w:rPr>
        <w:t>201</w:t>
      </w:r>
      <w:r>
        <w:rPr>
          <w:rFonts w:ascii="宋体" w:hAnsi="宋体" w:cs="宋体" w:hint="eastAsia"/>
          <w:kern w:val="0"/>
          <w:szCs w:val="21"/>
        </w:rPr>
        <w:t>8</w:t>
      </w:r>
      <w:r>
        <w:rPr>
          <w:rFonts w:ascii="宋体" w:hAnsi="宋体" w:cs="宋体" w:hint="eastAsia"/>
          <w:kern w:val="0"/>
          <w:szCs w:val="21"/>
        </w:rPr>
        <w:t>年</w:t>
      </w:r>
      <w:r>
        <w:rPr>
          <w:rFonts w:ascii="宋体" w:hAnsi="宋体" w:cs="宋体" w:hint="eastAsia"/>
          <w:kern w:val="0"/>
          <w:szCs w:val="21"/>
        </w:rPr>
        <w:t xml:space="preserve"> 1 </w:t>
      </w:r>
      <w:r>
        <w:rPr>
          <w:rFonts w:ascii="宋体" w:hAnsi="宋体" w:cs="宋体" w:hint="eastAsia"/>
          <w:kern w:val="0"/>
          <w:szCs w:val="21"/>
        </w:rPr>
        <w:t>月</w:t>
      </w:r>
      <w:r>
        <w:rPr>
          <w:rFonts w:ascii="宋体" w:hAnsi="宋体" w:cs="宋体" w:hint="eastAsia"/>
          <w:kern w:val="0"/>
          <w:szCs w:val="21"/>
        </w:rPr>
        <w:t xml:space="preserve"> </w:t>
      </w:r>
      <w:r>
        <w:rPr>
          <w:rFonts w:ascii="宋体" w:hAnsi="宋体" w:cs="宋体" w:hint="eastAsia"/>
          <w:kern w:val="0"/>
          <w:szCs w:val="21"/>
        </w:rPr>
        <w:t xml:space="preserve">10 </w:t>
      </w:r>
      <w:r>
        <w:rPr>
          <w:rFonts w:ascii="宋体" w:hAnsi="宋体" w:cs="宋体" w:hint="eastAsia"/>
          <w:kern w:val="0"/>
          <w:szCs w:val="21"/>
        </w:rPr>
        <w:t>日</w:t>
      </w:r>
      <w:r>
        <w:rPr>
          <w:rFonts w:ascii="宋体" w:hAnsi="宋体" w:cs="宋体" w:hint="eastAsia"/>
          <w:kern w:val="0"/>
          <w:szCs w:val="21"/>
        </w:rPr>
        <w:t>23</w:t>
      </w:r>
      <w:r>
        <w:rPr>
          <w:rFonts w:ascii="宋体" w:hAnsi="宋体" w:cs="宋体" w:hint="eastAsia"/>
          <w:kern w:val="0"/>
          <w:szCs w:val="21"/>
        </w:rPr>
        <w:t>时</w:t>
      </w:r>
      <w:r>
        <w:rPr>
          <w:rFonts w:ascii="宋体" w:hAnsi="宋体" w:cs="宋体" w:hint="eastAsia"/>
          <w:kern w:val="0"/>
          <w:szCs w:val="21"/>
        </w:rPr>
        <w:t>59</w:t>
      </w:r>
      <w:r w:rsidR="00EA085E">
        <w:rPr>
          <w:rFonts w:ascii="宋体" w:hAnsi="宋体" w:cs="宋体" w:hint="eastAsia"/>
          <w:kern w:val="0"/>
          <w:szCs w:val="21"/>
        </w:rPr>
        <w:t>分</w:t>
      </w:r>
      <w:r>
        <w:rPr>
          <w:rFonts w:ascii="宋体" w:hAnsi="宋体" w:cs="宋体" w:hint="eastAsia"/>
          <w:kern w:val="0"/>
          <w:szCs w:val="21"/>
        </w:rPr>
        <w:t>。</w:t>
      </w:r>
    </w:p>
    <w:p w:rsidR="002D1EE6" w:rsidRDefault="00155E3A">
      <w:pPr>
        <w:widowControl/>
        <w:spacing w:line="360" w:lineRule="auto"/>
        <w:ind w:firstLineChars="200" w:firstLine="420"/>
        <w:jc w:val="left"/>
        <w:rPr>
          <w:rFonts w:ascii="宋体" w:hAnsi="宋体"/>
          <w:szCs w:val="21"/>
        </w:rPr>
      </w:pPr>
      <w:r>
        <w:rPr>
          <w:rFonts w:ascii="宋体" w:hAnsi="宋体" w:cs="宋体" w:hint="eastAsia"/>
          <w:bCs/>
          <w:kern w:val="11"/>
          <w:szCs w:val="21"/>
        </w:rPr>
        <w:t xml:space="preserve">4.2 </w:t>
      </w:r>
      <w:r>
        <w:rPr>
          <w:rFonts w:ascii="宋体" w:hAnsi="宋体" w:cs="宋体" w:hint="eastAsia"/>
          <w:kern w:val="0"/>
          <w:szCs w:val="21"/>
        </w:rPr>
        <w:t>报名方法：本项目只接受网上报名，不接受其它形式报名。潜在响应人报名需凭</w:t>
      </w:r>
      <w:r>
        <w:rPr>
          <w:rFonts w:ascii="宋体" w:hAnsi="宋体" w:cs="宋体" w:hint="eastAsia"/>
          <w:kern w:val="0"/>
          <w:szCs w:val="21"/>
        </w:rPr>
        <w:t>CA</w:t>
      </w:r>
      <w:r>
        <w:rPr>
          <w:rFonts w:ascii="宋体" w:hAnsi="宋体" w:cs="宋体" w:hint="eastAsia"/>
          <w:kern w:val="0"/>
          <w:szCs w:val="21"/>
        </w:rPr>
        <w:t>数字证书通过平顶山市公共资源交易中心网（网址：</w:t>
      </w:r>
      <w:r>
        <w:rPr>
          <w:rFonts w:ascii="宋体" w:hAnsi="宋体" w:cs="宋体" w:hint="eastAsia"/>
          <w:kern w:val="0"/>
          <w:szCs w:val="21"/>
        </w:rPr>
        <w:t>http://www.pdsggzy.com/</w:t>
      </w:r>
      <w:r>
        <w:rPr>
          <w:rFonts w:ascii="宋体" w:hAnsi="宋体" w:cs="宋体" w:hint="eastAsia"/>
          <w:kern w:val="0"/>
          <w:szCs w:val="21"/>
        </w:rPr>
        <w:t>）“供应商登录”入口进入交易系统进行报名。具体操作请查看以下链接：</w:t>
      </w:r>
    </w:p>
    <w:p w:rsidR="002D1EE6" w:rsidRDefault="00155E3A">
      <w:pPr>
        <w:widowControl/>
        <w:spacing w:line="360" w:lineRule="auto"/>
        <w:ind w:firstLineChars="200" w:firstLine="420"/>
        <w:jc w:val="left"/>
        <w:rPr>
          <w:rFonts w:ascii="宋体" w:hAnsi="宋体"/>
          <w:szCs w:val="21"/>
        </w:rPr>
      </w:pPr>
      <w:r>
        <w:rPr>
          <w:rFonts w:ascii="宋体" w:hAnsi="宋体" w:cs="宋体" w:hint="eastAsia"/>
          <w:kern w:val="0"/>
          <w:szCs w:val="21"/>
        </w:rPr>
        <w:t>链接地址：</w:t>
      </w:r>
      <w:r>
        <w:rPr>
          <w:rFonts w:ascii="宋体" w:hAnsi="宋体" w:cs="宋体" w:hint="eastAsia"/>
          <w:kern w:val="0"/>
          <w:szCs w:val="21"/>
        </w:rPr>
        <w:t>http://www.pdsggzy.com/fwzn/11020.jhtml</w:t>
      </w:r>
    </w:p>
    <w:p w:rsidR="002D1EE6" w:rsidRDefault="00155E3A">
      <w:pPr>
        <w:widowControl/>
        <w:spacing w:line="360" w:lineRule="auto"/>
        <w:ind w:firstLineChars="200" w:firstLine="420"/>
        <w:jc w:val="left"/>
        <w:rPr>
          <w:rFonts w:ascii="宋体" w:hAnsi="宋体"/>
          <w:szCs w:val="21"/>
        </w:rPr>
      </w:pPr>
      <w:r>
        <w:rPr>
          <w:rFonts w:ascii="宋体" w:hAnsi="宋体" w:cs="宋体" w:hint="eastAsia"/>
          <w:kern w:val="0"/>
          <w:szCs w:val="21"/>
        </w:rPr>
        <w:t>办理</w:t>
      </w:r>
      <w:r>
        <w:rPr>
          <w:rFonts w:ascii="宋体" w:hAnsi="宋体" w:cs="宋体" w:hint="eastAsia"/>
          <w:kern w:val="0"/>
          <w:szCs w:val="21"/>
        </w:rPr>
        <w:t>CA</w:t>
      </w:r>
      <w:r>
        <w:rPr>
          <w:rFonts w:ascii="宋体" w:hAnsi="宋体" w:cs="宋体" w:hint="eastAsia"/>
          <w:kern w:val="0"/>
          <w:szCs w:val="21"/>
        </w:rPr>
        <w:t>证书：</w:t>
      </w:r>
      <w:r>
        <w:rPr>
          <w:rFonts w:ascii="宋体" w:hAnsi="宋体" w:cs="宋体" w:hint="eastAsia"/>
          <w:kern w:val="0"/>
          <w:szCs w:val="21"/>
        </w:rPr>
        <w:t>http://www.pdsggzy.com/tzgg/10814.jhtml</w:t>
      </w:r>
    </w:p>
    <w:p w:rsidR="002D1EE6" w:rsidRDefault="00155E3A">
      <w:pPr>
        <w:spacing w:line="360" w:lineRule="auto"/>
        <w:ind w:firstLineChars="150" w:firstLine="315"/>
        <w:rPr>
          <w:rFonts w:ascii="宋体" w:hAnsi="宋体"/>
          <w:bCs/>
          <w:kern w:val="11"/>
          <w:szCs w:val="21"/>
        </w:rPr>
      </w:pPr>
      <w:r>
        <w:rPr>
          <w:rFonts w:ascii="宋体" w:hAnsi="宋体" w:cs="宋体" w:hint="eastAsia"/>
          <w:bCs/>
          <w:kern w:val="11"/>
          <w:szCs w:val="21"/>
        </w:rPr>
        <w:t xml:space="preserve"> 4.3 </w:t>
      </w:r>
      <w:r>
        <w:rPr>
          <w:rFonts w:ascii="宋体" w:hAnsi="宋体" w:cs="宋体" w:hint="eastAsia"/>
          <w:bCs/>
          <w:kern w:val="11"/>
          <w:szCs w:val="21"/>
        </w:rPr>
        <w:t>竞争性谈判文件的获取。</w:t>
      </w:r>
    </w:p>
    <w:p w:rsidR="002D1EE6" w:rsidRDefault="00155E3A">
      <w:pPr>
        <w:widowControl/>
        <w:spacing w:line="360" w:lineRule="auto"/>
        <w:ind w:firstLineChars="200" w:firstLine="420"/>
        <w:jc w:val="left"/>
        <w:rPr>
          <w:rFonts w:ascii="宋体" w:hAnsi="宋体"/>
          <w:szCs w:val="21"/>
        </w:rPr>
      </w:pPr>
      <w:r>
        <w:rPr>
          <w:rFonts w:ascii="宋体" w:hAnsi="宋体" w:cs="宋体" w:hint="eastAsia"/>
          <w:kern w:val="0"/>
          <w:szCs w:val="21"/>
        </w:rPr>
        <w:t xml:space="preserve">4.3.1 </w:t>
      </w:r>
      <w:r>
        <w:rPr>
          <w:rFonts w:ascii="宋体" w:hAnsi="宋体" w:cs="宋体" w:hint="eastAsia"/>
          <w:kern w:val="0"/>
          <w:szCs w:val="21"/>
        </w:rPr>
        <w:t>谈判文件出售时间：</w:t>
      </w:r>
      <w:r>
        <w:rPr>
          <w:rFonts w:ascii="宋体" w:hAnsi="宋体" w:cs="宋体" w:hint="eastAsia"/>
          <w:kern w:val="0"/>
          <w:szCs w:val="21"/>
        </w:rPr>
        <w:t>201</w:t>
      </w:r>
      <w:r>
        <w:rPr>
          <w:rFonts w:ascii="宋体" w:hAnsi="宋体" w:cs="宋体" w:hint="eastAsia"/>
          <w:kern w:val="0"/>
          <w:szCs w:val="21"/>
        </w:rPr>
        <w:t>8</w:t>
      </w:r>
      <w:r>
        <w:rPr>
          <w:rFonts w:ascii="宋体" w:hAnsi="宋体" w:cs="宋体" w:hint="eastAsia"/>
          <w:kern w:val="0"/>
          <w:szCs w:val="21"/>
        </w:rPr>
        <w:t>年</w:t>
      </w:r>
      <w:r>
        <w:rPr>
          <w:rFonts w:ascii="宋体" w:hAnsi="宋体" w:cs="宋体" w:hint="eastAsia"/>
          <w:kern w:val="0"/>
          <w:szCs w:val="21"/>
        </w:rPr>
        <w:t xml:space="preserve"> 1 </w:t>
      </w:r>
      <w:r>
        <w:rPr>
          <w:rFonts w:ascii="宋体" w:hAnsi="宋体" w:cs="宋体" w:hint="eastAsia"/>
          <w:kern w:val="0"/>
          <w:szCs w:val="21"/>
        </w:rPr>
        <w:t>月</w:t>
      </w:r>
      <w:r>
        <w:rPr>
          <w:rFonts w:ascii="宋体" w:hAnsi="宋体" w:cs="宋体" w:hint="eastAsia"/>
          <w:kern w:val="0"/>
          <w:szCs w:val="21"/>
        </w:rPr>
        <w:t xml:space="preserve"> 8</w:t>
      </w:r>
      <w:r>
        <w:rPr>
          <w:rFonts w:ascii="宋体" w:hAnsi="宋体" w:cs="宋体" w:hint="eastAsia"/>
          <w:kern w:val="0"/>
          <w:szCs w:val="21"/>
        </w:rPr>
        <w:t xml:space="preserve"> </w:t>
      </w:r>
      <w:r>
        <w:rPr>
          <w:rFonts w:ascii="宋体" w:hAnsi="宋体" w:cs="宋体" w:hint="eastAsia"/>
          <w:kern w:val="0"/>
          <w:szCs w:val="21"/>
        </w:rPr>
        <w:t>日至</w:t>
      </w:r>
      <w:r>
        <w:rPr>
          <w:rFonts w:ascii="宋体" w:hAnsi="宋体" w:cs="宋体" w:hint="eastAsia"/>
          <w:kern w:val="0"/>
          <w:szCs w:val="21"/>
        </w:rPr>
        <w:t>201</w:t>
      </w:r>
      <w:r>
        <w:rPr>
          <w:rFonts w:ascii="宋体" w:hAnsi="宋体" w:cs="宋体" w:hint="eastAsia"/>
          <w:kern w:val="0"/>
          <w:szCs w:val="21"/>
        </w:rPr>
        <w:t>8</w:t>
      </w:r>
      <w:r>
        <w:rPr>
          <w:rFonts w:ascii="宋体" w:hAnsi="宋体" w:cs="宋体" w:hint="eastAsia"/>
          <w:kern w:val="0"/>
          <w:szCs w:val="21"/>
        </w:rPr>
        <w:t>年</w:t>
      </w:r>
      <w:r>
        <w:rPr>
          <w:rFonts w:ascii="宋体" w:hAnsi="宋体" w:cs="宋体" w:hint="eastAsia"/>
          <w:kern w:val="0"/>
          <w:szCs w:val="21"/>
        </w:rPr>
        <w:t xml:space="preserve"> 1 </w:t>
      </w:r>
      <w:r>
        <w:rPr>
          <w:rFonts w:ascii="宋体" w:hAnsi="宋体" w:cs="宋体" w:hint="eastAsia"/>
          <w:kern w:val="0"/>
          <w:szCs w:val="21"/>
        </w:rPr>
        <w:t>月</w:t>
      </w:r>
      <w:r>
        <w:rPr>
          <w:rFonts w:ascii="宋体" w:hAnsi="宋体" w:cs="宋体" w:hint="eastAsia"/>
          <w:kern w:val="0"/>
          <w:szCs w:val="21"/>
        </w:rPr>
        <w:t xml:space="preserve"> 10</w:t>
      </w:r>
      <w:r>
        <w:rPr>
          <w:rFonts w:ascii="宋体" w:hAnsi="宋体" w:cs="宋体" w:hint="eastAsia"/>
          <w:kern w:val="0"/>
          <w:szCs w:val="21"/>
        </w:rPr>
        <w:t>日。</w:t>
      </w:r>
    </w:p>
    <w:p w:rsidR="002D1EE6" w:rsidRDefault="00155E3A">
      <w:pPr>
        <w:widowControl/>
        <w:spacing w:line="360" w:lineRule="auto"/>
        <w:ind w:firstLineChars="200" w:firstLine="420"/>
        <w:jc w:val="left"/>
        <w:rPr>
          <w:rFonts w:ascii="宋体" w:hAnsi="宋体"/>
          <w:szCs w:val="21"/>
        </w:rPr>
      </w:pPr>
      <w:r>
        <w:rPr>
          <w:rFonts w:ascii="宋体" w:hAnsi="宋体" w:cs="宋体" w:hint="eastAsia"/>
          <w:kern w:val="0"/>
          <w:szCs w:val="21"/>
        </w:rPr>
        <w:t xml:space="preserve">4.3.2 </w:t>
      </w:r>
      <w:r>
        <w:rPr>
          <w:rFonts w:ascii="宋体" w:hAnsi="宋体" w:cs="宋体" w:hint="eastAsia"/>
          <w:kern w:val="0"/>
          <w:szCs w:val="21"/>
        </w:rPr>
        <w:t>谈判文件售价人民币</w:t>
      </w:r>
      <w:r>
        <w:rPr>
          <w:rFonts w:ascii="宋体" w:hAnsi="宋体" w:cs="宋体" w:hint="eastAsia"/>
          <w:kern w:val="0"/>
          <w:szCs w:val="21"/>
        </w:rPr>
        <w:t>300</w:t>
      </w:r>
      <w:r>
        <w:rPr>
          <w:rFonts w:ascii="宋体" w:hAnsi="宋体" w:cs="宋体" w:hint="eastAsia"/>
          <w:kern w:val="0"/>
          <w:szCs w:val="21"/>
        </w:rPr>
        <w:t>元，售后不退。</w:t>
      </w:r>
    </w:p>
    <w:p w:rsidR="002D1EE6" w:rsidRDefault="00155E3A">
      <w:pPr>
        <w:widowControl/>
        <w:spacing w:line="360" w:lineRule="auto"/>
        <w:ind w:firstLineChars="200" w:firstLine="420"/>
        <w:jc w:val="left"/>
        <w:rPr>
          <w:rFonts w:ascii="宋体" w:hAnsi="宋体"/>
          <w:szCs w:val="21"/>
        </w:rPr>
      </w:pPr>
      <w:r>
        <w:rPr>
          <w:rFonts w:ascii="宋体" w:hAnsi="宋体" w:cs="宋体" w:hint="eastAsia"/>
          <w:kern w:val="0"/>
          <w:szCs w:val="21"/>
        </w:rPr>
        <w:t xml:space="preserve">4.3.3 </w:t>
      </w:r>
      <w:r>
        <w:rPr>
          <w:rFonts w:ascii="宋体" w:hAnsi="宋体" w:cs="宋体" w:hint="eastAsia"/>
          <w:kern w:val="0"/>
          <w:szCs w:val="21"/>
        </w:rPr>
        <w:t>缴费方式：转账或电汇支付谈判文件费到指定账户。</w:t>
      </w:r>
    </w:p>
    <w:p w:rsidR="002D1EE6" w:rsidRDefault="00155E3A">
      <w:pPr>
        <w:widowControl/>
        <w:spacing w:line="360" w:lineRule="auto"/>
        <w:ind w:firstLineChars="200" w:firstLine="420"/>
        <w:jc w:val="left"/>
        <w:rPr>
          <w:rFonts w:ascii="宋体" w:hAnsi="宋体"/>
          <w:szCs w:val="21"/>
        </w:rPr>
      </w:pPr>
      <w:r>
        <w:rPr>
          <w:rFonts w:ascii="宋体" w:hAnsi="宋体" w:cs="宋体" w:hint="eastAsia"/>
          <w:kern w:val="0"/>
          <w:szCs w:val="21"/>
        </w:rPr>
        <w:t>支付账户名称必须和响应人名称一致且已在平顶山市公共资源交易响应人（供应商）库中录入的账户（基本户或一般户均可，不支持结算卡支付）。</w:t>
      </w:r>
    </w:p>
    <w:p w:rsidR="002D1EE6" w:rsidRDefault="00155E3A">
      <w:pPr>
        <w:widowControl/>
        <w:spacing w:line="360" w:lineRule="auto"/>
        <w:ind w:firstLineChars="200" w:firstLine="420"/>
        <w:jc w:val="left"/>
        <w:rPr>
          <w:rFonts w:ascii="宋体" w:hAnsi="宋体" w:cs="宋体"/>
          <w:kern w:val="0"/>
          <w:szCs w:val="21"/>
        </w:rPr>
      </w:pPr>
      <w:r>
        <w:rPr>
          <w:rFonts w:ascii="宋体" w:hAnsi="宋体" w:cs="宋体" w:hint="eastAsia"/>
          <w:kern w:val="0"/>
          <w:szCs w:val="21"/>
        </w:rPr>
        <w:t xml:space="preserve">4.3.4 </w:t>
      </w:r>
      <w:r>
        <w:rPr>
          <w:rFonts w:ascii="宋体" w:hAnsi="宋体" w:cs="宋体" w:hint="eastAsia"/>
          <w:kern w:val="0"/>
          <w:szCs w:val="21"/>
        </w:rPr>
        <w:t>汇入账户和帐号：</w:t>
      </w:r>
    </w:p>
    <w:p w:rsidR="002D1EE6" w:rsidRDefault="00155E3A">
      <w:pPr>
        <w:widowControl/>
        <w:spacing w:line="360" w:lineRule="auto"/>
        <w:ind w:firstLineChars="200" w:firstLine="420"/>
        <w:jc w:val="left"/>
        <w:rPr>
          <w:rFonts w:ascii="宋体" w:hAnsi="宋体"/>
          <w:szCs w:val="21"/>
        </w:rPr>
      </w:pPr>
      <w:r>
        <w:rPr>
          <w:rFonts w:ascii="宋体" w:hAnsi="宋体" w:cs="宋体" w:hint="eastAsia"/>
          <w:kern w:val="0"/>
          <w:szCs w:val="21"/>
        </w:rPr>
        <w:t>收款单位全称：平顶山市公共资源交易中心</w:t>
      </w:r>
    </w:p>
    <w:p w:rsidR="002D1EE6" w:rsidRDefault="00155E3A">
      <w:pPr>
        <w:widowControl/>
        <w:spacing w:line="360" w:lineRule="auto"/>
        <w:ind w:firstLineChars="200" w:firstLine="420"/>
        <w:jc w:val="left"/>
        <w:rPr>
          <w:rFonts w:ascii="宋体" w:hAnsi="宋体"/>
          <w:szCs w:val="21"/>
        </w:rPr>
      </w:pPr>
      <w:r>
        <w:rPr>
          <w:rFonts w:ascii="宋体" w:hAnsi="宋体" w:cs="宋体" w:hint="eastAsia"/>
          <w:kern w:val="0"/>
          <w:szCs w:val="21"/>
        </w:rPr>
        <w:t>账</w:t>
      </w:r>
      <w:r>
        <w:rPr>
          <w:rFonts w:ascii="宋体" w:hAnsi="宋体" w:cs="宋体" w:hint="eastAsia"/>
          <w:kern w:val="0"/>
          <w:szCs w:val="21"/>
        </w:rPr>
        <w:t xml:space="preserve"> </w:t>
      </w:r>
      <w:r>
        <w:rPr>
          <w:rFonts w:ascii="宋体" w:hAnsi="宋体" w:cs="宋体" w:hint="eastAsia"/>
          <w:kern w:val="0"/>
          <w:szCs w:val="21"/>
        </w:rPr>
        <w:t>号：</w:t>
      </w:r>
      <w:r>
        <w:rPr>
          <w:rFonts w:ascii="宋体" w:hAnsi="宋体" w:cs="宋体" w:hint="eastAsia"/>
          <w:kern w:val="0"/>
          <w:szCs w:val="21"/>
        </w:rPr>
        <w:t>6013301012010093076</w:t>
      </w:r>
    </w:p>
    <w:p w:rsidR="002D1EE6" w:rsidRDefault="00155E3A">
      <w:pPr>
        <w:widowControl/>
        <w:spacing w:line="360" w:lineRule="auto"/>
        <w:ind w:firstLineChars="200" w:firstLine="420"/>
        <w:jc w:val="left"/>
        <w:rPr>
          <w:rFonts w:ascii="宋体" w:hAnsi="宋体"/>
          <w:kern w:val="0"/>
          <w:szCs w:val="21"/>
        </w:rPr>
      </w:pPr>
      <w:r>
        <w:rPr>
          <w:rFonts w:ascii="宋体" w:hAnsi="宋体" w:cs="宋体" w:hint="eastAsia"/>
          <w:kern w:val="0"/>
          <w:szCs w:val="21"/>
        </w:rPr>
        <w:t>开户银行：平顶山银行行政中心支行</w:t>
      </w:r>
    </w:p>
    <w:p w:rsidR="002D1EE6" w:rsidRDefault="00155E3A">
      <w:pPr>
        <w:widowControl/>
        <w:spacing w:line="360" w:lineRule="auto"/>
        <w:ind w:firstLineChars="200" w:firstLine="420"/>
        <w:jc w:val="left"/>
        <w:rPr>
          <w:rFonts w:ascii="宋体" w:hAnsi="宋体"/>
          <w:szCs w:val="21"/>
        </w:rPr>
      </w:pPr>
      <w:r>
        <w:rPr>
          <w:rFonts w:ascii="宋体" w:hAnsi="宋体" w:cs="宋体" w:hint="eastAsia"/>
          <w:kern w:val="0"/>
          <w:szCs w:val="21"/>
        </w:rPr>
        <w:t xml:space="preserve">4.3.5 </w:t>
      </w:r>
      <w:r>
        <w:rPr>
          <w:rFonts w:ascii="宋体" w:hAnsi="宋体" w:cs="宋体" w:hint="eastAsia"/>
          <w:kern w:val="0"/>
          <w:szCs w:val="21"/>
        </w:rPr>
        <w:t>潜在响应人网上报名、谈判文件费转账成功后，须在平顶山市公共资源电子化交易系统中，将谈判文件费成功绑定至所投项目和标段，之后方可下载谈判文件，纸质谈判文件不再出售。具体操作请查看以下链接：</w:t>
      </w:r>
    </w:p>
    <w:p w:rsidR="002D1EE6" w:rsidRDefault="00155E3A">
      <w:pPr>
        <w:widowControl/>
        <w:spacing w:line="360" w:lineRule="auto"/>
        <w:ind w:firstLineChars="200" w:firstLine="420"/>
        <w:jc w:val="left"/>
        <w:rPr>
          <w:rFonts w:ascii="宋体" w:hAnsi="宋体"/>
          <w:szCs w:val="21"/>
        </w:rPr>
      </w:pPr>
      <w:r>
        <w:rPr>
          <w:rFonts w:ascii="宋体" w:hAnsi="宋体" w:cs="宋体" w:hint="eastAsia"/>
          <w:kern w:val="0"/>
          <w:szCs w:val="21"/>
        </w:rPr>
        <w:lastRenderedPageBreak/>
        <w:t>链接地址：</w:t>
      </w:r>
      <w:hyperlink r:id="rId7" w:history="1">
        <w:r>
          <w:rPr>
            <w:rStyle w:val="a6"/>
            <w:rFonts w:ascii="宋体" w:hAnsi="宋体" w:cs="宋体" w:hint="eastAsia"/>
            <w:szCs w:val="21"/>
          </w:rPr>
          <w:t>http://www.pdsggzy.com/fwzn/11597.jhtml</w:t>
        </w:r>
      </w:hyperlink>
    </w:p>
    <w:p w:rsidR="002D1EE6" w:rsidRDefault="00155E3A">
      <w:pPr>
        <w:widowControl/>
        <w:spacing w:line="360" w:lineRule="auto"/>
        <w:ind w:firstLineChars="200" w:firstLine="420"/>
        <w:jc w:val="left"/>
        <w:rPr>
          <w:rFonts w:ascii="宋体" w:hAnsi="宋体"/>
          <w:szCs w:val="21"/>
        </w:rPr>
      </w:pPr>
      <w:r>
        <w:rPr>
          <w:rFonts w:ascii="宋体" w:hAnsi="宋体" w:cs="宋体" w:hint="eastAsia"/>
          <w:kern w:val="0"/>
          <w:szCs w:val="21"/>
        </w:rPr>
        <w:t>注：考虑到人为操作和跨行转账时间延误等因素，谈判文件费绑定工作的截止时间为开始报名起至报名截止时间后两天，请响应人尽早进行谈判文件费绑定工作。</w:t>
      </w:r>
    </w:p>
    <w:p w:rsidR="002D1EE6" w:rsidRDefault="00155E3A">
      <w:pPr>
        <w:widowControl/>
        <w:spacing w:line="360" w:lineRule="auto"/>
        <w:jc w:val="left"/>
        <w:rPr>
          <w:rFonts w:ascii="宋体" w:hAnsi="宋体"/>
          <w:sz w:val="24"/>
        </w:rPr>
      </w:pPr>
      <w:r>
        <w:rPr>
          <w:rFonts w:ascii="宋体" w:hAnsi="宋体" w:cs="宋体" w:hint="eastAsia"/>
          <w:b/>
          <w:kern w:val="0"/>
          <w:sz w:val="24"/>
        </w:rPr>
        <w:t xml:space="preserve">5. </w:t>
      </w:r>
      <w:r>
        <w:rPr>
          <w:rFonts w:ascii="宋体" w:hAnsi="宋体" w:cs="宋体" w:hint="eastAsia"/>
          <w:b/>
          <w:kern w:val="0"/>
          <w:sz w:val="24"/>
        </w:rPr>
        <w:t>响应文件接收信息</w:t>
      </w:r>
    </w:p>
    <w:p w:rsidR="002D1EE6" w:rsidRDefault="00155E3A">
      <w:pPr>
        <w:widowControl/>
        <w:spacing w:line="360" w:lineRule="auto"/>
        <w:jc w:val="left"/>
        <w:rPr>
          <w:rFonts w:ascii="宋体" w:hAnsi="宋体"/>
          <w:szCs w:val="21"/>
        </w:rPr>
      </w:pPr>
      <w:r>
        <w:rPr>
          <w:rFonts w:ascii="宋体" w:hAnsi="宋体" w:cs="宋体" w:hint="eastAsia"/>
          <w:kern w:val="0"/>
          <w:szCs w:val="21"/>
        </w:rPr>
        <w:t xml:space="preserve">   5.1 </w:t>
      </w:r>
      <w:r>
        <w:rPr>
          <w:rFonts w:ascii="宋体" w:hAnsi="宋体" w:cs="宋体" w:hint="eastAsia"/>
          <w:kern w:val="0"/>
          <w:szCs w:val="21"/>
        </w:rPr>
        <w:t>响应文件接收截止时间：</w:t>
      </w:r>
      <w:r>
        <w:rPr>
          <w:rFonts w:ascii="宋体" w:hAnsi="宋体" w:cs="宋体" w:hint="eastAsia"/>
          <w:kern w:val="0"/>
          <w:szCs w:val="21"/>
        </w:rPr>
        <w:t>2018</w:t>
      </w:r>
      <w:r>
        <w:rPr>
          <w:rFonts w:ascii="宋体" w:hAnsi="宋体" w:cs="宋体" w:hint="eastAsia"/>
          <w:kern w:val="0"/>
          <w:szCs w:val="21"/>
        </w:rPr>
        <w:t>年</w:t>
      </w:r>
      <w:r>
        <w:rPr>
          <w:rFonts w:ascii="宋体" w:hAnsi="宋体" w:cs="宋体" w:hint="eastAsia"/>
          <w:kern w:val="0"/>
          <w:szCs w:val="21"/>
        </w:rPr>
        <w:t xml:space="preserve"> 1 </w:t>
      </w:r>
      <w:r>
        <w:rPr>
          <w:rFonts w:ascii="宋体" w:hAnsi="宋体" w:cs="宋体" w:hint="eastAsia"/>
          <w:kern w:val="0"/>
          <w:szCs w:val="21"/>
        </w:rPr>
        <w:t>月</w:t>
      </w:r>
      <w:r>
        <w:rPr>
          <w:rFonts w:ascii="宋体" w:hAnsi="宋体" w:cs="宋体" w:hint="eastAsia"/>
          <w:kern w:val="0"/>
          <w:szCs w:val="21"/>
        </w:rPr>
        <w:t xml:space="preserve"> 19 </w:t>
      </w:r>
      <w:r>
        <w:rPr>
          <w:rFonts w:ascii="宋体" w:hAnsi="宋体" w:cs="宋体" w:hint="eastAsia"/>
          <w:kern w:val="0"/>
          <w:szCs w:val="21"/>
        </w:rPr>
        <w:t>日上午</w:t>
      </w:r>
      <w:r>
        <w:rPr>
          <w:rFonts w:ascii="宋体" w:hAnsi="宋体" w:cs="宋体" w:hint="eastAsia"/>
          <w:kern w:val="0"/>
          <w:szCs w:val="21"/>
        </w:rPr>
        <w:t>9:00</w:t>
      </w:r>
      <w:r>
        <w:rPr>
          <w:rFonts w:ascii="宋体" w:hAnsi="宋体" w:cs="宋体" w:hint="eastAsia"/>
          <w:kern w:val="0"/>
          <w:szCs w:val="21"/>
        </w:rPr>
        <w:t>。</w:t>
      </w:r>
    </w:p>
    <w:p w:rsidR="002D1EE6" w:rsidRDefault="00155E3A">
      <w:pPr>
        <w:widowControl/>
        <w:spacing w:line="360" w:lineRule="auto"/>
        <w:jc w:val="left"/>
        <w:rPr>
          <w:rFonts w:ascii="宋体" w:hAnsi="宋体"/>
          <w:szCs w:val="21"/>
        </w:rPr>
      </w:pPr>
      <w:r>
        <w:rPr>
          <w:rFonts w:ascii="宋体" w:hAnsi="宋体" w:cs="宋体" w:hint="eastAsia"/>
          <w:kern w:val="0"/>
          <w:szCs w:val="21"/>
        </w:rPr>
        <w:t xml:space="preserve">   5.2 </w:t>
      </w:r>
      <w:r>
        <w:rPr>
          <w:rFonts w:ascii="宋体" w:hAnsi="宋体" w:cs="宋体" w:hint="eastAsia"/>
          <w:kern w:val="0"/>
          <w:szCs w:val="21"/>
        </w:rPr>
        <w:t>响应文件接收地点：平顶山市公共资源交易中心</w:t>
      </w:r>
      <w:r>
        <w:rPr>
          <w:rFonts w:ascii="宋体" w:hAnsi="宋体" w:cs="宋体" w:hint="eastAsia"/>
          <w:szCs w:val="21"/>
        </w:rPr>
        <w:t>。</w:t>
      </w:r>
    </w:p>
    <w:p w:rsidR="002D1EE6" w:rsidRDefault="00155E3A">
      <w:pPr>
        <w:widowControl/>
        <w:spacing w:line="360" w:lineRule="auto"/>
        <w:jc w:val="left"/>
        <w:rPr>
          <w:rFonts w:ascii="宋体" w:hAnsi="宋体"/>
          <w:sz w:val="24"/>
        </w:rPr>
      </w:pPr>
      <w:r>
        <w:rPr>
          <w:rFonts w:ascii="宋体" w:hAnsi="宋体" w:cs="宋体" w:hint="eastAsia"/>
          <w:b/>
          <w:kern w:val="0"/>
          <w:sz w:val="24"/>
        </w:rPr>
        <w:t xml:space="preserve">6. </w:t>
      </w:r>
      <w:r>
        <w:rPr>
          <w:rFonts w:ascii="宋体" w:hAnsi="宋体" w:cs="宋体" w:hint="eastAsia"/>
          <w:b/>
          <w:kern w:val="0"/>
          <w:sz w:val="24"/>
        </w:rPr>
        <w:t>竞争性</w:t>
      </w:r>
      <w:r>
        <w:rPr>
          <w:rFonts w:ascii="宋体" w:hAnsi="宋体" w:cs="宋体" w:hint="eastAsia"/>
          <w:b/>
          <w:kern w:val="0"/>
          <w:sz w:val="24"/>
        </w:rPr>
        <w:t>谈判有关信息</w:t>
      </w:r>
    </w:p>
    <w:p w:rsidR="002D1EE6" w:rsidRDefault="00155E3A">
      <w:pPr>
        <w:widowControl/>
        <w:spacing w:line="360" w:lineRule="auto"/>
        <w:jc w:val="left"/>
        <w:rPr>
          <w:rFonts w:ascii="宋体" w:hAnsi="宋体"/>
          <w:szCs w:val="21"/>
        </w:rPr>
      </w:pPr>
      <w:r>
        <w:rPr>
          <w:rFonts w:ascii="宋体" w:hAnsi="宋体" w:cs="宋体" w:hint="eastAsia"/>
          <w:kern w:val="0"/>
          <w:szCs w:val="21"/>
        </w:rPr>
        <w:t xml:space="preserve">   6.1  </w:t>
      </w:r>
      <w:r>
        <w:rPr>
          <w:rFonts w:ascii="宋体" w:hAnsi="宋体" w:cs="宋体" w:hint="eastAsia"/>
          <w:kern w:val="0"/>
          <w:szCs w:val="21"/>
        </w:rPr>
        <w:t>谈判时间：</w:t>
      </w:r>
      <w:r>
        <w:rPr>
          <w:rFonts w:ascii="宋体" w:hAnsi="宋体" w:cs="宋体" w:hint="eastAsia"/>
          <w:kern w:val="0"/>
          <w:szCs w:val="21"/>
        </w:rPr>
        <w:t>2018</w:t>
      </w:r>
      <w:r>
        <w:rPr>
          <w:rFonts w:ascii="宋体" w:hAnsi="宋体" w:cs="宋体" w:hint="eastAsia"/>
          <w:kern w:val="0"/>
          <w:szCs w:val="21"/>
        </w:rPr>
        <w:t>年</w:t>
      </w:r>
      <w:r>
        <w:rPr>
          <w:rFonts w:ascii="宋体" w:hAnsi="宋体" w:cs="宋体" w:hint="eastAsia"/>
          <w:kern w:val="0"/>
          <w:szCs w:val="21"/>
        </w:rPr>
        <w:t xml:space="preserve"> 1 </w:t>
      </w:r>
      <w:r>
        <w:rPr>
          <w:rFonts w:ascii="宋体" w:hAnsi="宋体" w:cs="宋体" w:hint="eastAsia"/>
          <w:kern w:val="0"/>
          <w:szCs w:val="21"/>
        </w:rPr>
        <w:t>月</w:t>
      </w:r>
      <w:r>
        <w:rPr>
          <w:rFonts w:ascii="宋体" w:hAnsi="宋体" w:cs="宋体" w:hint="eastAsia"/>
          <w:kern w:val="0"/>
          <w:szCs w:val="21"/>
        </w:rPr>
        <w:t xml:space="preserve"> 19 </w:t>
      </w:r>
      <w:r>
        <w:rPr>
          <w:rFonts w:ascii="宋体" w:hAnsi="宋体" w:cs="宋体" w:hint="eastAsia"/>
          <w:kern w:val="0"/>
          <w:szCs w:val="21"/>
        </w:rPr>
        <w:t>日上午</w:t>
      </w:r>
      <w:r>
        <w:rPr>
          <w:rFonts w:ascii="宋体" w:hAnsi="宋体" w:cs="宋体" w:hint="eastAsia"/>
          <w:kern w:val="0"/>
          <w:szCs w:val="21"/>
        </w:rPr>
        <w:t xml:space="preserve"> 9:00</w:t>
      </w:r>
      <w:r>
        <w:rPr>
          <w:rFonts w:ascii="宋体" w:hAnsi="宋体" w:cs="宋体" w:hint="eastAsia"/>
          <w:kern w:val="0"/>
          <w:szCs w:val="21"/>
        </w:rPr>
        <w:t>。</w:t>
      </w:r>
    </w:p>
    <w:p w:rsidR="002D1EE6" w:rsidRDefault="00155E3A">
      <w:pPr>
        <w:widowControl/>
        <w:spacing w:line="360" w:lineRule="auto"/>
        <w:jc w:val="left"/>
        <w:rPr>
          <w:rFonts w:ascii="宋体" w:hAnsi="宋体"/>
          <w:szCs w:val="21"/>
        </w:rPr>
      </w:pPr>
      <w:r>
        <w:rPr>
          <w:rFonts w:ascii="宋体" w:hAnsi="宋体" w:cs="宋体" w:hint="eastAsia"/>
          <w:kern w:val="0"/>
          <w:szCs w:val="21"/>
        </w:rPr>
        <w:t xml:space="preserve">   6.2  </w:t>
      </w:r>
      <w:r>
        <w:rPr>
          <w:rFonts w:ascii="宋体" w:hAnsi="宋体" w:cs="宋体" w:hint="eastAsia"/>
          <w:kern w:val="0"/>
          <w:szCs w:val="21"/>
        </w:rPr>
        <w:t>谈判地点：平顶山市公共资源交易中</w:t>
      </w:r>
      <w:bookmarkStart w:id="1" w:name="_GoBack"/>
      <w:bookmarkEnd w:id="1"/>
      <w:r>
        <w:rPr>
          <w:rFonts w:ascii="宋体" w:hAnsi="宋体" w:cs="宋体" w:hint="eastAsia"/>
          <w:kern w:val="0"/>
          <w:szCs w:val="21"/>
        </w:rPr>
        <w:t>心</w:t>
      </w:r>
      <w:r>
        <w:rPr>
          <w:rFonts w:ascii="宋体" w:hAnsi="宋体" w:cs="宋体" w:hint="eastAsia"/>
          <w:szCs w:val="21"/>
        </w:rPr>
        <w:t>。</w:t>
      </w:r>
    </w:p>
    <w:p w:rsidR="002D1EE6" w:rsidRDefault="00155E3A">
      <w:pPr>
        <w:widowControl/>
        <w:spacing w:line="360" w:lineRule="auto"/>
        <w:jc w:val="left"/>
        <w:rPr>
          <w:rFonts w:ascii="宋体" w:hAnsi="宋体"/>
          <w:sz w:val="24"/>
        </w:rPr>
      </w:pPr>
      <w:r>
        <w:rPr>
          <w:rFonts w:ascii="宋体" w:hAnsi="宋体" w:cs="宋体" w:hint="eastAsia"/>
          <w:b/>
          <w:kern w:val="0"/>
          <w:sz w:val="24"/>
        </w:rPr>
        <w:t xml:space="preserve">7. </w:t>
      </w:r>
      <w:r>
        <w:rPr>
          <w:rFonts w:ascii="宋体" w:hAnsi="宋体" w:cs="宋体" w:hint="eastAsia"/>
          <w:b/>
          <w:kern w:val="0"/>
          <w:sz w:val="24"/>
        </w:rPr>
        <w:t>发布公告的媒介</w:t>
      </w:r>
    </w:p>
    <w:p w:rsidR="002D1EE6" w:rsidRDefault="00155E3A">
      <w:pPr>
        <w:widowControl/>
        <w:spacing w:line="360" w:lineRule="auto"/>
        <w:jc w:val="left"/>
        <w:rPr>
          <w:rFonts w:ascii="宋体" w:hAnsi="宋体"/>
          <w:szCs w:val="21"/>
        </w:rPr>
      </w:pPr>
      <w:r>
        <w:rPr>
          <w:rFonts w:ascii="宋体" w:hAnsi="宋体" w:cs="宋体" w:hint="eastAsia"/>
          <w:kern w:val="0"/>
          <w:szCs w:val="21"/>
        </w:rPr>
        <w:t xml:space="preserve">    </w:t>
      </w:r>
      <w:r>
        <w:rPr>
          <w:rFonts w:ascii="宋体" w:hAnsi="宋体" w:cs="宋体" w:hint="eastAsia"/>
          <w:kern w:val="0"/>
          <w:szCs w:val="21"/>
        </w:rPr>
        <w:t>本次谈判公告同时在《中国采购与招标网》、《河南招标采购综合网》、《河南省政府采购网》、《平顶山市政府采购网》、《全国公共资源交易平台（河南省·平顶山市）》、</w:t>
      </w:r>
      <w:r>
        <w:rPr>
          <w:rFonts w:ascii="宋体" w:hAnsi="宋体" w:cs="宋体" w:hint="eastAsia"/>
          <w:kern w:val="0"/>
          <w:szCs w:val="21"/>
          <w:shd w:val="clear" w:color="auto" w:fill="FFFFFF"/>
        </w:rPr>
        <w:t>《河南省公共资源交易公共服务平台》、</w:t>
      </w:r>
      <w:r>
        <w:rPr>
          <w:rFonts w:ascii="宋体" w:hAnsi="宋体" w:cs="宋体" w:hint="eastAsia"/>
          <w:kern w:val="0"/>
          <w:szCs w:val="21"/>
        </w:rPr>
        <w:t>《恒信咨询网》上发布。</w:t>
      </w:r>
    </w:p>
    <w:p w:rsidR="002D1EE6" w:rsidRDefault="00155E3A">
      <w:pPr>
        <w:widowControl/>
        <w:spacing w:line="360" w:lineRule="auto"/>
        <w:jc w:val="left"/>
        <w:rPr>
          <w:rFonts w:ascii="宋体" w:hAnsi="宋体"/>
          <w:sz w:val="24"/>
        </w:rPr>
      </w:pPr>
      <w:r>
        <w:rPr>
          <w:rFonts w:ascii="宋体" w:hAnsi="宋体" w:cs="宋体" w:hint="eastAsia"/>
          <w:b/>
          <w:kern w:val="0"/>
          <w:sz w:val="24"/>
        </w:rPr>
        <w:t xml:space="preserve">8. </w:t>
      </w:r>
      <w:r>
        <w:rPr>
          <w:rFonts w:ascii="宋体" w:hAnsi="宋体" w:cs="宋体" w:hint="eastAsia"/>
          <w:b/>
          <w:kern w:val="0"/>
          <w:sz w:val="24"/>
        </w:rPr>
        <w:t>本次采购联系事项</w:t>
      </w:r>
    </w:p>
    <w:p w:rsidR="002D1EE6" w:rsidRDefault="00155E3A">
      <w:pPr>
        <w:widowControl/>
        <w:spacing w:line="360" w:lineRule="auto"/>
        <w:ind w:firstLine="600"/>
        <w:jc w:val="left"/>
        <w:rPr>
          <w:rFonts w:ascii="宋体" w:hAnsi="宋体" w:cs="宋体"/>
          <w:bCs/>
          <w:kern w:val="0"/>
          <w:szCs w:val="21"/>
        </w:rPr>
      </w:pPr>
      <w:r>
        <w:rPr>
          <w:rFonts w:ascii="宋体" w:hAnsi="宋体" w:cs="宋体" w:hint="eastAsia"/>
          <w:bCs/>
          <w:kern w:val="0"/>
          <w:szCs w:val="21"/>
        </w:rPr>
        <w:t>采购人名称：平顶山市白龟山水库渔政管理所</w:t>
      </w:r>
    </w:p>
    <w:p w:rsidR="002D1EE6" w:rsidRDefault="00155E3A">
      <w:pPr>
        <w:widowControl/>
        <w:spacing w:line="360" w:lineRule="auto"/>
        <w:ind w:firstLine="600"/>
        <w:jc w:val="left"/>
        <w:rPr>
          <w:rFonts w:ascii="宋体" w:hAnsi="宋体" w:cs="宋体"/>
          <w:bCs/>
          <w:kern w:val="0"/>
          <w:szCs w:val="21"/>
        </w:rPr>
      </w:pPr>
      <w:r>
        <w:rPr>
          <w:rFonts w:ascii="宋体" w:hAnsi="宋体" w:cs="宋体" w:hint="eastAsia"/>
          <w:bCs/>
          <w:kern w:val="0"/>
          <w:szCs w:val="21"/>
        </w:rPr>
        <w:t>地址：平顶山市白龟山水库西北侧</w:t>
      </w:r>
    </w:p>
    <w:p w:rsidR="002D1EE6" w:rsidRDefault="00155E3A">
      <w:pPr>
        <w:widowControl/>
        <w:spacing w:line="360" w:lineRule="auto"/>
        <w:ind w:firstLine="600"/>
        <w:jc w:val="left"/>
        <w:rPr>
          <w:rFonts w:ascii="宋体" w:hAnsi="宋体" w:cs="宋体"/>
          <w:bCs/>
          <w:kern w:val="0"/>
          <w:szCs w:val="21"/>
        </w:rPr>
      </w:pPr>
      <w:r>
        <w:rPr>
          <w:rFonts w:ascii="宋体" w:hAnsi="宋体" w:cs="宋体" w:hint="eastAsia"/>
          <w:bCs/>
          <w:kern w:val="0"/>
          <w:szCs w:val="21"/>
        </w:rPr>
        <w:t>联系人：靳站长</w:t>
      </w:r>
      <w:r>
        <w:rPr>
          <w:rFonts w:ascii="宋体" w:hAnsi="宋体" w:cs="宋体" w:hint="eastAsia"/>
          <w:bCs/>
          <w:kern w:val="0"/>
          <w:szCs w:val="21"/>
        </w:rPr>
        <w:t xml:space="preserve">     </w:t>
      </w:r>
      <w:r>
        <w:rPr>
          <w:rFonts w:ascii="宋体" w:hAnsi="宋体" w:cs="宋体" w:hint="eastAsia"/>
          <w:bCs/>
          <w:kern w:val="0"/>
          <w:szCs w:val="21"/>
        </w:rPr>
        <w:t>电</w:t>
      </w:r>
      <w:r>
        <w:rPr>
          <w:rFonts w:ascii="宋体" w:hAnsi="宋体" w:cs="宋体" w:hint="eastAsia"/>
          <w:bCs/>
          <w:kern w:val="0"/>
          <w:szCs w:val="21"/>
        </w:rPr>
        <w:t xml:space="preserve"> </w:t>
      </w:r>
      <w:r>
        <w:rPr>
          <w:rFonts w:ascii="宋体" w:hAnsi="宋体" w:cs="宋体" w:hint="eastAsia"/>
          <w:bCs/>
          <w:kern w:val="0"/>
          <w:szCs w:val="21"/>
        </w:rPr>
        <w:t>话：</w:t>
      </w:r>
      <w:r>
        <w:rPr>
          <w:rFonts w:ascii="宋体" w:hAnsi="宋体" w:cs="宋体" w:hint="eastAsia"/>
          <w:bCs/>
          <w:kern w:val="0"/>
          <w:szCs w:val="21"/>
        </w:rPr>
        <w:t>0375-4958051</w:t>
      </w:r>
    </w:p>
    <w:p w:rsidR="002D1EE6" w:rsidRDefault="00155E3A">
      <w:pPr>
        <w:widowControl/>
        <w:spacing w:line="360" w:lineRule="auto"/>
        <w:ind w:firstLine="600"/>
        <w:jc w:val="left"/>
        <w:rPr>
          <w:rFonts w:ascii="宋体" w:hAnsi="宋体"/>
          <w:szCs w:val="21"/>
        </w:rPr>
      </w:pPr>
      <w:r>
        <w:rPr>
          <w:rFonts w:ascii="宋体" w:hAnsi="宋体" w:cs="宋体" w:hint="eastAsia"/>
          <w:bCs/>
          <w:kern w:val="0"/>
          <w:szCs w:val="21"/>
        </w:rPr>
        <w:t>代理机构名称：恒信咨询管理有限公司</w:t>
      </w:r>
    </w:p>
    <w:p w:rsidR="002D1EE6" w:rsidRDefault="00155E3A">
      <w:pPr>
        <w:widowControl/>
        <w:spacing w:line="360" w:lineRule="auto"/>
        <w:ind w:firstLine="600"/>
        <w:jc w:val="left"/>
        <w:rPr>
          <w:rFonts w:ascii="宋体" w:hAnsi="宋体"/>
          <w:szCs w:val="21"/>
        </w:rPr>
      </w:pPr>
      <w:r>
        <w:rPr>
          <w:rFonts w:ascii="宋体" w:hAnsi="宋体" w:cs="宋体" w:hint="eastAsia"/>
          <w:kern w:val="0"/>
          <w:szCs w:val="21"/>
        </w:rPr>
        <w:t>地址：平顶山市新城区新城铭座</w:t>
      </w:r>
      <w:r>
        <w:rPr>
          <w:rFonts w:ascii="宋体" w:hAnsi="宋体" w:cs="宋体" w:hint="eastAsia"/>
          <w:kern w:val="0"/>
          <w:szCs w:val="21"/>
        </w:rPr>
        <w:t>501</w:t>
      </w:r>
      <w:r>
        <w:rPr>
          <w:rFonts w:ascii="宋体" w:hAnsi="宋体" w:cs="宋体" w:hint="eastAsia"/>
          <w:kern w:val="0"/>
          <w:szCs w:val="21"/>
        </w:rPr>
        <w:t>室</w:t>
      </w:r>
    </w:p>
    <w:p w:rsidR="002D1EE6" w:rsidRDefault="00155E3A">
      <w:pPr>
        <w:widowControl/>
        <w:spacing w:line="360" w:lineRule="auto"/>
        <w:ind w:firstLine="600"/>
        <w:jc w:val="left"/>
        <w:rPr>
          <w:rFonts w:ascii="宋体" w:hAnsi="宋体"/>
          <w:szCs w:val="21"/>
        </w:rPr>
      </w:pPr>
      <w:r>
        <w:rPr>
          <w:rFonts w:ascii="宋体" w:hAnsi="宋体" w:cs="宋体" w:hint="eastAsia"/>
          <w:kern w:val="0"/>
          <w:szCs w:val="21"/>
        </w:rPr>
        <w:t>联系人：李女士</w:t>
      </w:r>
      <w:r>
        <w:rPr>
          <w:rFonts w:ascii="宋体" w:hAnsi="宋体" w:cs="宋体" w:hint="eastAsia"/>
          <w:kern w:val="0"/>
          <w:szCs w:val="21"/>
        </w:rPr>
        <w:t xml:space="preserve">          </w:t>
      </w:r>
      <w:r>
        <w:rPr>
          <w:rFonts w:ascii="宋体" w:hAnsi="宋体" w:cs="宋体" w:hint="eastAsia"/>
          <w:kern w:val="0"/>
          <w:szCs w:val="21"/>
        </w:rPr>
        <w:t>联系电话：</w:t>
      </w:r>
      <w:r>
        <w:rPr>
          <w:rFonts w:ascii="宋体" w:hAnsi="宋体" w:cs="宋体" w:hint="eastAsia"/>
          <w:kern w:val="0"/>
          <w:szCs w:val="21"/>
        </w:rPr>
        <w:t>0375-2702189 17303750688  0371-86688490</w:t>
      </w:r>
    </w:p>
    <w:p w:rsidR="002D1EE6" w:rsidRDefault="00155E3A">
      <w:pPr>
        <w:widowControl/>
        <w:spacing w:line="360" w:lineRule="auto"/>
        <w:ind w:firstLine="600"/>
        <w:jc w:val="left"/>
        <w:rPr>
          <w:rFonts w:ascii="宋体" w:hAnsi="宋体"/>
          <w:szCs w:val="21"/>
        </w:rPr>
      </w:pPr>
      <w:r>
        <w:rPr>
          <w:rFonts w:hint="eastAsia"/>
        </w:rPr>
        <w:t>采购项目联系人及电话：</w:t>
      </w:r>
      <w:r>
        <w:rPr>
          <w:rFonts w:ascii="宋体" w:hAnsi="宋体" w:cs="宋体" w:hint="eastAsia"/>
          <w:kern w:val="0"/>
          <w:szCs w:val="21"/>
        </w:rPr>
        <w:t>李女士：</w:t>
      </w:r>
      <w:r>
        <w:rPr>
          <w:rFonts w:ascii="宋体" w:hAnsi="宋体" w:cs="宋体" w:hint="eastAsia"/>
          <w:kern w:val="0"/>
          <w:szCs w:val="21"/>
        </w:rPr>
        <w:t xml:space="preserve">0375-2702189 17303750688  </w:t>
      </w:r>
    </w:p>
    <w:p w:rsidR="002D1EE6" w:rsidRDefault="002D1EE6" w:rsidP="00EA085E">
      <w:pPr>
        <w:pStyle w:val="a3"/>
        <w:spacing w:beforeLines="100" w:afterLines="100" w:line="360" w:lineRule="auto"/>
        <w:jc w:val="center"/>
        <w:outlineLvl w:val="0"/>
        <w:rPr>
          <w:szCs w:val="32"/>
        </w:rPr>
      </w:pPr>
    </w:p>
    <w:p w:rsidR="002D1EE6" w:rsidRDefault="002D1EE6" w:rsidP="00EA085E">
      <w:pPr>
        <w:pStyle w:val="a3"/>
        <w:spacing w:beforeLines="100" w:afterLines="100" w:line="360" w:lineRule="auto"/>
        <w:ind w:right="420"/>
        <w:outlineLvl w:val="0"/>
        <w:rPr>
          <w:szCs w:val="32"/>
        </w:rPr>
      </w:pPr>
    </w:p>
    <w:p w:rsidR="002D1EE6" w:rsidRDefault="00155E3A">
      <w:pPr>
        <w:widowControl/>
        <w:spacing w:line="360" w:lineRule="auto"/>
        <w:ind w:firstLine="600"/>
        <w:jc w:val="right"/>
        <w:rPr>
          <w:rFonts w:ascii="宋体" w:hAnsi="宋体" w:cs="宋体"/>
          <w:bCs/>
          <w:kern w:val="0"/>
          <w:szCs w:val="21"/>
        </w:rPr>
      </w:pPr>
      <w:r>
        <w:rPr>
          <w:rFonts w:ascii="宋体" w:hAnsi="宋体" w:cs="宋体" w:hint="eastAsia"/>
          <w:bCs/>
          <w:kern w:val="0"/>
          <w:szCs w:val="21"/>
        </w:rPr>
        <w:t>平顶山市白龟山水库渔政管理所</w:t>
      </w:r>
    </w:p>
    <w:p w:rsidR="002D1EE6" w:rsidRDefault="002D1EE6">
      <w:pPr>
        <w:widowControl/>
        <w:spacing w:line="360" w:lineRule="auto"/>
        <w:ind w:firstLineChars="3100" w:firstLine="6510"/>
        <w:jc w:val="left"/>
        <w:rPr>
          <w:szCs w:val="32"/>
        </w:rPr>
      </w:pPr>
    </w:p>
    <w:p w:rsidR="002D1EE6" w:rsidRDefault="00155E3A">
      <w:pPr>
        <w:widowControl/>
        <w:spacing w:line="360" w:lineRule="auto"/>
        <w:ind w:firstLineChars="2800" w:firstLine="5880"/>
        <w:jc w:val="left"/>
        <w:rPr>
          <w:rFonts w:ascii="宋体" w:eastAsia="宋体" w:hAnsi="宋体" w:cs="宋体"/>
        </w:rPr>
      </w:pPr>
      <w:r>
        <w:rPr>
          <w:rFonts w:ascii="宋体" w:hAnsi="宋体" w:cs="宋体" w:hint="eastAsia"/>
          <w:kern w:val="0"/>
          <w:szCs w:val="21"/>
        </w:rPr>
        <w:t>201</w:t>
      </w:r>
      <w:r>
        <w:rPr>
          <w:rFonts w:ascii="宋体" w:hAnsi="宋体" w:cs="宋体" w:hint="eastAsia"/>
          <w:kern w:val="0"/>
          <w:szCs w:val="21"/>
        </w:rPr>
        <w:t>8</w:t>
      </w:r>
      <w:r>
        <w:rPr>
          <w:rFonts w:hint="eastAsia"/>
          <w:szCs w:val="32"/>
        </w:rPr>
        <w:t>年</w:t>
      </w:r>
      <w:r>
        <w:rPr>
          <w:rFonts w:ascii="宋体" w:hAnsi="宋体" w:cs="宋体" w:hint="eastAsia"/>
          <w:kern w:val="0"/>
          <w:szCs w:val="21"/>
        </w:rPr>
        <w:t xml:space="preserve"> 1 </w:t>
      </w:r>
      <w:r>
        <w:rPr>
          <w:rFonts w:hint="eastAsia"/>
          <w:szCs w:val="32"/>
        </w:rPr>
        <w:t>月</w:t>
      </w:r>
      <w:r>
        <w:rPr>
          <w:rFonts w:ascii="宋体" w:hAnsi="宋体" w:cs="宋体" w:hint="eastAsia"/>
          <w:kern w:val="0"/>
          <w:szCs w:val="21"/>
        </w:rPr>
        <w:t xml:space="preserve"> 5 </w:t>
      </w:r>
      <w:r>
        <w:rPr>
          <w:rFonts w:hint="eastAsia"/>
          <w:szCs w:val="32"/>
        </w:rPr>
        <w:t xml:space="preserve"> </w:t>
      </w:r>
      <w:r>
        <w:rPr>
          <w:rFonts w:hint="eastAsia"/>
          <w:szCs w:val="32"/>
        </w:rPr>
        <w:t>日</w:t>
      </w:r>
    </w:p>
    <w:p w:rsidR="002D1EE6" w:rsidRDefault="00155E3A">
      <w:pPr>
        <w:tabs>
          <w:tab w:val="left" w:pos="765"/>
        </w:tabs>
        <w:rPr>
          <w:rFonts w:ascii="宋体" w:eastAsia="宋体" w:hAnsi="宋体" w:cs="宋体"/>
        </w:rPr>
      </w:pPr>
      <w:r>
        <w:rPr>
          <w:rFonts w:ascii="宋体" w:eastAsia="宋体" w:hAnsi="宋体" w:cs="宋体"/>
        </w:rPr>
        <w:tab/>
      </w:r>
    </w:p>
    <w:p w:rsidR="002D1EE6" w:rsidRDefault="002D1EE6">
      <w:pPr>
        <w:tabs>
          <w:tab w:val="left" w:pos="765"/>
        </w:tabs>
        <w:rPr>
          <w:rFonts w:ascii="宋体" w:eastAsia="宋体" w:hAnsi="宋体" w:cs="宋体"/>
        </w:rPr>
      </w:pPr>
    </w:p>
    <w:sectPr w:rsidR="002D1EE6" w:rsidSect="002D1EE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5E3A" w:rsidRDefault="00155E3A" w:rsidP="00EA085E">
      <w:r>
        <w:separator/>
      </w:r>
    </w:p>
  </w:endnote>
  <w:endnote w:type="continuationSeparator" w:id="1">
    <w:p w:rsidR="00155E3A" w:rsidRDefault="00155E3A" w:rsidP="00EA085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5E3A" w:rsidRDefault="00155E3A" w:rsidP="00EA085E">
      <w:r>
        <w:separator/>
      </w:r>
    </w:p>
  </w:footnote>
  <w:footnote w:type="continuationSeparator" w:id="1">
    <w:p w:rsidR="00155E3A" w:rsidRDefault="00155E3A" w:rsidP="00EA085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5F4632D7"/>
    <w:rsid w:val="00155E3A"/>
    <w:rsid w:val="002D1EE6"/>
    <w:rsid w:val="00366BE6"/>
    <w:rsid w:val="004B5523"/>
    <w:rsid w:val="00D2770C"/>
    <w:rsid w:val="00EA085E"/>
    <w:rsid w:val="010A50A3"/>
    <w:rsid w:val="01A85A82"/>
    <w:rsid w:val="01FE2952"/>
    <w:rsid w:val="08CF1AB3"/>
    <w:rsid w:val="0D69655C"/>
    <w:rsid w:val="101D6B89"/>
    <w:rsid w:val="10A14D31"/>
    <w:rsid w:val="11C0785D"/>
    <w:rsid w:val="133B52DB"/>
    <w:rsid w:val="13625136"/>
    <w:rsid w:val="149F7EB4"/>
    <w:rsid w:val="15B35132"/>
    <w:rsid w:val="1926399A"/>
    <w:rsid w:val="1DC1050A"/>
    <w:rsid w:val="21D5151F"/>
    <w:rsid w:val="2567035C"/>
    <w:rsid w:val="271D5C1B"/>
    <w:rsid w:val="294A0678"/>
    <w:rsid w:val="2A2757A6"/>
    <w:rsid w:val="320A2A27"/>
    <w:rsid w:val="36557040"/>
    <w:rsid w:val="42141C13"/>
    <w:rsid w:val="48306CAE"/>
    <w:rsid w:val="4A373D2D"/>
    <w:rsid w:val="4AE22DB9"/>
    <w:rsid w:val="4AFA4DDC"/>
    <w:rsid w:val="4B130004"/>
    <w:rsid w:val="5028619E"/>
    <w:rsid w:val="552541F0"/>
    <w:rsid w:val="559D655B"/>
    <w:rsid w:val="58390C16"/>
    <w:rsid w:val="5D8412AA"/>
    <w:rsid w:val="5F4632D7"/>
    <w:rsid w:val="638A081F"/>
    <w:rsid w:val="64861686"/>
    <w:rsid w:val="6A6B1C82"/>
    <w:rsid w:val="6C2303C2"/>
    <w:rsid w:val="6DA45B0B"/>
    <w:rsid w:val="7087245B"/>
    <w:rsid w:val="713060E8"/>
    <w:rsid w:val="730D000B"/>
    <w:rsid w:val="752725F8"/>
    <w:rsid w:val="791A6F05"/>
    <w:rsid w:val="7AEF3BD4"/>
    <w:rsid w:val="7C803ADB"/>
    <w:rsid w:val="7CE4639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lsdException w:name="Subtitle"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D1EE6"/>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qFormat/>
    <w:rsid w:val="002D1EE6"/>
    <w:rPr>
      <w:rFonts w:ascii="宋体" w:hAnsi="Courier New" w:cs="Courier New"/>
      <w:szCs w:val="21"/>
    </w:rPr>
  </w:style>
  <w:style w:type="paragraph" w:styleId="a4">
    <w:name w:val="footer"/>
    <w:basedOn w:val="a"/>
    <w:link w:val="Char0"/>
    <w:qFormat/>
    <w:rsid w:val="002D1EE6"/>
    <w:pPr>
      <w:tabs>
        <w:tab w:val="center" w:pos="4153"/>
        <w:tab w:val="right" w:pos="8306"/>
      </w:tabs>
      <w:snapToGrid w:val="0"/>
      <w:jc w:val="left"/>
    </w:pPr>
    <w:rPr>
      <w:sz w:val="18"/>
      <w:szCs w:val="18"/>
    </w:rPr>
  </w:style>
  <w:style w:type="paragraph" w:styleId="a5">
    <w:name w:val="header"/>
    <w:basedOn w:val="a"/>
    <w:link w:val="Char1"/>
    <w:qFormat/>
    <w:rsid w:val="002D1EE6"/>
    <w:pPr>
      <w:pBdr>
        <w:bottom w:val="single" w:sz="6" w:space="1" w:color="auto"/>
      </w:pBdr>
      <w:tabs>
        <w:tab w:val="center" w:pos="4153"/>
        <w:tab w:val="right" w:pos="8306"/>
      </w:tabs>
      <w:snapToGrid w:val="0"/>
      <w:jc w:val="center"/>
    </w:pPr>
    <w:rPr>
      <w:sz w:val="18"/>
      <w:szCs w:val="18"/>
    </w:rPr>
  </w:style>
  <w:style w:type="character" w:styleId="a6">
    <w:name w:val="Hyperlink"/>
    <w:basedOn w:val="a0"/>
    <w:qFormat/>
    <w:rsid w:val="002D1EE6"/>
    <w:rPr>
      <w:color w:val="0000FF"/>
      <w:u w:val="single"/>
    </w:rPr>
  </w:style>
  <w:style w:type="paragraph" w:customStyle="1" w:styleId="cjk">
    <w:name w:val="cjk"/>
    <w:basedOn w:val="a"/>
    <w:qFormat/>
    <w:rsid w:val="002D1EE6"/>
    <w:pPr>
      <w:widowControl/>
      <w:spacing w:line="480" w:lineRule="auto"/>
      <w:jc w:val="left"/>
    </w:pPr>
    <w:rPr>
      <w:rFonts w:ascii="宋体" w:hAnsi="宋体" w:cs="宋体"/>
      <w:kern w:val="0"/>
      <w:sz w:val="24"/>
    </w:rPr>
  </w:style>
  <w:style w:type="character" w:customStyle="1" w:styleId="Char1">
    <w:name w:val="页眉 Char"/>
    <w:basedOn w:val="a0"/>
    <w:link w:val="a5"/>
    <w:qFormat/>
    <w:rsid w:val="002D1EE6"/>
    <w:rPr>
      <w:kern w:val="2"/>
      <w:sz w:val="18"/>
      <w:szCs w:val="18"/>
    </w:rPr>
  </w:style>
  <w:style w:type="character" w:customStyle="1" w:styleId="Char0">
    <w:name w:val="页脚 Char"/>
    <w:basedOn w:val="a0"/>
    <w:link w:val="a4"/>
    <w:qFormat/>
    <w:rsid w:val="002D1EE6"/>
    <w:rPr>
      <w:kern w:val="2"/>
      <w:sz w:val="18"/>
      <w:szCs w:val="18"/>
    </w:rPr>
  </w:style>
  <w:style w:type="character" w:customStyle="1" w:styleId="Char">
    <w:name w:val="纯文本 Char"/>
    <w:basedOn w:val="a0"/>
    <w:link w:val="a3"/>
    <w:qFormat/>
    <w:rsid w:val="002D1EE6"/>
    <w:rPr>
      <w:rFonts w:ascii="宋体" w:hAnsi="Courier New" w:cs="Courier New"/>
      <w:kern w:val="2"/>
      <w:sz w:val="21"/>
      <w:szCs w:val="21"/>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dsggzy.com/fwzn/11597.j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354</Words>
  <Characters>2018</Characters>
  <Application>Microsoft Office Word</Application>
  <DocSecurity>0</DocSecurity>
  <Lines>16</Lines>
  <Paragraphs>4</Paragraphs>
  <ScaleCrop>false</ScaleCrop>
  <Company>微软公司</Company>
  <LinksUpToDate>false</LinksUpToDate>
  <CharactersWithSpaces>2368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恒信咨询管理有限公司:刘冠洲</cp:lastModifiedBy>
  <cp:revision>6</cp:revision>
  <cp:lastPrinted>2018-01-03T08:02:00Z</cp:lastPrinted>
  <dcterms:created xsi:type="dcterms:W3CDTF">2017-10-17T05:29:00Z</dcterms:created>
  <dcterms:modified xsi:type="dcterms:W3CDTF">2018-01-05T02:05:00Z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