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425" w:rightChars="0" w:firstLine="0" w:firstLineChars="0"/>
        <w:jc w:val="center"/>
        <w:textAlignment w:val="auto"/>
        <w:outlineLvl w:val="9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鲁山县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  <w:t>梁洼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镇人民政府关于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  <w:t>鲁山县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  <w:t>2017年革命老区项目梁洼镇半坡羊村道路建设评标结果公示</w:t>
      </w:r>
    </w:p>
    <w:p>
      <w:pPr>
        <w:spacing w:line="380" w:lineRule="exact"/>
        <w:ind w:right="425" w:firstLine="472" w:firstLineChars="225"/>
        <w:jc w:val="lef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河南英典工程管理有限公司受</w:t>
      </w:r>
      <w:r>
        <w:rPr>
          <w:rFonts w:hint="eastAsia" w:asciiTheme="minorEastAsia" w:hAnsiTheme="minorEastAsia" w:eastAsiaTheme="minorEastAsia"/>
          <w:szCs w:val="21"/>
        </w:rPr>
        <w:t>鲁山县</w:t>
      </w:r>
      <w:r>
        <w:rPr>
          <w:rFonts w:hint="eastAsia" w:asciiTheme="minorEastAsia" w:hAnsiTheme="minorEastAsia" w:eastAsiaTheme="minorEastAsia"/>
          <w:szCs w:val="21"/>
          <w:lang w:eastAsia="zh-CN"/>
        </w:rPr>
        <w:t>梁洼镇</w:t>
      </w:r>
      <w:r>
        <w:rPr>
          <w:rFonts w:hint="eastAsia" w:asciiTheme="minorEastAsia" w:hAnsiTheme="minorEastAsia" w:eastAsiaTheme="minorEastAsia"/>
          <w:szCs w:val="21"/>
        </w:rPr>
        <w:t>人民政府</w:t>
      </w:r>
      <w:r>
        <w:rPr>
          <w:rFonts w:asciiTheme="minorEastAsia" w:hAnsiTheme="minorEastAsia" w:eastAsiaTheme="minorEastAsia"/>
          <w:szCs w:val="21"/>
        </w:rPr>
        <w:t>委托，就</w:t>
      </w:r>
      <w:r>
        <w:rPr>
          <w:rFonts w:hint="eastAsia" w:asciiTheme="minorEastAsia" w:hAnsiTheme="minorEastAsia" w:eastAsiaTheme="minorEastAsia"/>
          <w:szCs w:val="21"/>
        </w:rPr>
        <w:t>鲁山县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2017年革命老区项目梁洼镇半坡羊村道路建设</w:t>
      </w:r>
      <w:r>
        <w:rPr>
          <w:rFonts w:asciiTheme="minorEastAsia" w:hAnsiTheme="minorEastAsia" w:eastAsiaTheme="minorEastAsia"/>
          <w:szCs w:val="21"/>
        </w:rPr>
        <w:t>进行公开招标，按规定程序进行了开标、评标，现就本次招标项目的评标结果公布如下：</w:t>
      </w:r>
    </w:p>
    <w:p>
      <w:pPr>
        <w:spacing w:line="380" w:lineRule="exact"/>
        <w:ind w:right="425" w:firstLine="420"/>
        <w:jc w:val="lef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一、工程基本情况：</w:t>
      </w:r>
    </w:p>
    <w:p>
      <w:pPr>
        <w:spacing w:line="380" w:lineRule="exact"/>
        <w:ind w:right="425" w:firstLine="42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项目名称：鲁山县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2017年革命老区项目梁洼镇半坡羊村道路建设</w:t>
      </w:r>
      <w:r>
        <w:rPr>
          <w:rFonts w:hint="eastAsia" w:asciiTheme="minorEastAsia" w:hAnsiTheme="minorEastAsia" w:eastAsiaTheme="minorEastAsia"/>
          <w:szCs w:val="21"/>
        </w:rPr>
        <w:t>；</w:t>
      </w:r>
    </w:p>
    <w:p>
      <w:pPr>
        <w:spacing w:line="380" w:lineRule="exact"/>
        <w:ind w:right="425" w:firstLine="42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招标编号：LZC2017-Ag0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99；</w:t>
      </w:r>
    </w:p>
    <w:p>
      <w:pPr>
        <w:spacing w:line="380" w:lineRule="exact"/>
        <w:ind w:right="425" w:firstLine="42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建设地点：鲁山县</w:t>
      </w:r>
      <w:r>
        <w:rPr>
          <w:rFonts w:hint="eastAsia" w:asciiTheme="minorEastAsia" w:hAnsiTheme="minorEastAsia" w:eastAsiaTheme="minorEastAsia"/>
          <w:szCs w:val="21"/>
          <w:lang w:eastAsia="zh-CN"/>
        </w:rPr>
        <w:t>梁洼镇半坡羊村</w:t>
      </w:r>
      <w:r>
        <w:rPr>
          <w:rFonts w:hint="eastAsia" w:asciiTheme="minorEastAsia" w:hAnsiTheme="minorEastAsia" w:eastAsiaTheme="minorEastAsia"/>
          <w:szCs w:val="21"/>
        </w:rPr>
        <w:t>；</w:t>
      </w:r>
    </w:p>
    <w:p>
      <w:pPr>
        <w:spacing w:line="380" w:lineRule="exact"/>
        <w:ind w:right="425" w:firstLine="42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招标范围：工程量清单范围内的全部内容；</w:t>
      </w:r>
    </w:p>
    <w:p>
      <w:pPr>
        <w:spacing w:line="380" w:lineRule="exact"/>
        <w:ind w:right="425" w:firstLine="42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资金来源：财政资金，已落实</w:t>
      </w:r>
    </w:p>
    <w:p>
      <w:pPr>
        <w:spacing w:line="380" w:lineRule="exact"/>
        <w:ind w:right="425" w:firstLine="42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投资金额：约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Cs w:val="21"/>
        </w:rPr>
        <w:t>万</w:t>
      </w:r>
    </w:p>
    <w:p>
      <w:pPr>
        <w:spacing w:line="380" w:lineRule="exact"/>
        <w:ind w:right="425" w:firstLine="420"/>
        <w:jc w:val="lef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二、招标公告媒体及日期：</w:t>
      </w:r>
    </w:p>
    <w:p>
      <w:pPr>
        <w:spacing w:line="380" w:lineRule="exact"/>
        <w:ind w:right="425" w:firstLine="420" w:firstLineChars="200"/>
        <w:jc w:val="lef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招标公告于2017年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8</w:t>
      </w:r>
      <w:r>
        <w:rPr>
          <w:rFonts w:asciiTheme="minorEastAsia" w:hAnsiTheme="minorEastAsia" w:eastAsiaTheme="minorEastAsia"/>
          <w:szCs w:val="21"/>
        </w:rPr>
        <w:t>月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28</w:t>
      </w:r>
      <w:r>
        <w:rPr>
          <w:rFonts w:asciiTheme="minorEastAsia" w:hAnsiTheme="minorEastAsia" w:eastAsiaTheme="minorEastAsia"/>
          <w:szCs w:val="21"/>
        </w:rPr>
        <w:t>日在</w:t>
      </w:r>
      <w:r>
        <w:rPr>
          <w:rFonts w:hint="eastAsia" w:asciiTheme="minorEastAsia" w:hAnsiTheme="minorEastAsia" w:eastAsiaTheme="minorEastAsia"/>
          <w:szCs w:val="21"/>
        </w:rPr>
        <w:t>《中国采购与招标网》、《中国政府采购网》、《河南招标采购综合网》、《河南省政府采购网》、《河南省公共资源交易网》、《平顶山市政府采购网》、《平顶山市公共资源交易网》、《鲁山县政府采购网》</w:t>
      </w:r>
      <w:r>
        <w:rPr>
          <w:rFonts w:asciiTheme="minorEastAsia" w:hAnsiTheme="minorEastAsia" w:eastAsiaTheme="minorEastAsia"/>
          <w:szCs w:val="21"/>
        </w:rPr>
        <w:t>上发布。</w:t>
      </w:r>
    </w:p>
    <w:p>
      <w:pPr>
        <w:spacing w:line="380" w:lineRule="exact"/>
        <w:ind w:right="425" w:firstLine="420"/>
        <w:jc w:val="lef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三、评标信息：</w:t>
      </w:r>
    </w:p>
    <w:p>
      <w:pPr>
        <w:spacing w:line="380" w:lineRule="exact"/>
        <w:ind w:right="425" w:firstLine="420"/>
        <w:jc w:val="lef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开标日期：2017年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9</w:t>
      </w:r>
      <w:r>
        <w:rPr>
          <w:rFonts w:asciiTheme="minorEastAsia" w:hAnsiTheme="minorEastAsia" w:eastAsiaTheme="minorEastAsia"/>
          <w:szCs w:val="21"/>
        </w:rPr>
        <w:t>月</w:t>
      </w:r>
      <w:r>
        <w:rPr>
          <w:rFonts w:hint="eastAsia" w:asciiTheme="minorEastAsia" w:hAnsiTheme="minorEastAsia" w:eastAsiaTheme="minorEastAsia"/>
          <w:szCs w:val="21"/>
        </w:rPr>
        <w:t>2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7</w:t>
      </w:r>
      <w:r>
        <w:rPr>
          <w:rFonts w:asciiTheme="minorEastAsia" w:hAnsiTheme="minorEastAsia" w:eastAsiaTheme="minorEastAsia"/>
          <w:szCs w:val="21"/>
        </w:rPr>
        <w:t>日上午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10</w:t>
      </w:r>
      <w:r>
        <w:rPr>
          <w:rFonts w:asciiTheme="minorEastAsia" w:hAnsiTheme="minorEastAsia" w:eastAsiaTheme="minorEastAsia"/>
          <w:szCs w:val="21"/>
        </w:rPr>
        <w:t>：00整</w:t>
      </w:r>
    </w:p>
    <w:p>
      <w:pPr>
        <w:spacing w:line="380" w:lineRule="exact"/>
        <w:ind w:right="425" w:firstLine="420"/>
        <w:jc w:val="lef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评标地点：平顶山市公共资源交易中心</w:t>
      </w:r>
    </w:p>
    <w:p>
      <w:pPr>
        <w:spacing w:line="380" w:lineRule="exact"/>
        <w:ind w:right="425" w:firstLine="420"/>
        <w:jc w:val="left"/>
        <w:rPr>
          <w:rFonts w:hint="eastAsia" w:asciiTheme="minorEastAsia" w:hAnsiTheme="minorEastAsia" w:eastAsiaTheme="minorEastAsia"/>
          <w:b/>
          <w:bCs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四、评标结果</w:t>
      </w:r>
      <w:r>
        <w:rPr>
          <w:rFonts w:hint="eastAsia" w:asciiTheme="minorEastAsia" w:hAnsiTheme="minorEastAsia" w:eastAsiaTheme="minorEastAsia"/>
          <w:b/>
          <w:bCs/>
          <w:szCs w:val="21"/>
          <w:lang w:eastAsia="zh-CN"/>
        </w:rPr>
        <w:t>：</w:t>
      </w:r>
    </w:p>
    <w:p>
      <w:pPr>
        <w:pStyle w:val="11"/>
        <w:spacing w:line="360" w:lineRule="auto"/>
        <w:ind w:firstLineChars="0"/>
        <w:jc w:val="both"/>
        <w:rPr>
          <w:rFonts w:hint="eastAsia" w:asciiTheme="minorEastAsia" w:hAnsiTheme="minorEastAsia" w:eastAsiaTheme="minorEastAsia" w:cstheme="minorEastAsia"/>
          <w:b w:val="0"/>
          <w:i w:val="0"/>
          <w:snapToGrid/>
          <w:color w:val="000000"/>
          <w:sz w:val="21"/>
          <w:szCs w:val="21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napToGrid/>
          <w:color w:val="000000"/>
          <w:sz w:val="21"/>
          <w:szCs w:val="21"/>
          <w:u w:val="none"/>
          <w:lang w:eastAsia="zh-CN"/>
        </w:rPr>
        <w:t>第一中标候选人： 平顶山市伟业路桥工程有限公司</w:t>
      </w:r>
    </w:p>
    <w:p>
      <w:pPr>
        <w:pStyle w:val="11"/>
        <w:spacing w:line="360" w:lineRule="auto"/>
        <w:ind w:firstLineChars="0"/>
        <w:jc w:val="both"/>
        <w:rPr>
          <w:rFonts w:hint="eastAsia" w:asciiTheme="minorEastAsia" w:hAnsiTheme="minorEastAsia" w:eastAsiaTheme="minorEastAsia" w:cstheme="minorEastAsia"/>
          <w:b w:val="0"/>
          <w:i w:val="0"/>
          <w:snapToGrid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napToGrid/>
          <w:color w:val="000000"/>
          <w:sz w:val="21"/>
          <w:szCs w:val="21"/>
          <w:u w:val="none"/>
          <w:lang w:val="en-US" w:eastAsia="zh-CN"/>
        </w:rPr>
        <w:t>投标总报价：</w:t>
      </w:r>
      <w:r>
        <w:rPr>
          <w:rFonts w:hint="eastAsia" w:ascii="宋体" w:cs="Tahoma"/>
          <w:color w:val="000000"/>
          <w:sz w:val="24"/>
          <w:lang w:val="en-US" w:eastAsia="zh-CN"/>
        </w:rPr>
        <w:t>995135.00元</w:t>
      </w:r>
    </w:p>
    <w:p>
      <w:pPr>
        <w:pStyle w:val="11"/>
        <w:spacing w:line="360" w:lineRule="auto"/>
        <w:ind w:firstLineChars="0"/>
        <w:jc w:val="left"/>
        <w:rPr>
          <w:rFonts w:hint="eastAsia" w:asciiTheme="minorEastAsia" w:hAnsiTheme="minorEastAsia" w:eastAsiaTheme="minorEastAsia" w:cstheme="minorEastAsia"/>
          <w:b w:val="0"/>
          <w:i w:val="0"/>
          <w:snapToGrid/>
          <w:color w:val="000000"/>
          <w:sz w:val="21"/>
          <w:szCs w:val="21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napToGrid/>
          <w:color w:val="000000"/>
          <w:sz w:val="21"/>
          <w:szCs w:val="21"/>
          <w:u w:val="none"/>
          <w:lang w:eastAsia="zh-CN"/>
        </w:rPr>
        <w:t>项目经理：沈江燕；技术负责人：王兵凯；安全员：张士凯；施工员：曹世尧；质检员：邢鹏龙；材料员：王嘉霖；资料员：雷丹丹。</w:t>
      </w:r>
    </w:p>
    <w:p>
      <w:pPr>
        <w:pStyle w:val="11"/>
        <w:spacing w:line="360" w:lineRule="auto"/>
        <w:ind w:firstLineChars="0"/>
        <w:jc w:val="left"/>
        <w:rPr>
          <w:rFonts w:hint="eastAsia" w:asciiTheme="minorEastAsia" w:hAnsiTheme="minorEastAsia" w:eastAsiaTheme="minorEastAsia" w:cstheme="minorEastAsia"/>
          <w:b w:val="0"/>
          <w:i w:val="0"/>
          <w:snapToGrid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napToGrid/>
          <w:color w:val="000000"/>
          <w:sz w:val="21"/>
          <w:szCs w:val="21"/>
          <w:u w:val="none"/>
          <w:lang w:eastAsia="zh-CN"/>
        </w:rPr>
        <w:t>业绩一：淮滨县台头</w:t>
      </w:r>
      <w:r>
        <w:rPr>
          <w:rFonts w:hint="eastAsia" w:asciiTheme="minorEastAsia" w:hAnsiTheme="minorEastAsia" w:eastAsiaTheme="minorEastAsia" w:cstheme="minorEastAsia"/>
          <w:b w:val="0"/>
          <w:i w:val="0"/>
          <w:snapToGrid/>
          <w:color w:val="000000"/>
          <w:sz w:val="21"/>
          <w:szCs w:val="21"/>
          <w:u w:val="none"/>
          <w:lang w:val="en-US" w:eastAsia="zh-CN"/>
        </w:rPr>
        <w:t>-栏杆城区段道路改建综合工程施工项目；</w:t>
      </w:r>
    </w:p>
    <w:p>
      <w:pPr>
        <w:pStyle w:val="11"/>
        <w:spacing w:line="360" w:lineRule="auto"/>
        <w:ind w:firstLineChars="0"/>
        <w:jc w:val="left"/>
        <w:rPr>
          <w:rFonts w:hint="eastAsia" w:asciiTheme="minorEastAsia" w:hAnsiTheme="minorEastAsia" w:eastAsiaTheme="minorEastAsia" w:cstheme="minorEastAsia"/>
          <w:b w:val="0"/>
          <w:i w:val="0"/>
          <w:snapToGrid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napToGrid/>
          <w:color w:val="000000"/>
          <w:sz w:val="21"/>
          <w:szCs w:val="21"/>
          <w:u w:val="none"/>
          <w:lang w:val="en-US" w:eastAsia="zh-CN"/>
        </w:rPr>
        <w:t>业绩二：宝丰县友好路（道路桥梁）及玉带河治理及庆丰路新建工程；</w:t>
      </w:r>
    </w:p>
    <w:p>
      <w:pPr>
        <w:pStyle w:val="11"/>
        <w:spacing w:line="360" w:lineRule="auto"/>
        <w:ind w:firstLineChars="0"/>
        <w:jc w:val="left"/>
        <w:rPr>
          <w:rFonts w:hint="eastAsia" w:asciiTheme="minorEastAsia" w:hAnsiTheme="minorEastAsia" w:eastAsiaTheme="minorEastAsia" w:cstheme="minorEastAsia"/>
          <w:b w:val="0"/>
          <w:i w:val="0"/>
          <w:snapToGrid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napToGrid/>
          <w:color w:val="000000"/>
          <w:sz w:val="21"/>
          <w:szCs w:val="21"/>
          <w:u w:val="none"/>
          <w:lang w:val="en-US" w:eastAsia="zh-CN"/>
        </w:rPr>
        <w:t>业绩三：2015年宝丰县闹店镇镇区美丽乡村建设项目；</w:t>
      </w:r>
    </w:p>
    <w:p>
      <w:pPr>
        <w:pStyle w:val="11"/>
        <w:spacing w:line="360" w:lineRule="auto"/>
        <w:ind w:firstLineChars="0"/>
        <w:jc w:val="left"/>
        <w:rPr>
          <w:rFonts w:hint="eastAsia" w:asciiTheme="minorEastAsia" w:hAnsiTheme="minorEastAsia" w:eastAsiaTheme="minorEastAsia" w:cstheme="minorEastAsia"/>
          <w:b w:val="0"/>
          <w:i w:val="0"/>
          <w:snapToGrid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napToGrid/>
          <w:color w:val="000000"/>
          <w:sz w:val="21"/>
          <w:szCs w:val="21"/>
          <w:u w:val="none"/>
          <w:lang w:val="en-US" w:eastAsia="zh-CN"/>
        </w:rPr>
        <w:t>业绩四：郏县渣园乡等三个乡（镇）土地整理项目</w:t>
      </w:r>
    </w:p>
    <w:p>
      <w:pPr>
        <w:pStyle w:val="11"/>
        <w:spacing w:line="360" w:lineRule="auto"/>
        <w:ind w:firstLineChars="0"/>
        <w:jc w:val="left"/>
        <w:rPr>
          <w:rFonts w:hint="eastAsia" w:asciiTheme="minorEastAsia" w:hAnsiTheme="minorEastAsia" w:eastAsiaTheme="minorEastAsia" w:cstheme="minorEastAsia"/>
          <w:b w:val="0"/>
          <w:i w:val="0"/>
          <w:snapToGrid/>
          <w:color w:val="000000"/>
          <w:sz w:val="21"/>
          <w:szCs w:val="21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napToGrid/>
          <w:color w:val="000000"/>
          <w:sz w:val="21"/>
          <w:szCs w:val="21"/>
          <w:u w:val="none"/>
          <w:lang w:eastAsia="zh-CN"/>
        </w:rPr>
        <w:t>第二中标候选人： 河南鲁禹水利工程有限公司</w:t>
      </w:r>
    </w:p>
    <w:p>
      <w:pPr>
        <w:pStyle w:val="11"/>
        <w:spacing w:line="360" w:lineRule="auto"/>
        <w:ind w:firstLineChars="0"/>
        <w:jc w:val="left"/>
        <w:rPr>
          <w:rFonts w:hint="eastAsia" w:asciiTheme="minorEastAsia" w:hAnsiTheme="minorEastAsia" w:eastAsiaTheme="minorEastAsia" w:cstheme="minorEastAsia"/>
          <w:b w:val="0"/>
          <w:i w:val="0"/>
          <w:snapToGrid/>
          <w:color w:val="000000"/>
          <w:sz w:val="21"/>
          <w:szCs w:val="21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napToGrid/>
          <w:color w:val="000000"/>
          <w:sz w:val="21"/>
          <w:szCs w:val="21"/>
          <w:u w:val="none"/>
          <w:lang w:eastAsia="zh-CN"/>
        </w:rPr>
        <w:t>投标总报价：</w:t>
      </w:r>
      <w:r>
        <w:rPr>
          <w:rFonts w:hint="eastAsia" w:ascii="宋体" w:cs="Tahoma"/>
          <w:color w:val="000000"/>
          <w:sz w:val="24"/>
          <w:lang w:val="en-US" w:eastAsia="zh-CN"/>
        </w:rPr>
        <w:t>997058.08元</w:t>
      </w:r>
    </w:p>
    <w:p>
      <w:pPr>
        <w:pStyle w:val="11"/>
        <w:spacing w:line="360" w:lineRule="auto"/>
        <w:ind w:firstLineChars="0"/>
        <w:jc w:val="left"/>
        <w:rPr>
          <w:rFonts w:hint="eastAsia" w:asciiTheme="minorEastAsia" w:hAnsiTheme="minorEastAsia" w:eastAsiaTheme="minorEastAsia" w:cstheme="minorEastAsia"/>
          <w:b w:val="0"/>
          <w:i w:val="0"/>
          <w:snapToGrid/>
          <w:color w:val="000000"/>
          <w:sz w:val="21"/>
          <w:szCs w:val="21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napToGrid/>
          <w:color w:val="000000"/>
          <w:sz w:val="21"/>
          <w:szCs w:val="21"/>
          <w:u w:val="none"/>
          <w:lang w:eastAsia="zh-CN"/>
        </w:rPr>
        <w:t>项目经理：赵广冲；技术负责人：周金平；专职安全员：梁鲁萍；施工员：李朝阳；质检员：张伟东；材料员：牛艺霖；资料员：李鋆钊。</w:t>
      </w:r>
    </w:p>
    <w:p>
      <w:pPr>
        <w:pStyle w:val="11"/>
        <w:spacing w:line="360" w:lineRule="auto"/>
        <w:ind w:firstLineChars="0"/>
        <w:jc w:val="left"/>
        <w:rPr>
          <w:rFonts w:hint="eastAsia" w:asciiTheme="minorEastAsia" w:hAnsiTheme="minorEastAsia" w:eastAsiaTheme="minorEastAsia" w:cstheme="minorEastAsia"/>
          <w:b w:val="0"/>
          <w:i w:val="0"/>
          <w:snapToGrid/>
          <w:color w:val="000000"/>
          <w:sz w:val="21"/>
          <w:szCs w:val="21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napToGrid/>
          <w:color w:val="000000"/>
          <w:sz w:val="21"/>
          <w:szCs w:val="21"/>
          <w:u w:val="none"/>
          <w:lang w:eastAsia="zh-CN"/>
        </w:rPr>
        <w:t>第三中标候选人： 河南宏业光大建设有限公司</w:t>
      </w:r>
    </w:p>
    <w:p>
      <w:pPr>
        <w:pStyle w:val="11"/>
        <w:spacing w:line="360" w:lineRule="auto"/>
        <w:ind w:firstLineChars="0"/>
        <w:jc w:val="left"/>
        <w:rPr>
          <w:rFonts w:hint="eastAsia" w:asciiTheme="minorEastAsia" w:hAnsiTheme="minorEastAsia" w:eastAsiaTheme="minorEastAsia" w:cstheme="minorEastAsia"/>
          <w:b w:val="0"/>
          <w:i w:val="0"/>
          <w:snapToGrid/>
          <w:color w:val="000000"/>
          <w:sz w:val="21"/>
          <w:szCs w:val="21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napToGrid/>
          <w:color w:val="000000"/>
          <w:sz w:val="21"/>
          <w:szCs w:val="21"/>
          <w:u w:val="none"/>
          <w:lang w:eastAsia="zh-CN"/>
        </w:rPr>
        <w:t>投标总报价：</w:t>
      </w:r>
      <w:r>
        <w:rPr>
          <w:rFonts w:hint="eastAsia" w:ascii="宋体" w:cs="Tahoma"/>
          <w:color w:val="000000"/>
          <w:sz w:val="24"/>
          <w:lang w:val="en-US" w:eastAsia="zh-CN"/>
        </w:rPr>
        <w:t>999393.24元</w:t>
      </w:r>
    </w:p>
    <w:p>
      <w:pPr>
        <w:pStyle w:val="11"/>
        <w:spacing w:line="360" w:lineRule="auto"/>
        <w:ind w:firstLineChars="0"/>
        <w:jc w:val="left"/>
        <w:rPr>
          <w:rFonts w:hint="eastAsia" w:asciiTheme="minorEastAsia" w:hAnsiTheme="minorEastAsia" w:eastAsiaTheme="minorEastAsia" w:cstheme="minorEastAsia"/>
          <w:b w:val="0"/>
          <w:i w:val="0"/>
          <w:snapToGrid/>
          <w:color w:val="000000"/>
          <w:sz w:val="21"/>
          <w:szCs w:val="21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napToGrid/>
          <w:color w:val="000000"/>
          <w:sz w:val="21"/>
          <w:szCs w:val="21"/>
          <w:u w:val="none"/>
          <w:lang w:eastAsia="zh-CN"/>
        </w:rPr>
        <w:t>项目经理：陈水有；技术负责人：张建生；安全员：常安瑞；施工员：曹一平；质检员：牛静；材料员：徐进林；资料员：谷会勇。</w:t>
      </w:r>
    </w:p>
    <w:p>
      <w:pPr>
        <w:pStyle w:val="11"/>
        <w:spacing w:line="360" w:lineRule="auto"/>
        <w:ind w:firstLineChars="0"/>
        <w:jc w:val="left"/>
        <w:rPr>
          <w:rFonts w:hint="eastAsia" w:asciiTheme="minorEastAsia" w:hAnsiTheme="minorEastAsia" w:eastAsiaTheme="minorEastAsia" w:cstheme="minorEastAsia"/>
          <w:b w:val="0"/>
          <w:i w:val="0"/>
          <w:snapToGrid/>
          <w:color w:val="000000"/>
          <w:sz w:val="21"/>
          <w:szCs w:val="21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snapToGrid/>
          <w:color w:val="000000"/>
          <w:sz w:val="21"/>
          <w:szCs w:val="21"/>
          <w:u w:val="none"/>
          <w:lang w:eastAsia="zh-CN"/>
        </w:rPr>
        <w:t>业绩：焦作市蒋沟河迎宾路两侧生态湿地工程项目</w:t>
      </w:r>
    </w:p>
    <w:p>
      <w:pPr>
        <w:pStyle w:val="2"/>
        <w:spacing w:line="380" w:lineRule="exact"/>
        <w:ind w:firstLine="426" w:firstLineChars="0"/>
        <w:rPr>
          <w:rFonts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color w:val="auto"/>
          <w:sz w:val="21"/>
          <w:szCs w:val="21"/>
        </w:rPr>
        <w:t>五、本次招标联系事项</w:t>
      </w:r>
      <w:r>
        <w:rPr>
          <w:rFonts w:hint="eastAsia" w:asciiTheme="minorEastAsia" w:hAnsiTheme="minorEastAsia" w:eastAsiaTheme="minorEastAsia"/>
          <w:b/>
          <w:color w:val="auto"/>
          <w:sz w:val="21"/>
          <w:szCs w:val="21"/>
          <w:lang w:eastAsia="zh-CN"/>
        </w:rPr>
        <w:t>：</w:t>
      </w:r>
    </w:p>
    <w:p>
      <w:pPr>
        <w:spacing w:line="380" w:lineRule="exact"/>
        <w:ind w:right="425" w:firstLine="42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招 标 人：鲁山县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梁洼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镇人民政府</w:t>
      </w:r>
    </w:p>
    <w:p>
      <w:pPr>
        <w:spacing w:line="360" w:lineRule="auto"/>
        <w:ind w:right="425" w:firstLine="42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联 系 人：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刘女士</w:t>
      </w:r>
    </w:p>
    <w:p>
      <w:pPr>
        <w:spacing w:line="360" w:lineRule="auto"/>
        <w:ind w:right="425" w:firstLine="42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联系方式：13837500665 </w:t>
      </w:r>
    </w:p>
    <w:p>
      <w:pPr>
        <w:spacing w:line="360" w:lineRule="auto"/>
        <w:ind w:right="425" w:firstLine="42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地 址：鲁山县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梁洼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镇人民政府</w:t>
      </w:r>
    </w:p>
    <w:p>
      <w:pPr>
        <w:spacing w:line="360" w:lineRule="auto"/>
        <w:ind w:right="425" w:firstLine="42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spacing w:line="360" w:lineRule="auto"/>
        <w:ind w:right="425" w:firstLine="42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代理机构：河南英典工程管理有限公司</w:t>
      </w:r>
    </w:p>
    <w:p>
      <w:pPr>
        <w:spacing w:line="360" w:lineRule="auto"/>
        <w:ind w:right="425" w:firstLine="42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联 系 人：赵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女士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、庞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女士</w:t>
      </w:r>
    </w:p>
    <w:p>
      <w:pPr>
        <w:spacing w:line="360" w:lineRule="auto"/>
        <w:ind w:right="425" w:firstLine="42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电 话：0371-53777553    13783223816</w:t>
      </w:r>
    </w:p>
    <w:p>
      <w:pPr>
        <w:spacing w:line="360" w:lineRule="auto"/>
        <w:ind w:right="425" w:firstLine="42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传 真：0371-60303687</w:t>
      </w:r>
    </w:p>
    <w:p>
      <w:pPr>
        <w:spacing w:line="360" w:lineRule="auto"/>
        <w:ind w:right="425" w:firstLine="42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地 址：郑州市金水区东明路218号索克大厦十层102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房</w:t>
      </w:r>
    </w:p>
    <w:p>
      <w:pPr>
        <w:spacing w:line="360" w:lineRule="auto"/>
        <w:ind w:right="425" w:firstLine="42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</w:t>
      </w:r>
    </w:p>
    <w:p>
      <w:pPr>
        <w:spacing w:line="360" w:lineRule="auto"/>
        <w:ind w:right="425" w:firstLine="42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各有关当事人对中标结果有异议的，可以在公告发布之日起三日内，以书面形式向招标人提出质疑，逾期将不再受理。</w:t>
      </w:r>
    </w:p>
    <w:p>
      <w:pPr>
        <w:spacing w:line="360" w:lineRule="auto"/>
        <w:ind w:right="425" w:firstLine="42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spacing w:line="360" w:lineRule="auto"/>
        <w:ind w:right="425" w:firstLine="420"/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                                              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</w:rPr>
        <w:t>河南英典工程管理有限公司</w:t>
      </w:r>
    </w:p>
    <w:p>
      <w:pPr>
        <w:spacing w:line="360" w:lineRule="auto"/>
        <w:ind w:right="425" w:firstLine="420"/>
        <w:jc w:val="center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2017年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9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30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日</w:t>
      </w:r>
    </w:p>
    <w:p>
      <w:pPr>
        <w:spacing w:line="360" w:lineRule="auto"/>
        <w:ind w:right="425" w:firstLine="420"/>
        <w:jc w:val="left"/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S Sans Serif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29"/>
    <w:rsid w:val="00030DF5"/>
    <w:rsid w:val="000767B2"/>
    <w:rsid w:val="000D10A0"/>
    <w:rsid w:val="00103AC2"/>
    <w:rsid w:val="002E1007"/>
    <w:rsid w:val="0033159C"/>
    <w:rsid w:val="00357240"/>
    <w:rsid w:val="003A4E13"/>
    <w:rsid w:val="004C78CD"/>
    <w:rsid w:val="005C414E"/>
    <w:rsid w:val="006E3E28"/>
    <w:rsid w:val="00746B7F"/>
    <w:rsid w:val="00762A39"/>
    <w:rsid w:val="00805D9A"/>
    <w:rsid w:val="00830534"/>
    <w:rsid w:val="00936B33"/>
    <w:rsid w:val="00941FBD"/>
    <w:rsid w:val="00951429"/>
    <w:rsid w:val="009C2586"/>
    <w:rsid w:val="00B753FA"/>
    <w:rsid w:val="00B87AB9"/>
    <w:rsid w:val="00C42F21"/>
    <w:rsid w:val="00C62C68"/>
    <w:rsid w:val="00C80529"/>
    <w:rsid w:val="00D83E11"/>
    <w:rsid w:val="00EB19DF"/>
    <w:rsid w:val="00F02644"/>
    <w:rsid w:val="1E291353"/>
    <w:rsid w:val="2DF67014"/>
    <w:rsid w:val="3D2A7698"/>
    <w:rsid w:val="5AC125DE"/>
    <w:rsid w:val="7686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jc w:val="center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qFormat/>
    <w:uiPriority w:val="0"/>
    <w:pPr>
      <w:spacing w:line="540" w:lineRule="exact"/>
      <w:ind w:firstLine="480" w:firstLineChars="200"/>
      <w:jc w:val="both"/>
    </w:pPr>
    <w:rPr>
      <w:color w:val="000000"/>
      <w:sz w:val="24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7">
    <w:name w:val="Subtle Emphasis"/>
    <w:basedOn w:val="5"/>
    <w:qFormat/>
    <w:uiPriority w:val="19"/>
    <w:rPr>
      <w:i/>
      <w:iCs/>
      <w:color w:val="808080"/>
    </w:rPr>
  </w:style>
  <w:style w:type="character" w:customStyle="1" w:styleId="8">
    <w:name w:val="页眉 Char"/>
    <w:basedOn w:val="5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正文文本缩进 2 Char"/>
    <w:basedOn w:val="5"/>
    <w:link w:val="2"/>
    <w:qFormat/>
    <w:uiPriority w:val="0"/>
    <w:rPr>
      <w:color w:val="000000"/>
      <w:kern w:val="2"/>
      <w:sz w:val="24"/>
      <w:szCs w:val="24"/>
    </w:rPr>
  </w:style>
  <w:style w:type="paragraph" w:customStyle="1" w:styleId="11">
    <w:name w:val="Body Text Indent 2"/>
    <w:basedOn w:val="1"/>
    <w:qFormat/>
    <w:uiPriority w:val="0"/>
    <w:pPr>
      <w:spacing w:line="540" w:lineRule="exact"/>
      <w:ind w:firstLine="48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</Pages>
  <Words>165</Words>
  <Characters>943</Characters>
  <Lines>7</Lines>
  <Paragraphs>2</Paragraphs>
  <ScaleCrop>false</ScaleCrop>
  <LinksUpToDate>false</LinksUpToDate>
  <CharactersWithSpaces>1106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2017-04-26T10:14:00Z</dcterms:created>
  <dc:creator>SDWM</dc:creator>
  <cp:lastModifiedBy>LG电子</cp:lastModifiedBy>
  <dcterms:modified xsi:type="dcterms:W3CDTF">2017-09-30T00:27:40Z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