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40"/>
        </w:tabs>
        <w:snapToGrid w:val="0"/>
        <w:spacing w:line="480" w:lineRule="auto"/>
        <w:jc w:val="center"/>
        <w:rPr>
          <w:rFonts w:hint="eastAsia"/>
          <w:b/>
          <w:bCs/>
          <w:color w:val="auto"/>
          <w:spacing w:val="-4"/>
          <w:sz w:val="28"/>
          <w:szCs w:val="28"/>
          <w:lang w:val="en-US" w:eastAsia="zh-CN"/>
        </w:rPr>
      </w:pPr>
      <w:r>
        <w:rPr>
          <w:rFonts w:hint="eastAsia"/>
          <w:b/>
          <w:bCs/>
          <w:color w:val="000000"/>
          <w:spacing w:val="-4"/>
          <w:sz w:val="28"/>
          <w:szCs w:val="28"/>
          <w:lang w:eastAsia="zh-CN"/>
        </w:rPr>
        <w:t>平顶山市第十一中学关于平顶山市第十一中学图书阅览室</w:t>
      </w:r>
      <w:r>
        <w:rPr>
          <w:rFonts w:hint="eastAsia"/>
          <w:b/>
          <w:bCs/>
          <w:color w:val="auto"/>
          <w:spacing w:val="-4"/>
          <w:sz w:val="28"/>
          <w:szCs w:val="28"/>
          <w:lang w:val="en-US" w:eastAsia="zh-CN"/>
        </w:rPr>
        <w:t>设备购置</w:t>
      </w:r>
    </w:p>
    <w:p>
      <w:pPr>
        <w:tabs>
          <w:tab w:val="left" w:pos="1440"/>
        </w:tabs>
        <w:snapToGrid w:val="0"/>
        <w:spacing w:line="480" w:lineRule="auto"/>
        <w:jc w:val="center"/>
        <w:rPr>
          <w:rFonts w:hint="eastAsia"/>
          <w:b/>
          <w:bCs/>
          <w:color w:val="auto"/>
          <w:spacing w:val="-4"/>
          <w:sz w:val="28"/>
          <w:szCs w:val="28"/>
        </w:rPr>
      </w:pPr>
      <w:r>
        <w:rPr>
          <w:rFonts w:hint="eastAsia"/>
          <w:b/>
          <w:bCs/>
          <w:color w:val="auto"/>
          <w:spacing w:val="-4"/>
          <w:sz w:val="28"/>
          <w:szCs w:val="28"/>
          <w:lang w:eastAsia="zh-CN"/>
        </w:rPr>
        <w:t>项目</w:t>
      </w:r>
      <w:r>
        <w:rPr>
          <w:rFonts w:hint="eastAsia"/>
          <w:b/>
          <w:bCs/>
          <w:color w:val="auto"/>
          <w:spacing w:val="-4"/>
          <w:sz w:val="28"/>
          <w:szCs w:val="28"/>
          <w:lang w:val="en-US" w:eastAsia="zh-CN"/>
        </w:rPr>
        <w:t>二次</w:t>
      </w:r>
      <w:r>
        <w:rPr>
          <w:rFonts w:hint="eastAsia"/>
          <w:b/>
          <w:bCs/>
          <w:color w:val="auto"/>
          <w:spacing w:val="-4"/>
          <w:sz w:val="28"/>
          <w:szCs w:val="28"/>
        </w:rPr>
        <w:t>竞争性谈判公告</w:t>
      </w:r>
    </w:p>
    <w:p>
      <w:pPr>
        <w:keepNext w:val="0"/>
        <w:keepLines w:val="0"/>
        <w:pageBreakBefore w:val="0"/>
        <w:kinsoku w:val="0"/>
        <w:wordWrap/>
        <w:overflowPunct w:val="0"/>
        <w:topLinePunct w:val="0"/>
        <w:autoSpaceDE w:val="0"/>
        <w:autoSpaceDN w:val="0"/>
        <w:bidi w:val="0"/>
        <w:adjustRightInd w:val="0"/>
        <w:snapToGrid w:val="0"/>
        <w:spacing w:line="360" w:lineRule="auto"/>
        <w:ind w:right="0" w:rightChars="0" w:firstLine="420" w:firstLineChars="200"/>
        <w:jc w:val="left"/>
        <w:textAlignment w:val="auto"/>
        <w:outlineLvl w:val="9"/>
        <w:rPr>
          <w:rFonts w:hint="eastAsia" w:ascii="宋体" w:hAnsi="宋体" w:eastAsia="宋体" w:cs="宋体"/>
          <w:color w:val="auto"/>
          <w:lang w:val="en-US"/>
        </w:rPr>
      </w:pPr>
      <w:r>
        <w:rPr>
          <w:rFonts w:hint="eastAsia" w:ascii="宋体" w:hAnsi="宋体" w:eastAsia="宋体" w:cs="宋体"/>
          <w:color w:val="auto"/>
          <w:lang w:val="en-US"/>
        </w:rPr>
        <w:t>河南</w:t>
      </w:r>
      <w:r>
        <w:rPr>
          <w:rFonts w:hint="eastAsia" w:ascii="宋体" w:hAnsi="宋体" w:eastAsia="宋体" w:cs="宋体"/>
          <w:color w:val="auto"/>
          <w:lang w:val="en-US" w:eastAsia="zh-CN"/>
        </w:rPr>
        <w:t>驰翔工程管理有限公司</w:t>
      </w:r>
      <w:r>
        <w:rPr>
          <w:rFonts w:hint="eastAsia" w:ascii="宋体" w:hAnsi="宋体" w:eastAsia="宋体" w:cs="宋体"/>
          <w:color w:val="auto"/>
          <w:lang w:val="en-US"/>
        </w:rPr>
        <w:t>受</w:t>
      </w:r>
      <w:r>
        <w:rPr>
          <w:rFonts w:hint="eastAsia" w:ascii="宋体" w:hAnsi="宋体" w:eastAsia="宋体" w:cs="宋体"/>
          <w:color w:val="auto"/>
          <w:lang w:val="en-US" w:eastAsia="zh-CN"/>
        </w:rPr>
        <w:t>平顶山市第十一中学</w:t>
      </w:r>
      <w:r>
        <w:rPr>
          <w:rFonts w:hint="eastAsia" w:ascii="宋体" w:hAnsi="宋体" w:eastAsia="宋体" w:cs="宋体"/>
          <w:color w:val="auto"/>
          <w:lang w:val="en-US"/>
        </w:rPr>
        <w:t>的委托，现对</w:t>
      </w:r>
      <w:r>
        <w:rPr>
          <w:rFonts w:hint="eastAsia" w:ascii="宋体" w:hAnsi="宋体" w:eastAsia="宋体" w:cs="宋体"/>
          <w:color w:val="auto"/>
          <w:lang w:val="en-US" w:eastAsia="zh-CN"/>
        </w:rPr>
        <w:t>平顶山市第十一中学图书阅览室设备购置项目二次</w:t>
      </w:r>
      <w:r>
        <w:rPr>
          <w:rFonts w:hint="eastAsia" w:ascii="宋体" w:hAnsi="宋体" w:eastAsia="宋体" w:cs="宋体"/>
          <w:color w:val="auto"/>
          <w:lang w:val="en-US"/>
        </w:rPr>
        <w:t>以竞争性谈判方式进行招标</w:t>
      </w:r>
      <w:r>
        <w:rPr>
          <w:rFonts w:hint="eastAsia" w:ascii="宋体" w:hAnsi="宋体" w:cs="宋体"/>
          <w:sz w:val="21"/>
          <w:szCs w:val="21"/>
        </w:rPr>
        <w:t>，现欢迎符合相关条件的投标人参加投标</w:t>
      </w:r>
      <w:r>
        <w:rPr>
          <w:rFonts w:hint="eastAsia" w:ascii="宋体" w:hAnsi="宋体" w:eastAsia="宋体" w:cs="宋体"/>
          <w:color w:val="auto"/>
          <w:lang w:val="en-US"/>
        </w:rPr>
        <w:t>。</w:t>
      </w:r>
    </w:p>
    <w:p>
      <w:pPr>
        <w:keepNext w:val="0"/>
        <w:keepLines w:val="0"/>
        <w:pageBreakBefore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color w:val="auto"/>
          <w:lang w:val="en-US"/>
        </w:rPr>
      </w:pPr>
      <w:r>
        <w:rPr>
          <w:rFonts w:hint="eastAsia" w:ascii="宋体" w:hAnsi="宋体" w:eastAsia="宋体" w:cs="宋体"/>
          <w:color w:val="auto"/>
          <w:lang w:val="en-US"/>
        </w:rPr>
        <w:t>一、招标项目名称及编号</w:t>
      </w:r>
      <w:r>
        <w:rPr>
          <w:rFonts w:hint="eastAsia" w:ascii="宋体" w:hAnsi="宋体" w:eastAsia="宋体" w:cs="宋体"/>
          <w:color w:val="auto"/>
          <w:lang w:val="en-US" w:eastAsia="zh-CN"/>
        </w:rPr>
        <w:t>:</w:t>
      </w:r>
    </w:p>
    <w:p>
      <w:pPr>
        <w:keepNext w:val="0"/>
        <w:keepLines w:val="0"/>
        <w:pageBreakBefore w:val="0"/>
        <w:kinsoku w:val="0"/>
        <w:wordWrap/>
        <w:overflowPunct w:val="0"/>
        <w:topLinePunct w:val="0"/>
        <w:autoSpaceDE w:val="0"/>
        <w:autoSpaceDN w:val="0"/>
        <w:bidi w:val="0"/>
        <w:adjustRightInd w:val="0"/>
        <w:snapToGrid w:val="0"/>
        <w:spacing w:line="480" w:lineRule="auto"/>
        <w:ind w:left="0" w:leftChars="0" w:right="0" w:rightChars="0" w:firstLine="420" w:firstLineChars="200"/>
        <w:jc w:val="left"/>
        <w:textAlignment w:val="auto"/>
        <w:outlineLvl w:val="9"/>
        <w:rPr>
          <w:rFonts w:hint="eastAsia" w:ascii="宋体" w:hAnsi="宋体" w:eastAsia="宋体" w:cs="宋体"/>
          <w:color w:val="auto"/>
          <w:lang w:val="en-US"/>
        </w:rPr>
      </w:pPr>
      <w:r>
        <w:rPr>
          <w:rFonts w:hint="eastAsia" w:ascii="宋体" w:hAnsi="宋体" w:eastAsia="宋体" w:cs="宋体"/>
          <w:color w:val="auto"/>
          <w:lang w:val="en-US"/>
        </w:rPr>
        <w:t>项目名称：</w:t>
      </w:r>
      <w:r>
        <w:rPr>
          <w:rFonts w:hint="eastAsia" w:ascii="宋体" w:hAnsi="宋体" w:eastAsia="宋体" w:cs="宋体"/>
          <w:color w:val="auto"/>
          <w:lang w:val="en-US" w:eastAsia="zh-CN"/>
        </w:rPr>
        <w:t>平顶山市第十一中学图书阅览室设备购置项目二次</w:t>
      </w:r>
    </w:p>
    <w:p>
      <w:pPr>
        <w:keepNext w:val="0"/>
        <w:keepLines w:val="0"/>
        <w:pageBreakBefore w:val="0"/>
        <w:kinsoku w:val="0"/>
        <w:wordWrap/>
        <w:overflowPunct w:val="0"/>
        <w:topLinePunct w:val="0"/>
        <w:autoSpaceDE w:val="0"/>
        <w:autoSpaceDN w:val="0"/>
        <w:bidi w:val="0"/>
        <w:adjustRightInd w:val="0"/>
        <w:snapToGrid w:val="0"/>
        <w:spacing w:line="480" w:lineRule="auto"/>
        <w:ind w:left="0" w:leftChars="0" w:right="0" w:rightChars="0"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项目编号</w:t>
      </w:r>
      <w:r>
        <w:rPr>
          <w:rFonts w:hint="eastAsia" w:ascii="宋体" w:hAnsi="宋体" w:eastAsia="宋体" w:cs="宋体"/>
          <w:color w:val="auto"/>
          <w:lang w:val="en-US"/>
        </w:rPr>
        <w:t>：</w:t>
      </w:r>
      <w:r>
        <w:rPr>
          <w:rFonts w:hint="eastAsia" w:ascii="宋体" w:hAnsi="宋体" w:eastAsia="宋体" w:cs="宋体"/>
          <w:color w:val="auto"/>
          <w:lang w:val="en-US" w:eastAsia="zh-CN"/>
        </w:rPr>
        <w:t>PZC2017-1490Aj-67390</w:t>
      </w:r>
    </w:p>
    <w:p>
      <w:pPr>
        <w:keepNext w:val="0"/>
        <w:keepLines w:val="0"/>
        <w:pageBreakBefore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color w:val="auto"/>
          <w:lang w:val="en-US"/>
        </w:rPr>
      </w:pPr>
      <w:r>
        <w:rPr>
          <w:rFonts w:hint="eastAsia" w:ascii="宋体" w:hAnsi="宋体" w:eastAsia="宋体" w:cs="宋体"/>
          <w:color w:val="auto"/>
          <w:lang w:val="en-US"/>
        </w:rPr>
        <w:t>二、招标项目简要说明</w:t>
      </w:r>
      <w:r>
        <w:rPr>
          <w:rFonts w:hint="eastAsia" w:ascii="宋体" w:hAnsi="宋体" w:eastAsia="宋体" w:cs="宋体"/>
          <w:color w:val="auto"/>
          <w:lang w:val="en-US" w:eastAsia="zh-CN"/>
        </w:rPr>
        <w:t>:</w:t>
      </w:r>
    </w:p>
    <w:p>
      <w:pPr>
        <w:keepNext w:val="0"/>
        <w:keepLines w:val="0"/>
        <w:pageBreakBefore w:val="0"/>
        <w:kinsoku w:val="0"/>
        <w:wordWrap/>
        <w:overflowPunct w:val="0"/>
        <w:topLinePunct w:val="0"/>
        <w:autoSpaceDE w:val="0"/>
        <w:autoSpaceDN w:val="0"/>
        <w:bidi w:val="0"/>
        <w:adjustRightInd w:val="0"/>
        <w:snapToGrid w:val="0"/>
        <w:spacing w:line="480" w:lineRule="auto"/>
        <w:ind w:left="0" w:leftChars="0" w:right="0" w:rightChars="0"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供货地点</w:t>
      </w:r>
      <w:r>
        <w:rPr>
          <w:rFonts w:hint="eastAsia" w:ascii="宋体" w:hAnsi="宋体" w:eastAsia="宋体" w:cs="宋体"/>
          <w:color w:val="auto"/>
          <w:lang w:val="en-US"/>
        </w:rPr>
        <w:t>：</w:t>
      </w:r>
      <w:r>
        <w:rPr>
          <w:rFonts w:hint="eastAsia" w:ascii="宋体" w:hAnsi="宋体" w:eastAsia="宋体" w:cs="宋体"/>
          <w:color w:val="auto"/>
          <w:lang w:val="en-US" w:eastAsia="zh-CN"/>
        </w:rPr>
        <w:t>平顶山市第十一中学图书阅览室；</w:t>
      </w:r>
    </w:p>
    <w:p>
      <w:pPr>
        <w:keepNext w:val="0"/>
        <w:keepLines w:val="0"/>
        <w:pageBreakBefore w:val="0"/>
        <w:kinsoku w:val="0"/>
        <w:wordWrap/>
        <w:overflowPunct w:val="0"/>
        <w:topLinePunct w:val="0"/>
        <w:autoSpaceDE w:val="0"/>
        <w:autoSpaceDN w:val="0"/>
        <w:bidi w:val="0"/>
        <w:adjustRightInd w:val="0"/>
        <w:snapToGrid w:val="0"/>
        <w:spacing w:line="360" w:lineRule="auto"/>
        <w:ind w:left="0" w:leftChars="0" w:right="0" w:rightChars="0"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采购内容：平顶山市第十一中学图书阅览室采购一批：电子阅览室专业软件系统、学生端阅读平板电脑、触控一体机、服务器、教室充电柜、无线路由器、交换机等，详见竞争性谈判文件。</w:t>
      </w:r>
    </w:p>
    <w:p>
      <w:pPr>
        <w:keepNext w:val="0"/>
        <w:keepLines w:val="0"/>
        <w:pageBreakBefore w:val="0"/>
        <w:kinsoku w:val="0"/>
        <w:wordWrap/>
        <w:overflowPunct w:val="0"/>
        <w:topLinePunct w:val="0"/>
        <w:autoSpaceDE w:val="0"/>
        <w:autoSpaceDN w:val="0"/>
        <w:bidi w:val="0"/>
        <w:adjustRightInd w:val="0"/>
        <w:snapToGrid w:val="0"/>
        <w:spacing w:line="480" w:lineRule="auto"/>
        <w:ind w:left="0" w:leftChars="0" w:right="0" w:rightChars="0" w:firstLine="420" w:firstLineChars="200"/>
        <w:jc w:val="left"/>
        <w:textAlignment w:val="auto"/>
        <w:outlineLvl w:val="9"/>
        <w:rPr>
          <w:rFonts w:hint="eastAsia" w:ascii="宋体" w:hAnsi="宋体" w:eastAsia="宋体" w:cs="宋体"/>
          <w:color w:val="auto"/>
          <w:lang w:val="en-US"/>
        </w:rPr>
      </w:pPr>
      <w:r>
        <w:rPr>
          <w:rFonts w:hint="eastAsia" w:ascii="宋体" w:hAnsi="宋体" w:eastAsia="宋体" w:cs="宋体"/>
          <w:color w:val="auto"/>
          <w:lang w:val="en-US"/>
        </w:rPr>
        <w:t>标</w:t>
      </w:r>
      <w:r>
        <w:rPr>
          <w:rFonts w:hint="eastAsia" w:ascii="宋体" w:hAnsi="宋体" w:eastAsia="宋体" w:cs="宋体"/>
          <w:color w:val="auto"/>
          <w:lang w:val="en-US" w:eastAsia="zh-CN"/>
        </w:rPr>
        <w:t>包</w:t>
      </w:r>
      <w:r>
        <w:rPr>
          <w:rFonts w:hint="eastAsia" w:ascii="宋体" w:hAnsi="宋体" w:eastAsia="宋体" w:cs="宋体"/>
          <w:color w:val="auto"/>
          <w:lang w:val="en-US"/>
        </w:rPr>
        <w:t>划分：共划分为一个标</w:t>
      </w:r>
      <w:r>
        <w:rPr>
          <w:rFonts w:hint="eastAsia" w:ascii="宋体" w:hAnsi="宋体" w:eastAsia="宋体" w:cs="宋体"/>
          <w:color w:val="auto"/>
          <w:lang w:val="en-US" w:eastAsia="zh-CN"/>
        </w:rPr>
        <w:t>包</w:t>
      </w:r>
      <w:r>
        <w:rPr>
          <w:rFonts w:hint="eastAsia" w:ascii="宋体" w:hAnsi="宋体" w:eastAsia="宋体" w:cs="宋体"/>
          <w:color w:val="auto"/>
          <w:lang w:val="en-US"/>
        </w:rPr>
        <w:t>。</w:t>
      </w:r>
    </w:p>
    <w:p>
      <w:pPr>
        <w:keepNext w:val="0"/>
        <w:keepLines w:val="0"/>
        <w:pageBreakBefore w:val="0"/>
        <w:kinsoku w:val="0"/>
        <w:wordWrap/>
        <w:overflowPunct w:val="0"/>
        <w:topLinePunct w:val="0"/>
        <w:autoSpaceDE w:val="0"/>
        <w:autoSpaceDN w:val="0"/>
        <w:bidi w:val="0"/>
        <w:adjustRightInd w:val="0"/>
        <w:snapToGrid w:val="0"/>
        <w:spacing w:line="480" w:lineRule="auto"/>
        <w:ind w:left="0" w:leftChars="0" w:right="0" w:rightChars="0"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rPr>
        <w:t>资金来源：</w:t>
      </w:r>
      <w:r>
        <w:rPr>
          <w:rFonts w:hint="eastAsia" w:ascii="宋体" w:hAnsi="宋体" w:eastAsia="宋体" w:cs="宋体"/>
          <w:color w:val="auto"/>
          <w:lang w:val="en-US" w:eastAsia="zh-CN"/>
        </w:rPr>
        <w:t>财政资金，投资额约30万元，已落实。</w:t>
      </w:r>
    </w:p>
    <w:p>
      <w:pPr>
        <w:keepNext w:val="0"/>
        <w:keepLines w:val="0"/>
        <w:pageBreakBefore w:val="0"/>
        <w:kinsoku w:val="0"/>
        <w:wordWrap/>
        <w:overflowPunct w:val="0"/>
        <w:topLinePunct w:val="0"/>
        <w:autoSpaceDE w:val="0"/>
        <w:autoSpaceDN w:val="0"/>
        <w:bidi w:val="0"/>
        <w:adjustRightInd w:val="0"/>
        <w:snapToGrid w:val="0"/>
        <w:spacing w:line="480" w:lineRule="auto"/>
        <w:ind w:left="0" w:leftChars="0" w:right="0" w:rightChars="0" w:firstLine="420" w:firstLineChars="200"/>
        <w:jc w:val="left"/>
        <w:textAlignment w:val="auto"/>
        <w:outlineLvl w:val="9"/>
        <w:rPr>
          <w:rFonts w:hint="eastAsia" w:ascii="宋体" w:hAnsi="宋体" w:eastAsia="宋体" w:cs="宋体"/>
          <w:color w:val="auto"/>
          <w:lang w:val="en-US"/>
        </w:rPr>
      </w:pPr>
      <w:r>
        <w:rPr>
          <w:rFonts w:hint="eastAsia" w:ascii="宋体" w:hAnsi="宋体" w:eastAsia="宋体" w:cs="宋体"/>
          <w:color w:val="auto"/>
          <w:lang w:val="en-US"/>
        </w:rPr>
        <w:t>工期要求：</w:t>
      </w:r>
      <w:r>
        <w:rPr>
          <w:rFonts w:hint="eastAsia" w:ascii="宋体" w:hAnsi="宋体" w:eastAsia="宋体" w:cs="宋体"/>
          <w:color w:val="auto"/>
          <w:u w:val="single"/>
          <w:lang w:val="en-US" w:eastAsia="zh-CN"/>
        </w:rPr>
        <w:t xml:space="preserve">  30 </w:t>
      </w:r>
      <w:r>
        <w:rPr>
          <w:rFonts w:hint="eastAsia" w:ascii="宋体" w:hAnsi="宋体" w:eastAsia="宋体" w:cs="宋体"/>
          <w:color w:val="auto"/>
          <w:lang w:val="en-US"/>
        </w:rPr>
        <w:t>个日历天。</w:t>
      </w:r>
    </w:p>
    <w:p>
      <w:pPr>
        <w:keepNext w:val="0"/>
        <w:keepLines w:val="0"/>
        <w:pageBreakBefore w:val="0"/>
        <w:kinsoku w:val="0"/>
        <w:wordWrap/>
        <w:overflowPunct w:val="0"/>
        <w:topLinePunct w:val="0"/>
        <w:autoSpaceDE w:val="0"/>
        <w:autoSpaceDN w:val="0"/>
        <w:bidi w:val="0"/>
        <w:adjustRightInd w:val="0"/>
        <w:snapToGrid w:val="0"/>
        <w:spacing w:line="480" w:lineRule="auto"/>
        <w:ind w:left="0" w:leftChars="0" w:right="0" w:rightChars="0" w:firstLine="420" w:firstLineChars="200"/>
        <w:jc w:val="left"/>
        <w:textAlignment w:val="auto"/>
        <w:outlineLvl w:val="9"/>
        <w:rPr>
          <w:rFonts w:hint="eastAsia" w:ascii="宋体" w:hAnsi="宋体" w:eastAsia="宋体" w:cs="宋体"/>
          <w:color w:val="auto"/>
          <w:lang w:val="en-US"/>
        </w:rPr>
      </w:pPr>
      <w:r>
        <w:rPr>
          <w:rFonts w:hint="eastAsia" w:ascii="宋体" w:hAnsi="宋体" w:eastAsia="宋体" w:cs="宋体"/>
          <w:color w:val="auto"/>
          <w:lang w:val="en-US"/>
        </w:rPr>
        <w:t>质量要求：合格</w:t>
      </w:r>
      <w:r>
        <w:rPr>
          <w:rFonts w:hint="eastAsia" w:ascii="宋体" w:hAnsi="宋体" w:eastAsia="宋体" w:cs="宋体"/>
          <w:color w:val="auto"/>
          <w:lang w:val="en-US" w:eastAsia="zh-CN"/>
        </w:rPr>
        <w:t>产品</w:t>
      </w:r>
      <w:r>
        <w:rPr>
          <w:rFonts w:hint="eastAsia" w:ascii="宋体" w:hAnsi="宋体" w:eastAsia="宋体" w:cs="宋体"/>
          <w:color w:val="auto"/>
          <w:lang w:val="en-US"/>
        </w:rPr>
        <w:t>。</w:t>
      </w:r>
    </w:p>
    <w:p>
      <w:pPr>
        <w:keepNext w:val="0"/>
        <w:keepLines w:val="0"/>
        <w:pageBreakBefore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color w:val="auto"/>
          <w:lang w:val="en-US"/>
        </w:rPr>
      </w:pPr>
      <w:r>
        <w:rPr>
          <w:rFonts w:hint="eastAsia" w:ascii="宋体" w:hAnsi="宋体" w:eastAsia="宋体" w:cs="宋体"/>
          <w:color w:val="auto"/>
          <w:lang w:val="en-US"/>
        </w:rPr>
        <w:t xml:space="preserve">三、对投标人资质要求： </w:t>
      </w:r>
    </w:p>
    <w:p>
      <w:pPr>
        <w:keepNext w:val="0"/>
        <w:keepLines w:val="0"/>
        <w:pageBreakBefore w:val="0"/>
        <w:widowControl/>
        <w:wordWrap w:val="0"/>
        <w:topLinePunct w:val="0"/>
        <w:bidi w:val="0"/>
        <w:adjustRightInd w:val="0"/>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color w:val="000000"/>
          <w:kern w:val="0"/>
          <w:sz w:val="21"/>
          <w:szCs w:val="21"/>
          <w:u w:val="none"/>
          <w:lang w:val="en-US" w:eastAsia="zh-CN"/>
        </w:rPr>
      </w:pPr>
      <w:r>
        <w:rPr>
          <w:rFonts w:hint="eastAsia" w:ascii="宋体" w:hAnsi="宋体" w:eastAsia="宋体" w:cs="宋体"/>
          <w:color w:val="000000"/>
          <w:kern w:val="0"/>
          <w:sz w:val="21"/>
          <w:szCs w:val="21"/>
          <w:u w:val="none"/>
          <w:lang w:val="en-US" w:eastAsia="zh-CN"/>
        </w:rPr>
        <w:t>3.1 符合《中华人民共和国政府采购法》第二十二条的规定；</w:t>
      </w:r>
    </w:p>
    <w:p>
      <w:pPr>
        <w:keepNext w:val="0"/>
        <w:keepLines w:val="0"/>
        <w:pageBreakBefore w:val="0"/>
        <w:widowControl/>
        <w:wordWrap w:val="0"/>
        <w:topLinePunct w:val="0"/>
        <w:bidi w:val="0"/>
        <w:adjustRightInd w:val="0"/>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color w:val="000000"/>
          <w:kern w:val="0"/>
          <w:sz w:val="21"/>
          <w:szCs w:val="21"/>
          <w:u w:val="none"/>
          <w:lang w:val="en-US" w:eastAsia="zh-CN"/>
        </w:rPr>
      </w:pPr>
      <w:r>
        <w:rPr>
          <w:rFonts w:hint="eastAsia" w:ascii="宋体" w:hAnsi="宋体" w:eastAsia="宋体" w:cs="宋体"/>
          <w:color w:val="000000"/>
          <w:kern w:val="0"/>
          <w:sz w:val="21"/>
          <w:szCs w:val="21"/>
          <w:u w:val="none"/>
          <w:lang w:val="en-US" w:eastAsia="zh-CN"/>
        </w:rPr>
        <w:t>3.2 具有独立法人资</w:t>
      </w:r>
      <w:r>
        <w:rPr>
          <w:rFonts w:hint="eastAsia" w:ascii="宋体" w:hAnsi="宋体" w:eastAsia="宋体" w:cs="宋体"/>
          <w:color w:val="auto"/>
          <w:kern w:val="0"/>
          <w:sz w:val="21"/>
          <w:szCs w:val="21"/>
          <w:u w:val="none"/>
          <w:lang w:val="en-US" w:eastAsia="zh-CN"/>
        </w:rPr>
        <w:t>格，持有经营该类项目范围且有效的营</w:t>
      </w:r>
      <w:r>
        <w:rPr>
          <w:rFonts w:hint="eastAsia" w:ascii="宋体" w:hAnsi="宋体" w:eastAsia="宋体" w:cs="宋体"/>
          <w:color w:val="000000"/>
          <w:kern w:val="0"/>
          <w:sz w:val="21"/>
          <w:szCs w:val="21"/>
          <w:u w:val="none"/>
          <w:lang w:val="en-US" w:eastAsia="zh-CN"/>
        </w:rPr>
        <w:t>业执照、税务登记证、组织机构代码证等（或三证合一营业执照）的专业生产（制造）厂家或经销商；</w:t>
      </w:r>
    </w:p>
    <w:p>
      <w:pPr>
        <w:keepNext w:val="0"/>
        <w:keepLines w:val="0"/>
        <w:pageBreakBefore w:val="0"/>
        <w:widowControl/>
        <w:wordWrap w:val="0"/>
        <w:topLinePunct w:val="0"/>
        <w:bidi w:val="0"/>
        <w:adjustRightInd w:val="0"/>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color w:val="000000"/>
          <w:kern w:val="0"/>
          <w:sz w:val="21"/>
          <w:szCs w:val="21"/>
          <w:u w:val="none"/>
          <w:lang w:val="en-US" w:eastAsia="zh-CN"/>
        </w:rPr>
      </w:pPr>
      <w:r>
        <w:rPr>
          <w:rFonts w:hint="eastAsia" w:ascii="宋体" w:hAnsi="宋体" w:eastAsia="宋体" w:cs="宋体"/>
          <w:color w:val="000000"/>
          <w:kern w:val="0"/>
          <w:sz w:val="21"/>
          <w:szCs w:val="21"/>
          <w:u w:val="none"/>
          <w:lang w:val="en-US" w:eastAsia="zh-CN"/>
        </w:rPr>
        <w:t>3.3 投标人具有生产资格的生产商或该生产商针对本项目专项授权的经销商；为保证产品性能和质量，经销商所</w:t>
      </w:r>
      <w:r>
        <w:rPr>
          <w:rFonts w:hint="eastAsia" w:ascii="宋体" w:hAnsi="宋体" w:eastAsia="宋体" w:cs="宋体"/>
          <w:color w:val="auto"/>
          <w:kern w:val="0"/>
          <w:sz w:val="21"/>
          <w:szCs w:val="21"/>
          <w:u w:val="none"/>
          <w:lang w:val="en-US" w:eastAsia="zh-CN"/>
        </w:rPr>
        <w:t>投专业软件系统、学生端阅读平板电脑、触控一体机、服务器产</w:t>
      </w:r>
      <w:r>
        <w:rPr>
          <w:rFonts w:hint="eastAsia" w:ascii="宋体" w:hAnsi="宋体" w:eastAsia="宋体" w:cs="宋体"/>
          <w:color w:val="000000"/>
          <w:kern w:val="0"/>
          <w:sz w:val="21"/>
          <w:szCs w:val="21"/>
          <w:u w:val="none"/>
          <w:lang w:val="en-US" w:eastAsia="zh-CN"/>
        </w:rPr>
        <w:t>品须具有生产（制造）厂家针对本项目的专项授权书；</w:t>
      </w:r>
    </w:p>
    <w:p>
      <w:pPr>
        <w:keepNext w:val="0"/>
        <w:keepLines w:val="0"/>
        <w:pageBreakBefore w:val="0"/>
        <w:widowControl/>
        <w:wordWrap w:val="0"/>
        <w:topLinePunct w:val="0"/>
        <w:bidi w:val="0"/>
        <w:adjustRightInd w:val="0"/>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color w:val="000000"/>
          <w:kern w:val="0"/>
          <w:sz w:val="21"/>
          <w:szCs w:val="21"/>
          <w:u w:val="none"/>
          <w:lang w:val="en-US" w:eastAsia="zh-CN"/>
        </w:rPr>
      </w:pPr>
      <w:r>
        <w:rPr>
          <w:rFonts w:hint="eastAsia" w:ascii="宋体" w:hAnsi="宋体" w:eastAsia="宋体" w:cs="宋体"/>
          <w:color w:val="000000"/>
          <w:kern w:val="0"/>
          <w:sz w:val="21"/>
          <w:szCs w:val="21"/>
          <w:u w:val="none"/>
          <w:lang w:val="en-US" w:eastAsia="zh-CN"/>
        </w:rPr>
        <w:t>3.4 投标单位应提供企业所在地或项目所在地出具有效的无行贿犯罪档案查询证明；</w:t>
      </w:r>
    </w:p>
    <w:p>
      <w:pPr>
        <w:keepNext w:val="0"/>
        <w:keepLines w:val="0"/>
        <w:pageBreakBefore w:val="0"/>
        <w:widowControl/>
        <w:wordWrap w:val="0"/>
        <w:topLinePunct w:val="0"/>
        <w:bidi w:val="0"/>
        <w:adjustRightInd w:val="0"/>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color w:val="000000"/>
          <w:kern w:val="0"/>
          <w:sz w:val="21"/>
          <w:szCs w:val="21"/>
          <w:u w:val="none"/>
          <w:lang w:val="en-US" w:eastAsia="zh-CN"/>
        </w:rPr>
      </w:pPr>
      <w:r>
        <w:rPr>
          <w:rFonts w:hint="eastAsia" w:ascii="宋体" w:hAnsi="宋体" w:eastAsia="宋体" w:cs="宋体"/>
          <w:color w:val="000000"/>
          <w:kern w:val="0"/>
          <w:sz w:val="21"/>
          <w:szCs w:val="21"/>
          <w:u w:val="none"/>
          <w:lang w:val="en-US" w:eastAsia="zh-CN"/>
        </w:rPr>
        <w:t>3.5 投标人须提供“信用中国”网站失信被执行人和“重大税收违法案件当事人名单”或“ 中国政府采购网站的政府采购严重违法失信行为名单”，查询结果页面截图，若有不良记录报名无效，执行财库[2016]125号文；</w:t>
      </w:r>
    </w:p>
    <w:p>
      <w:pPr>
        <w:keepNext w:val="0"/>
        <w:keepLines w:val="0"/>
        <w:pageBreakBefore w:val="0"/>
        <w:widowControl/>
        <w:wordWrap w:val="0"/>
        <w:topLinePunct w:val="0"/>
        <w:bidi w:val="0"/>
        <w:adjustRightInd w:val="0"/>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color w:val="000000"/>
          <w:kern w:val="0"/>
          <w:sz w:val="21"/>
          <w:szCs w:val="21"/>
          <w:u w:val="none"/>
          <w:lang w:val="en-US" w:eastAsia="zh-CN"/>
        </w:rPr>
      </w:pPr>
      <w:r>
        <w:rPr>
          <w:rFonts w:hint="eastAsia" w:ascii="宋体" w:hAnsi="宋体" w:eastAsia="宋体" w:cs="宋体"/>
          <w:color w:val="000000"/>
          <w:kern w:val="0"/>
          <w:sz w:val="21"/>
          <w:szCs w:val="21"/>
          <w:u w:val="none"/>
          <w:lang w:val="en-US" w:eastAsia="zh-CN"/>
        </w:rPr>
        <w:t>3.6 本次招标不接受联合体投标，不允许分包、转包；</w:t>
      </w:r>
    </w:p>
    <w:p>
      <w:pPr>
        <w:keepNext w:val="0"/>
        <w:keepLines w:val="0"/>
        <w:pageBreakBefore w:val="0"/>
        <w:widowControl/>
        <w:wordWrap w:val="0"/>
        <w:topLinePunct w:val="0"/>
        <w:bidi w:val="0"/>
        <w:adjustRightInd w:val="0"/>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color w:val="000000"/>
          <w:kern w:val="0"/>
          <w:sz w:val="21"/>
          <w:szCs w:val="21"/>
          <w:u w:val="none"/>
          <w:lang w:val="en-US" w:eastAsia="zh-CN"/>
        </w:rPr>
      </w:pPr>
      <w:r>
        <w:rPr>
          <w:rFonts w:hint="eastAsia" w:ascii="宋体" w:hAnsi="宋体" w:eastAsia="宋体" w:cs="宋体"/>
          <w:color w:val="000000"/>
          <w:kern w:val="0"/>
          <w:sz w:val="21"/>
          <w:szCs w:val="21"/>
          <w:u w:val="none"/>
          <w:lang w:val="en-US" w:eastAsia="zh-CN"/>
        </w:rPr>
        <w:t>3.7 本项目采用资格后审；</w:t>
      </w:r>
    </w:p>
    <w:p>
      <w:pPr>
        <w:keepNext w:val="0"/>
        <w:keepLines w:val="0"/>
        <w:pageBreakBefore w:val="0"/>
        <w:kinsoku w:val="0"/>
        <w:wordWrap/>
        <w:overflowPunct w:val="0"/>
        <w:topLinePunct w:val="0"/>
        <w:autoSpaceDE w:val="0"/>
        <w:autoSpaceDN w:val="0"/>
        <w:bidi w:val="0"/>
        <w:adjustRightInd w:val="0"/>
        <w:snapToGrid w:val="0"/>
        <w:spacing w:line="380" w:lineRule="exact"/>
        <w:ind w:right="0" w:rightChars="0"/>
        <w:jc w:val="left"/>
        <w:textAlignment w:val="auto"/>
        <w:outlineLvl w:val="9"/>
        <w:rPr>
          <w:rFonts w:hint="eastAsia" w:ascii="宋体" w:hAnsi="宋体" w:eastAsia="宋体" w:cs="宋体"/>
          <w:color w:val="auto"/>
          <w:lang w:val="en-US"/>
        </w:rPr>
      </w:pPr>
      <w:r>
        <w:rPr>
          <w:rFonts w:hint="eastAsia" w:ascii="宋体" w:hAnsi="宋体" w:eastAsia="宋体" w:cs="宋体"/>
          <w:color w:val="auto"/>
          <w:lang w:val="en-US" w:eastAsia="zh-CN"/>
        </w:rPr>
        <w:t>四、</w:t>
      </w:r>
      <w:r>
        <w:rPr>
          <w:rFonts w:hint="eastAsia" w:ascii="宋体" w:hAnsi="宋体" w:eastAsia="宋体" w:cs="宋体"/>
          <w:color w:val="auto"/>
          <w:lang w:val="en-US"/>
        </w:rPr>
        <w:t> 投标报名及</w:t>
      </w:r>
      <w:r>
        <w:rPr>
          <w:rFonts w:hint="eastAsia" w:ascii="宋体" w:hAnsi="宋体" w:eastAsia="宋体" w:cs="宋体"/>
          <w:color w:val="auto"/>
          <w:lang w:val="en-US" w:eastAsia="zh-CN"/>
        </w:rPr>
        <w:t>竞争性谈判</w:t>
      </w:r>
      <w:r>
        <w:rPr>
          <w:rFonts w:hint="eastAsia" w:ascii="宋体" w:hAnsi="宋体" w:eastAsia="宋体" w:cs="宋体"/>
          <w:color w:val="auto"/>
          <w:lang w:val="en-US"/>
        </w:rPr>
        <w:t>文件的获取</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 4.1、报名时间：</w:t>
      </w:r>
      <w:r>
        <w:rPr>
          <w:rFonts w:hint="eastAsia" w:ascii="宋体" w:hAnsi="宋体" w:eastAsia="宋体" w:cs="宋体"/>
          <w:color w:val="0000FF"/>
          <w:lang w:val="en-US" w:eastAsia="zh-CN"/>
        </w:rPr>
        <w:t>2017年9月 11 日00时00分整至2017年9月13 日23时59分整</w:t>
      </w:r>
      <w:r>
        <w:rPr>
          <w:rFonts w:hint="eastAsia" w:ascii="宋体" w:hAnsi="宋体" w:eastAsia="宋体" w:cs="宋体"/>
          <w:color w:val="auto"/>
          <w:lang w:val="en-US" w:eastAsia="zh-CN"/>
        </w:rPr>
        <w:t>。</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 4.2、报名方法：本项目只接受网上报名，不接受其它形式报名。潜在投标人报名需凭CA数字证书通过平顶山市公共资源交易中心网（网址：</w:t>
      </w:r>
      <w:r>
        <w:rPr>
          <w:rFonts w:hint="eastAsia" w:ascii="宋体" w:hAnsi="宋体" w:eastAsia="宋体" w:cs="宋体"/>
          <w:color w:val="auto"/>
          <w:lang w:val="en-US" w:eastAsia="zh-CN"/>
        </w:rPr>
        <w:fldChar w:fldCharType="begin"/>
      </w:r>
      <w:r>
        <w:rPr>
          <w:rFonts w:hint="eastAsia" w:ascii="宋体" w:hAnsi="宋体" w:eastAsia="宋体" w:cs="宋体"/>
          <w:color w:val="auto"/>
          <w:lang w:val="en-US" w:eastAsia="zh-CN"/>
        </w:rPr>
        <w:instrText xml:space="preserve"> HYPERLINK "http://www.pdsggzy.com/" </w:instrText>
      </w:r>
      <w:r>
        <w:rPr>
          <w:rFonts w:hint="eastAsia" w:ascii="宋体" w:hAnsi="宋体" w:eastAsia="宋体" w:cs="宋体"/>
          <w:color w:val="auto"/>
          <w:lang w:val="en-US" w:eastAsia="zh-CN"/>
        </w:rPr>
        <w:fldChar w:fldCharType="separate"/>
      </w:r>
      <w:r>
        <w:rPr>
          <w:rFonts w:hint="eastAsia" w:ascii="宋体" w:hAnsi="宋体" w:eastAsia="宋体" w:cs="宋体"/>
          <w:color w:val="auto"/>
          <w:lang w:val="en-US" w:eastAsia="zh-CN"/>
        </w:rPr>
        <w:t>http://www.pdsggzy.com/</w:t>
      </w:r>
      <w:r>
        <w:rPr>
          <w:rFonts w:hint="eastAsia" w:ascii="宋体" w:hAnsi="宋体" w:eastAsia="宋体" w:cs="宋体"/>
          <w:color w:val="auto"/>
          <w:lang w:val="en-US" w:eastAsia="zh-CN"/>
        </w:rPr>
        <w:fldChar w:fldCharType="end"/>
      </w:r>
      <w:r>
        <w:rPr>
          <w:rFonts w:hint="eastAsia" w:ascii="宋体" w:hAnsi="宋体" w:eastAsia="宋体" w:cs="宋体"/>
          <w:color w:val="auto"/>
          <w:lang w:val="en-US" w:eastAsia="zh-CN"/>
        </w:rPr>
        <w:t>）“供应商登录”入口进入交易系统进行报名。具体操作请查看以下链接：</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链接地址：</w:t>
      </w:r>
      <w:r>
        <w:rPr>
          <w:rFonts w:hint="eastAsia" w:ascii="宋体" w:hAnsi="宋体" w:eastAsia="宋体" w:cs="宋体"/>
          <w:color w:val="auto"/>
          <w:lang w:val="en-US" w:eastAsia="zh-CN"/>
        </w:rPr>
        <w:fldChar w:fldCharType="begin"/>
      </w:r>
      <w:r>
        <w:rPr>
          <w:rFonts w:hint="eastAsia" w:ascii="宋体" w:hAnsi="宋体" w:eastAsia="宋体" w:cs="宋体"/>
          <w:color w:val="auto"/>
          <w:lang w:val="en-US" w:eastAsia="zh-CN"/>
        </w:rPr>
        <w:instrText xml:space="preserve"> HYPERLINK "http://www.pdsggzy.com/fwzn/11020.jhtml" </w:instrText>
      </w:r>
      <w:r>
        <w:rPr>
          <w:rFonts w:hint="eastAsia" w:ascii="宋体" w:hAnsi="宋体" w:eastAsia="宋体" w:cs="宋体"/>
          <w:color w:val="auto"/>
          <w:lang w:val="en-US" w:eastAsia="zh-CN"/>
        </w:rPr>
        <w:fldChar w:fldCharType="separate"/>
      </w:r>
      <w:r>
        <w:rPr>
          <w:rFonts w:hint="eastAsia" w:ascii="宋体" w:hAnsi="宋体" w:eastAsia="宋体" w:cs="宋体"/>
          <w:color w:val="auto"/>
          <w:lang w:val="en-US" w:eastAsia="zh-CN"/>
        </w:rPr>
        <w:t>http://www.pdsggzy.com/fwzn/11020.jhtml</w:t>
      </w:r>
      <w:r>
        <w:rPr>
          <w:rFonts w:hint="eastAsia" w:ascii="宋体" w:hAnsi="宋体" w:eastAsia="宋体" w:cs="宋体"/>
          <w:color w:val="auto"/>
          <w:lang w:val="en-US" w:eastAsia="zh-CN"/>
        </w:rPr>
        <w:fldChar w:fldCharType="end"/>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办理CA证书：</w:t>
      </w:r>
      <w:r>
        <w:rPr>
          <w:rFonts w:hint="eastAsia" w:ascii="宋体" w:hAnsi="宋体" w:eastAsia="宋体" w:cs="宋体"/>
          <w:color w:val="auto"/>
          <w:lang w:val="en-US" w:eastAsia="zh-CN"/>
        </w:rPr>
        <w:fldChar w:fldCharType="begin"/>
      </w:r>
      <w:r>
        <w:rPr>
          <w:rFonts w:hint="eastAsia" w:ascii="宋体" w:hAnsi="宋体" w:eastAsia="宋体" w:cs="宋体"/>
          <w:color w:val="auto"/>
          <w:lang w:val="en-US" w:eastAsia="zh-CN"/>
        </w:rPr>
        <w:instrText xml:space="preserve"> HYPERLINK "http://www.pdsggzy.com/tzgg/10814.jhtml" </w:instrText>
      </w:r>
      <w:r>
        <w:rPr>
          <w:rFonts w:hint="eastAsia" w:ascii="宋体" w:hAnsi="宋体" w:eastAsia="宋体" w:cs="宋体"/>
          <w:color w:val="auto"/>
          <w:lang w:val="en-US" w:eastAsia="zh-CN"/>
        </w:rPr>
        <w:fldChar w:fldCharType="separate"/>
      </w:r>
      <w:r>
        <w:rPr>
          <w:rFonts w:hint="eastAsia" w:ascii="宋体" w:hAnsi="宋体" w:eastAsia="宋体" w:cs="宋体"/>
          <w:color w:val="auto"/>
          <w:lang w:val="en-US" w:eastAsia="zh-CN"/>
        </w:rPr>
        <w:t>http://www.pdsggzy.com/tzgg/10814.jhtml</w:t>
      </w:r>
      <w:r>
        <w:rPr>
          <w:rFonts w:hint="eastAsia" w:ascii="宋体" w:hAnsi="宋体" w:eastAsia="宋体" w:cs="宋体"/>
          <w:color w:val="auto"/>
          <w:lang w:val="en-US" w:eastAsia="zh-CN"/>
        </w:rPr>
        <w:fldChar w:fldCharType="end"/>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 4.3、竞争性谈判文件的获取</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（1）竞争性谈判文件出售时间</w:t>
      </w:r>
      <w:r>
        <w:rPr>
          <w:rFonts w:hint="eastAsia" w:ascii="宋体" w:hAnsi="宋体" w:eastAsia="宋体" w:cs="宋体"/>
          <w:color w:val="0000FF"/>
          <w:lang w:val="en-US" w:eastAsia="zh-CN"/>
        </w:rPr>
        <w:t>：2017年9月11 日00时00分整至2017年9月 13 日23时59分整</w:t>
      </w:r>
      <w:r>
        <w:rPr>
          <w:rFonts w:hint="eastAsia" w:ascii="宋体" w:hAnsi="宋体" w:eastAsia="宋体" w:cs="宋体"/>
          <w:color w:val="auto"/>
          <w:lang w:val="en-US" w:eastAsia="zh-CN"/>
        </w:rPr>
        <w:t>。</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（2）竞争性谈判文件售价人民币 300元，售后不退。</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（3）缴费方式：转账或电汇支付招竞争性谈判文件费到指定账户。</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支付账户名称必须和投标人名称一致且已在平顶山市公共资源交易投标人（供应商）库中录入的账户（基本户或一般户均可，不支持结算卡支付）</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 （4）汇入账户和帐号：（保证金账号详见竞争性谈判文件）</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      收款单位全称：平顶山市公共资源交易中心</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      账 号：6013301012010093076</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      开户银行：平顶山银行行政中心支行</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 （5）潜在投标人网上报名、竞争性谈判文件费转账成功后，须在平顶山市公共资源电子化交易系统中，将竞争性谈判文件费成功绑定至所投项目和标段，之后方可下载竞争性谈判文件（竞争性谈判文件中包含图纸、清单等投标所需一切内容），纸质竞争性谈判文件不再出售。具体操作请查看以下链接：</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840" w:firstLineChars="4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  链接地址：http://www.pdsggzy.com/fwzn/11597.jhtml</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     注：考虑到人为操作和跨行转账时间延误等因素，竞争性谈判文件费绑定工作的截止时间为开始</w:t>
      </w:r>
      <w:r>
        <w:rPr>
          <w:rFonts w:hint="eastAsia" w:ascii="宋体" w:hAnsi="宋体" w:eastAsia="宋体" w:cs="宋体"/>
          <w:color w:val="0000FF"/>
          <w:lang w:val="en-US" w:eastAsia="zh-CN"/>
        </w:rPr>
        <w:t>报名起至报名截止时间后两天</w:t>
      </w:r>
      <w:r>
        <w:rPr>
          <w:rFonts w:hint="eastAsia" w:ascii="宋体" w:hAnsi="宋体" w:eastAsia="宋体" w:cs="宋体"/>
          <w:color w:val="auto"/>
          <w:lang w:val="en-US" w:eastAsia="zh-CN"/>
        </w:rPr>
        <w:t>，请投标人尽早进行竞争性谈判文件费绑定工作。</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其他事项：</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  1、投标人应仔细阅读操作手册，在本公告中要求的截止时间前完成网上报名、竞争性谈判文件费、缴纳和绑定等工作。并充分考虑人为操作和银行异地跨行转账到账的时间等因素，因投标人操作不当或银行到账时间等问题造成的无法报名、无法下载竞争性谈判文件、无法投标等一切后果，由投标人自行承担。</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  2、竞争性谈判文件费收取，交费绑定后才能下载竞争性谈判文件</w:t>
      </w:r>
    </w:p>
    <w:p>
      <w:pPr>
        <w:keepNext w:val="0"/>
        <w:keepLines w:val="0"/>
        <w:pageBreakBefore w:val="0"/>
        <w:numPr>
          <w:ilvl w:val="0"/>
          <w:numId w:val="1"/>
        </w:numPr>
        <w:kinsoku w:val="0"/>
        <w:wordWrap/>
        <w:overflowPunct w:val="0"/>
        <w:topLinePunct w:val="0"/>
        <w:autoSpaceDE w:val="0"/>
        <w:autoSpaceDN w:val="0"/>
        <w:bidi w:val="0"/>
        <w:adjustRightInd w:val="0"/>
        <w:snapToGrid w:val="0"/>
        <w:spacing w:line="380" w:lineRule="exact"/>
        <w:ind w:left="0" w:leftChars="0" w:right="0" w:rightChars="0" w:firstLine="0" w:firstLineChars="0"/>
        <w:jc w:val="left"/>
        <w:textAlignment w:val="auto"/>
        <w:outlineLvl w:val="9"/>
        <w:rPr>
          <w:rFonts w:hint="eastAsia" w:ascii="宋体" w:hAnsi="宋体" w:eastAsia="宋体" w:cs="宋体"/>
          <w:color w:val="auto"/>
        </w:rPr>
      </w:pPr>
      <w:r>
        <w:rPr>
          <w:rFonts w:hint="eastAsia" w:ascii="宋体" w:hAnsi="宋体" w:eastAsia="宋体" w:cs="宋体"/>
          <w:color w:val="auto"/>
        </w:rPr>
        <w:t>竞争性谈判响应文件接收信息</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5.1 递交竞争性谈判响应文件截止时间</w:t>
      </w:r>
      <w:r>
        <w:rPr>
          <w:rFonts w:hint="eastAsia" w:ascii="宋体" w:hAnsi="宋体" w:eastAsia="宋体" w:cs="宋体"/>
          <w:color w:val="0000FF"/>
          <w:lang w:val="en-US" w:eastAsia="zh-CN"/>
        </w:rPr>
        <w:t xml:space="preserve">：2017年9 月 23日 9 时 00 整 </w:t>
      </w:r>
      <w:r>
        <w:rPr>
          <w:rFonts w:hint="eastAsia" w:ascii="宋体" w:hAnsi="宋体" w:eastAsia="宋体" w:cs="宋体"/>
          <w:color w:val="auto"/>
          <w:lang w:val="en-US" w:eastAsia="zh-CN"/>
        </w:rPr>
        <w:t>。</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5.2 递交竞争性谈判响应文件地点：平顶山市公共资源交易中心（平顶山市新城区行政综合办公楼7楼）。</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5.3逾期送达或者未送达指定地点的竞争性谈判响应文件，招标人不予受理。</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0" w:firstLineChars="0"/>
        <w:jc w:val="left"/>
        <w:textAlignment w:val="auto"/>
        <w:outlineLvl w:val="9"/>
        <w:rPr>
          <w:rFonts w:hint="eastAsia" w:ascii="宋体" w:hAnsi="宋体" w:eastAsia="宋体" w:cs="宋体"/>
          <w:color w:val="auto"/>
        </w:rPr>
      </w:pPr>
      <w:r>
        <w:rPr>
          <w:rFonts w:hint="eastAsia" w:ascii="宋体" w:hAnsi="宋体" w:eastAsia="宋体" w:cs="宋体"/>
          <w:color w:val="auto"/>
          <w:lang w:eastAsia="zh-CN"/>
        </w:rPr>
        <w:t>六</w:t>
      </w:r>
      <w:r>
        <w:rPr>
          <w:rFonts w:hint="eastAsia" w:ascii="宋体" w:hAnsi="宋体" w:eastAsia="宋体" w:cs="宋体"/>
          <w:color w:val="auto"/>
        </w:rPr>
        <w:t>、谈判有关信息</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6.1 谈判时间：</w:t>
      </w:r>
      <w:r>
        <w:rPr>
          <w:rFonts w:hint="eastAsia" w:ascii="宋体" w:hAnsi="宋体" w:eastAsia="宋体" w:cs="宋体"/>
          <w:color w:val="0000FF"/>
          <w:lang w:val="en-US" w:eastAsia="zh-CN"/>
        </w:rPr>
        <w:t xml:space="preserve">2017年9 月 23日 9 时 00 整 </w:t>
      </w:r>
      <w:r>
        <w:rPr>
          <w:rFonts w:hint="eastAsia" w:ascii="宋体" w:hAnsi="宋体" w:eastAsia="宋体" w:cs="宋体"/>
          <w:color w:val="auto"/>
          <w:lang w:val="en-US" w:eastAsia="zh-CN"/>
        </w:rPr>
        <w:t>。</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6.2 谈判地点：平顶山市公共资源交易中心（平顶山市新城区行政综合办公楼7楼）。</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七</w:t>
      </w:r>
      <w:r>
        <w:rPr>
          <w:rFonts w:hint="eastAsia" w:ascii="宋体" w:hAnsi="宋体" w:eastAsia="宋体" w:cs="宋体"/>
          <w:color w:val="auto"/>
          <w:sz w:val="21"/>
          <w:szCs w:val="21"/>
        </w:rPr>
        <w:t>、本次谈判联系事项</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招 标 人：平顶山市第十一中学</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联 系 人：孙先生</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联系电话：0375-7667991</w:t>
      </w:r>
      <w:bookmarkStart w:id="0" w:name="_GoBack"/>
      <w:bookmarkEnd w:id="0"/>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地    址：平顶山市湛河区电厂路西段</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招标代理机构： 河南驰翔工程管理有限公司</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联系人及电话:  杨先生   0375-7036550</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地址：平顶山市新城区长安大道与育英路交叉口蓝湾国际公寓东一单元5楼</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本公告在《中国采购与招标网》、《河南招标采购综合网》、《河南省政府采购网》、《平顶山市政府采购网》、《河南省公共资源交易公共服务平台》及《全国公共资源交易平台（河南省▪平顶山）》上同时发布。</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0" w:firstLineChars="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     </w:t>
      </w:r>
    </w:p>
    <w:p>
      <w:pPr>
        <w:jc w:val="right"/>
      </w:pPr>
      <w:r>
        <w:rPr>
          <w:rFonts w:hint="eastAsia" w:ascii="宋体" w:hAnsi="宋体" w:eastAsia="宋体" w:cs="宋体"/>
          <w:color w:val="auto"/>
        </w:rPr>
        <w:t>201</w:t>
      </w:r>
      <w:r>
        <w:rPr>
          <w:rFonts w:hint="eastAsia" w:ascii="宋体" w:hAnsi="宋体" w:eastAsia="宋体" w:cs="宋体"/>
          <w:color w:val="auto"/>
          <w:lang w:val="en-US" w:eastAsia="zh-CN"/>
        </w:rPr>
        <w:t>7</w:t>
      </w:r>
      <w:r>
        <w:rPr>
          <w:rFonts w:hint="eastAsia" w:ascii="宋体" w:hAnsi="宋体" w:eastAsia="宋体" w:cs="宋体"/>
          <w:color w:val="auto"/>
        </w:rPr>
        <w:t>年</w:t>
      </w:r>
      <w:r>
        <w:rPr>
          <w:rFonts w:hint="eastAsia" w:ascii="宋体" w:hAnsi="宋体" w:eastAsia="宋体" w:cs="宋体"/>
          <w:color w:val="auto"/>
          <w:lang w:val="en-US" w:eastAsia="zh-CN"/>
        </w:rPr>
        <w:t xml:space="preserve"> 9 </w:t>
      </w:r>
      <w:r>
        <w:rPr>
          <w:rFonts w:hint="eastAsia" w:ascii="宋体" w:hAnsi="宋体" w:eastAsia="宋体" w:cs="宋体"/>
          <w:color w:val="auto"/>
        </w:rPr>
        <w:t>月</w:t>
      </w:r>
      <w:r>
        <w:rPr>
          <w:rFonts w:hint="eastAsia" w:ascii="宋体" w:hAnsi="宋体" w:eastAsia="宋体" w:cs="宋体"/>
          <w:color w:val="auto"/>
          <w:lang w:val="en-US" w:eastAsia="zh-CN"/>
        </w:rPr>
        <w:t>8</w:t>
      </w:r>
      <w:r>
        <w:rPr>
          <w:rFonts w:hint="eastAsia" w:ascii="宋体" w:hAnsi="宋体" w:eastAsia="宋体" w:cs="宋体"/>
          <w:color w:val="auto"/>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Verdana">
    <w:panose1 w:val="020B0604030504040204"/>
    <w:charset w:val="00"/>
    <w:family w:val="swiss"/>
    <w:pitch w:val="default"/>
    <w:sig w:usb0="00000287"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新宋体">
    <w:panose1 w:val="02010609030101010101"/>
    <w:charset w:val="86"/>
    <w:family w:val="modern"/>
    <w:pitch w:val="default"/>
    <w:sig w:usb0="00000003" w:usb1="080E0000" w:usb2="00000000" w:usb3="00000000" w:csb0="00040001" w:csb1="00000000"/>
  </w:font>
  <w:font w:name="文星标宋">
    <w:altName w:val="宋体"/>
    <w:panose1 w:val="00000000000000000000"/>
    <w:charset w:val="86"/>
    <w:family w:val="auto"/>
    <w:pitch w:val="default"/>
    <w:sig w:usb0="00000000" w:usb1="00000000" w:usb2="00000010" w:usb3="00000000" w:csb0="00040000" w:csb1="00000000"/>
  </w:font>
  <w:font w:name="GE Inspira">
    <w:altName w:val="Courier New"/>
    <w:panose1 w:val="00000000000000000000"/>
    <w:charset w:val="00"/>
    <w:family w:val="swiss"/>
    <w:pitch w:val="default"/>
    <w:sig w:usb0="00000000" w:usb1="00000000" w:usb2="00000000" w:usb3="00000000" w:csb0="00000001" w:csb1="00000000"/>
  </w:font>
  <w:font w:name="华文细黑">
    <w:altName w:val="宋体"/>
    <w:panose1 w:val="00000000000000000000"/>
    <w:charset w:val="86"/>
    <w:family w:val="auto"/>
    <w:pitch w:val="default"/>
    <w:sig w:usb0="00000000" w:usb1="00000000" w:usb2="00000010" w:usb3="00000000" w:csb0="0004009F" w:csb1="00000000"/>
  </w:font>
  <w:font w:name="Lucida Sans Unicode">
    <w:panose1 w:val="020B0602030504020204"/>
    <w:charset w:val="00"/>
    <w:family w:val="swiss"/>
    <w:pitch w:val="default"/>
    <w:sig w:usb0="80001AFF" w:usb1="0000396B" w:usb2="00000000" w:usb3="00000000" w:csb0="0000003F" w:csb1="D7F70000"/>
  </w:font>
  <w:font w:name="MingLiU">
    <w:panose1 w:val="02020309000000000000"/>
    <w:charset w:val="88"/>
    <w:family w:val="modern"/>
    <w:pitch w:val="default"/>
    <w:sig w:usb0="00000003" w:usb1="082E0000" w:usb2="00000016" w:usb3="00000000" w:csb0="00100001" w:csb1="00000000"/>
  </w:font>
  <w:font w:name="微软雅黑">
    <w:panose1 w:val="020B0503020204020204"/>
    <w:charset w:val="86"/>
    <w:family w:val="swiss"/>
    <w:pitch w:val="default"/>
    <w:sig w:usb0="80000287" w:usb1="080F3C52" w:usb2="00000016" w:usb3="00000000" w:csb0="0004001F" w:csb1="00000000"/>
  </w:font>
  <w:font w:name="RomanS">
    <w:altName w:val="Palatino Linotype"/>
    <w:panose1 w:val="02000400000000000000"/>
    <w:charset w:val="00"/>
    <w:family w:val="auto"/>
    <w:pitch w:val="default"/>
    <w:sig w:usb0="00000000" w:usb1="00000000" w:usb2="00000000" w:usb3="00000000" w:csb0="000001FF" w:csb1="00000000"/>
  </w:font>
  <w:font w:name="Palatino Linotype">
    <w:panose1 w:val="02040502050505030304"/>
    <w:charset w:val="00"/>
    <w:family w:val="auto"/>
    <w:pitch w:val="default"/>
    <w:sig w:usb0="E0000387" w:usb1="40000013"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Andale Sans UI">
    <w:altName w:val="黑体"/>
    <w:panose1 w:val="00000000000000000000"/>
    <w:charset w:val="86"/>
    <w:family w:val="auto"/>
    <w:pitch w:val="default"/>
    <w:sig w:usb0="00000000" w:usb1="00000000" w:usb2="00000000" w:usb3="00000000" w:csb0="00040001" w:csb1="00000000"/>
  </w:font>
  <w:font w:name="Tahoma">
    <w:panose1 w:val="020B0604030504040204"/>
    <w:charset w:val="00"/>
    <w:family w:val="swiss"/>
    <w:pitch w:val="default"/>
    <w:sig w:usb0="61007A87" w:usb1="80000000" w:usb2="00000008" w:usb3="00000000" w:csb0="200101FF" w:csb1="20280000"/>
  </w:font>
  <w:font w:name="ˎ̥">
    <w:altName w:val="Times New Roman"/>
    <w:panose1 w:val="00000000000000000000"/>
    <w:charset w:val="00"/>
    <w:family w:val="swiss"/>
    <w:pitch w:val="default"/>
    <w:sig w:usb0="00000000" w:usb1="00000000" w:usb2="00000000" w:usb3="00000000" w:csb0="00040001" w:csb1="00000000"/>
  </w:font>
  <w:font w:name="inherit">
    <w:altName w:val="Times New Roman"/>
    <w:panose1 w:val="00000000000000000000"/>
    <w:charset w:val="00"/>
    <w:family w:val="moder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44A9B"/>
    <w:multiLevelType w:val="singleLevel"/>
    <w:tmpl w:val="59644A9B"/>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B6EDF"/>
    <w:rsid w:val="0A587E54"/>
    <w:rsid w:val="0B046A75"/>
    <w:rsid w:val="0CDB2C3A"/>
    <w:rsid w:val="11F23E81"/>
    <w:rsid w:val="12DE789B"/>
    <w:rsid w:val="186E5522"/>
    <w:rsid w:val="1BBD23DB"/>
    <w:rsid w:val="1DAB693E"/>
    <w:rsid w:val="216744D6"/>
    <w:rsid w:val="2A360139"/>
    <w:rsid w:val="2FD20C85"/>
    <w:rsid w:val="31DA105A"/>
    <w:rsid w:val="3C0C1873"/>
    <w:rsid w:val="3D7E1086"/>
    <w:rsid w:val="3E6424CA"/>
    <w:rsid w:val="435C2F55"/>
    <w:rsid w:val="443224D0"/>
    <w:rsid w:val="44A43844"/>
    <w:rsid w:val="46033716"/>
    <w:rsid w:val="4CAC36D1"/>
    <w:rsid w:val="5FF32C01"/>
    <w:rsid w:val="65460C48"/>
    <w:rsid w:val="694B29D2"/>
    <w:rsid w:val="6BD37D46"/>
    <w:rsid w:val="6D425B9C"/>
    <w:rsid w:val="6DBC0B1B"/>
    <w:rsid w:val="6E256A2D"/>
    <w:rsid w:val="6FAC2F48"/>
    <w:rsid w:val="7A410C9A"/>
    <w:rsid w:val="7CE51F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2017-09-04T09:39:00Z</cp:lastPrinted>
  <dcterms:modified xsi:type="dcterms:W3CDTF">2017-09-07T07:03:43Z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