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utoSpaceDE w:val="0"/>
        <w:spacing w:before="226" w:line="360" w:lineRule="auto"/>
        <w:jc w:val="center"/>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rPr>
        <w:t>宝丰县水利局关于2016年老龙窝小流域水土保持补助费项目</w:t>
      </w:r>
    </w:p>
    <w:p>
      <w:pPr>
        <w:pStyle w:val="2"/>
        <w:widowControl/>
        <w:autoSpaceDE w:val="0"/>
        <w:spacing w:before="226" w:line="360" w:lineRule="auto"/>
        <w:jc w:val="center"/>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rPr>
        <w:t>公开招标公告变更公告</w:t>
      </w:r>
    </w:p>
    <w:p>
      <w:pPr>
        <w:pStyle w:val="2"/>
        <w:widowControl/>
        <w:autoSpaceDE w:val="0"/>
        <w:spacing w:line="360" w:lineRule="auto"/>
        <w:ind w:firstLine="539"/>
        <w:rPr>
          <w:rFonts w:ascii="宋体" w:hAnsi="宋体"/>
          <w:color w:val="000000"/>
          <w:sz w:val="22"/>
          <w:szCs w:val="22"/>
          <w:shd w:val="clear" w:color="auto" w:fill="FFFFFF"/>
        </w:rPr>
      </w:pPr>
      <w:r>
        <w:rPr>
          <w:rFonts w:hint="eastAsia" w:ascii="宋体" w:hAnsi="宋体"/>
          <w:color w:val="000000"/>
          <w:sz w:val="22"/>
          <w:szCs w:val="22"/>
          <w:shd w:val="clear" w:color="auto" w:fill="FFFFFF"/>
        </w:rPr>
        <w:t>郑州力德招标咨询管理有限公司受宝丰县水利局委托，就</w:t>
      </w:r>
      <w:bookmarkStart w:id="0" w:name="_GoBack"/>
      <w:bookmarkEnd w:id="0"/>
      <w:r>
        <w:rPr>
          <w:rFonts w:hint="eastAsia" w:ascii="宋体" w:hAnsi="宋体"/>
          <w:color w:val="000000"/>
          <w:sz w:val="22"/>
          <w:szCs w:val="22"/>
          <w:shd w:val="clear" w:color="auto" w:fill="FFFFFF"/>
        </w:rPr>
        <w:t>2016年老龙窝小流域水土保持补助费项目进行公开招标，欢迎符合条件的投标单位报名参加。详情如下：</w:t>
      </w:r>
    </w:p>
    <w:p>
      <w:pPr>
        <w:pStyle w:val="2"/>
        <w:widowControl/>
        <w:autoSpaceDE w:val="0"/>
        <w:spacing w:line="360" w:lineRule="auto"/>
        <w:ind w:firstLine="539"/>
        <w:rPr>
          <w:sz w:val="22"/>
          <w:szCs w:val="22"/>
        </w:rPr>
      </w:pPr>
      <w:r>
        <w:rPr>
          <w:rFonts w:hint="eastAsia" w:ascii="宋体" w:hAnsi="宋体"/>
          <w:b/>
          <w:bCs/>
          <w:color w:val="000000"/>
          <w:sz w:val="22"/>
          <w:szCs w:val="22"/>
          <w:shd w:val="clear" w:color="auto" w:fill="FFFFFF"/>
        </w:rPr>
        <w:t>一、项目名称及采购编号：</w:t>
      </w:r>
    </w:p>
    <w:p>
      <w:pPr>
        <w:pStyle w:val="2"/>
        <w:widowControl/>
        <w:autoSpaceDE w:val="0"/>
        <w:spacing w:line="360" w:lineRule="auto"/>
        <w:ind w:firstLine="539"/>
        <w:rPr>
          <w:sz w:val="22"/>
          <w:szCs w:val="22"/>
        </w:rPr>
      </w:pPr>
      <w:r>
        <w:rPr>
          <w:rFonts w:hint="eastAsia" w:ascii="宋体" w:hAnsi="宋体"/>
          <w:color w:val="000000"/>
          <w:sz w:val="16"/>
          <w:szCs w:val="16"/>
          <w:shd w:val="clear" w:color="auto" w:fill="FFFFFF"/>
        </w:rPr>
        <w:t>1</w:t>
      </w:r>
      <w:r>
        <w:rPr>
          <w:rFonts w:hint="eastAsia" w:ascii="宋体" w:hAnsi="宋体"/>
          <w:color w:val="000000"/>
          <w:sz w:val="22"/>
          <w:szCs w:val="22"/>
          <w:shd w:val="clear" w:color="auto" w:fill="FFFFFF"/>
        </w:rPr>
        <w:t>、项目名称：2016年老龙窝小流域水土保持补助费项目</w:t>
      </w:r>
    </w:p>
    <w:p>
      <w:pPr>
        <w:pStyle w:val="2"/>
        <w:widowControl/>
        <w:autoSpaceDE w:val="0"/>
        <w:spacing w:line="360" w:lineRule="auto"/>
        <w:ind w:firstLine="539"/>
        <w:rPr>
          <w:sz w:val="22"/>
          <w:szCs w:val="22"/>
        </w:rPr>
      </w:pPr>
      <w:r>
        <w:rPr>
          <w:rFonts w:hint="eastAsia" w:ascii="宋体" w:hAnsi="宋体"/>
          <w:color w:val="000000"/>
          <w:sz w:val="16"/>
          <w:szCs w:val="16"/>
          <w:shd w:val="clear" w:color="auto" w:fill="FFFFFF"/>
        </w:rPr>
        <w:t>2</w:t>
      </w:r>
      <w:r>
        <w:rPr>
          <w:rFonts w:hint="eastAsia" w:ascii="宋体" w:hAnsi="宋体"/>
          <w:color w:val="000000"/>
          <w:sz w:val="22"/>
          <w:szCs w:val="22"/>
          <w:shd w:val="clear" w:color="auto" w:fill="FFFFFF"/>
        </w:rPr>
        <w:t>、采购编号：BFZC2017-BG-69</w:t>
      </w:r>
    </w:p>
    <w:p>
      <w:pPr>
        <w:pStyle w:val="2"/>
        <w:widowControl/>
        <w:autoSpaceDE w:val="0"/>
        <w:spacing w:line="360" w:lineRule="auto"/>
        <w:ind w:firstLine="539"/>
        <w:rPr>
          <w:sz w:val="22"/>
          <w:szCs w:val="22"/>
        </w:rPr>
      </w:pPr>
      <w:r>
        <w:rPr>
          <w:rFonts w:hint="eastAsia" w:ascii="宋体" w:hAnsi="宋体"/>
          <w:b/>
          <w:bCs/>
          <w:color w:val="000000"/>
          <w:sz w:val="22"/>
          <w:szCs w:val="22"/>
          <w:shd w:val="clear" w:color="auto" w:fill="FFFFFF"/>
        </w:rPr>
        <w:t>二、招标项目简要说明</w:t>
      </w:r>
    </w:p>
    <w:p>
      <w:pPr>
        <w:pStyle w:val="2"/>
        <w:widowControl/>
        <w:autoSpaceDE w:val="0"/>
        <w:spacing w:line="360" w:lineRule="auto"/>
        <w:ind w:firstLine="539"/>
        <w:rPr>
          <w:sz w:val="22"/>
          <w:szCs w:val="22"/>
        </w:rPr>
      </w:pPr>
      <w:r>
        <w:rPr>
          <w:rFonts w:hint="eastAsia" w:ascii="宋体" w:hAnsi="宋体"/>
          <w:color w:val="000000"/>
          <w:sz w:val="16"/>
          <w:szCs w:val="16"/>
          <w:shd w:val="clear" w:color="auto" w:fill="FFFFFF"/>
        </w:rPr>
        <w:t>1</w:t>
      </w:r>
      <w:r>
        <w:rPr>
          <w:rFonts w:hint="eastAsia" w:ascii="宋体" w:hAnsi="宋体"/>
          <w:color w:val="000000"/>
          <w:sz w:val="22"/>
          <w:szCs w:val="22"/>
          <w:shd w:val="clear" w:color="auto" w:fill="FFFFFF"/>
        </w:rPr>
        <w:t>、建设地点：宝丰县老龙窝</w:t>
      </w:r>
    </w:p>
    <w:p>
      <w:pPr>
        <w:pStyle w:val="2"/>
        <w:widowControl/>
        <w:autoSpaceDE w:val="0"/>
        <w:spacing w:line="360" w:lineRule="auto"/>
        <w:ind w:firstLine="539"/>
        <w:rPr>
          <w:rFonts w:ascii="宋体" w:hAnsi="宋体"/>
          <w:color w:val="000000"/>
          <w:sz w:val="22"/>
          <w:szCs w:val="22"/>
          <w:shd w:val="clear" w:color="auto" w:fill="FFFFFF"/>
        </w:rPr>
      </w:pPr>
      <w:r>
        <w:rPr>
          <w:rFonts w:hint="eastAsia" w:ascii="宋体" w:hAnsi="宋体"/>
          <w:color w:val="000000"/>
          <w:sz w:val="16"/>
          <w:szCs w:val="16"/>
          <w:shd w:val="clear" w:color="auto" w:fill="FFFFFF"/>
        </w:rPr>
        <w:t>2</w:t>
      </w:r>
      <w:r>
        <w:rPr>
          <w:rFonts w:hint="eastAsia" w:ascii="宋体" w:hAnsi="宋体"/>
          <w:color w:val="000000"/>
          <w:sz w:val="22"/>
          <w:szCs w:val="22"/>
          <w:shd w:val="clear" w:color="auto" w:fill="FFFFFF"/>
        </w:rPr>
        <w:t>、项目概况： 小流域水土保持，其中包含工程措施，林草措施及封禁措施。（详见工程量清单）</w:t>
      </w:r>
    </w:p>
    <w:p>
      <w:pPr>
        <w:pStyle w:val="2"/>
        <w:widowControl/>
        <w:autoSpaceDE w:val="0"/>
        <w:spacing w:line="360" w:lineRule="auto"/>
        <w:ind w:firstLine="539"/>
        <w:rPr>
          <w:rFonts w:ascii="宋体" w:hAnsi="宋体"/>
          <w:color w:val="000000"/>
          <w:sz w:val="22"/>
          <w:szCs w:val="22"/>
          <w:shd w:val="clear" w:color="auto" w:fill="FFFFFF"/>
        </w:rPr>
      </w:pPr>
      <w:r>
        <w:rPr>
          <w:rFonts w:hint="eastAsia" w:ascii="宋体" w:hAnsi="宋体"/>
          <w:color w:val="000000"/>
          <w:sz w:val="22"/>
          <w:szCs w:val="22"/>
          <w:shd w:val="clear" w:color="auto" w:fill="FFFFFF"/>
        </w:rPr>
        <w:t>3、资金来源：财政资金。项目预算金额为369025.28元。</w:t>
      </w:r>
    </w:p>
    <w:p>
      <w:pPr>
        <w:pStyle w:val="2"/>
        <w:widowControl/>
        <w:autoSpaceDE w:val="0"/>
        <w:spacing w:line="360" w:lineRule="auto"/>
        <w:ind w:firstLine="539"/>
        <w:rPr>
          <w:sz w:val="22"/>
          <w:szCs w:val="22"/>
        </w:rPr>
      </w:pPr>
      <w:r>
        <w:rPr>
          <w:rFonts w:hint="eastAsia" w:ascii="宋体" w:hAnsi="宋体"/>
          <w:color w:val="000000"/>
          <w:sz w:val="22"/>
          <w:szCs w:val="22"/>
          <w:shd w:val="clear" w:color="auto" w:fill="FFFFFF"/>
        </w:rPr>
        <w:t>4、标段划分：本项目不划分标段。</w:t>
      </w:r>
    </w:p>
    <w:p>
      <w:pPr>
        <w:pStyle w:val="2"/>
        <w:widowControl/>
        <w:autoSpaceDE w:val="0"/>
        <w:spacing w:line="360" w:lineRule="auto"/>
        <w:ind w:firstLine="539"/>
        <w:rPr>
          <w:sz w:val="22"/>
          <w:szCs w:val="22"/>
        </w:rPr>
      </w:pPr>
      <w:r>
        <w:rPr>
          <w:rFonts w:hint="eastAsia" w:ascii="宋体" w:hAnsi="宋体"/>
          <w:color w:val="000000"/>
          <w:sz w:val="16"/>
          <w:szCs w:val="16"/>
          <w:shd w:val="clear" w:color="auto" w:fill="FFFFFF"/>
        </w:rPr>
        <w:t>5</w:t>
      </w:r>
      <w:r>
        <w:rPr>
          <w:rFonts w:hint="eastAsia" w:ascii="宋体" w:hAnsi="宋体"/>
          <w:color w:val="000000"/>
          <w:sz w:val="22"/>
          <w:szCs w:val="22"/>
          <w:shd w:val="clear" w:color="auto" w:fill="FFFFFF"/>
        </w:rPr>
        <w:t>、质量标准：符合国家质量验收段合格标准。</w:t>
      </w:r>
    </w:p>
    <w:p>
      <w:pPr>
        <w:pStyle w:val="2"/>
        <w:widowControl/>
        <w:autoSpaceDE w:val="0"/>
        <w:spacing w:line="360" w:lineRule="auto"/>
        <w:ind w:firstLine="590"/>
        <w:rPr>
          <w:sz w:val="22"/>
          <w:szCs w:val="22"/>
        </w:rPr>
      </w:pPr>
      <w:r>
        <w:rPr>
          <w:rFonts w:hint="eastAsia" w:ascii="宋体" w:hAnsi="宋体"/>
          <w:b/>
          <w:bCs/>
          <w:color w:val="000000"/>
          <w:sz w:val="22"/>
          <w:szCs w:val="22"/>
          <w:shd w:val="clear" w:color="auto" w:fill="FFFFFF"/>
        </w:rPr>
        <w:t>三、投标人资格要求</w:t>
      </w:r>
    </w:p>
    <w:p>
      <w:pPr>
        <w:pStyle w:val="2"/>
        <w:widowControl/>
        <w:autoSpaceDE w:val="0"/>
        <w:spacing w:line="360" w:lineRule="auto"/>
        <w:ind w:firstLine="420"/>
        <w:rPr>
          <w:rFonts w:ascii="宋体" w:hAnsi="宋体"/>
          <w:color w:val="000000"/>
          <w:sz w:val="21"/>
          <w:szCs w:val="21"/>
          <w:shd w:val="clear" w:color="auto" w:fill="FFFFFF"/>
        </w:rPr>
      </w:pPr>
      <w:r>
        <w:rPr>
          <w:rFonts w:hint="eastAsia" w:ascii="宋体" w:hAnsi="宋体"/>
          <w:color w:val="000000"/>
          <w:sz w:val="21"/>
          <w:szCs w:val="21"/>
          <w:shd w:val="clear" w:color="auto" w:fill="FFFFFF"/>
        </w:rPr>
        <w:t>（1） 投标单位须具有独立法人资格，持有有效的企业法人营业执照、税务登记证、组织机构代码证</w:t>
      </w:r>
      <w:r>
        <w:rPr>
          <w:rFonts w:hint="eastAsia" w:ascii="宋体" w:hAnsi="宋体"/>
          <w:color w:val="000000"/>
          <w:sz w:val="16"/>
          <w:szCs w:val="16"/>
          <w:shd w:val="clear" w:color="auto" w:fill="FFFFFF"/>
        </w:rPr>
        <w:t>（或三证合一的营业执照）；</w:t>
      </w:r>
    </w:p>
    <w:p>
      <w:pPr>
        <w:pStyle w:val="2"/>
        <w:widowControl/>
        <w:autoSpaceDE w:val="0"/>
        <w:spacing w:line="360" w:lineRule="auto"/>
        <w:ind w:firstLine="539"/>
        <w:rPr>
          <w:rFonts w:ascii="宋体" w:hAnsi="宋体"/>
          <w:color w:val="000000"/>
          <w:sz w:val="21"/>
          <w:szCs w:val="21"/>
          <w:shd w:val="clear" w:color="auto" w:fill="FFFFFF"/>
        </w:rPr>
      </w:pPr>
      <w:r>
        <w:rPr>
          <w:rFonts w:hint="eastAsia" w:ascii="宋体" w:hAnsi="宋体"/>
          <w:color w:val="000000"/>
          <w:sz w:val="21"/>
          <w:szCs w:val="21"/>
          <w:shd w:val="clear" w:color="auto" w:fill="FFFFFF"/>
        </w:rPr>
        <w:t>（2）投标单位须具备水利水电工程施工总承包叁级以上资质（含叁级），并同时须持有效期内的安全生产许可证；</w:t>
      </w:r>
    </w:p>
    <w:p>
      <w:pPr>
        <w:pStyle w:val="2"/>
        <w:widowControl/>
        <w:autoSpaceDE w:val="0"/>
        <w:spacing w:line="360" w:lineRule="auto"/>
        <w:ind w:firstLine="539"/>
        <w:rPr>
          <w:rFonts w:ascii="宋体" w:hAnsi="宋体"/>
          <w:color w:val="000000"/>
          <w:sz w:val="21"/>
          <w:szCs w:val="21"/>
          <w:shd w:val="clear" w:color="auto" w:fill="FFFFFF"/>
        </w:rPr>
      </w:pPr>
      <w:r>
        <w:rPr>
          <w:rFonts w:hint="eastAsia" w:ascii="宋体" w:hAnsi="宋体"/>
          <w:color w:val="000000"/>
          <w:sz w:val="21"/>
          <w:szCs w:val="21"/>
          <w:shd w:val="clear" w:color="auto" w:fill="FFFFFF"/>
        </w:rPr>
        <w:t>（3）拟任项目经理须具有相关专业贰级及以上建造师注册证书及安全生产考核合格证且无在建工程，拟任技术负责人须具有相关专业中级及以上技术职称；</w:t>
      </w:r>
    </w:p>
    <w:p>
      <w:pPr>
        <w:pStyle w:val="2"/>
        <w:widowControl/>
        <w:autoSpaceDE w:val="0"/>
        <w:spacing w:line="360" w:lineRule="auto"/>
        <w:ind w:firstLine="539"/>
        <w:rPr>
          <w:sz w:val="21"/>
          <w:szCs w:val="21"/>
        </w:rPr>
      </w:pPr>
      <w:r>
        <w:rPr>
          <w:rFonts w:hint="eastAsia" w:ascii="宋体" w:hAnsi="宋体"/>
          <w:color w:val="000000"/>
          <w:sz w:val="21"/>
          <w:szCs w:val="21"/>
          <w:shd w:val="clear" w:color="auto" w:fill="FFFFFF"/>
        </w:rPr>
        <w:t>（</w:t>
      </w:r>
      <w:r>
        <w:rPr>
          <w:rFonts w:hint="eastAsia" w:ascii="宋体" w:hAnsi="宋体"/>
          <w:color w:val="000000"/>
          <w:sz w:val="15"/>
          <w:szCs w:val="15"/>
          <w:shd w:val="clear" w:color="auto" w:fill="FFFFFF"/>
        </w:rPr>
        <w:t>4</w:t>
      </w:r>
      <w:r>
        <w:rPr>
          <w:rFonts w:hint="eastAsia" w:ascii="宋体" w:hAnsi="宋体"/>
          <w:color w:val="000000"/>
          <w:sz w:val="21"/>
          <w:szCs w:val="21"/>
          <w:shd w:val="clear" w:color="auto" w:fill="FFFFFF"/>
        </w:rPr>
        <w:t>）本次招标不接受联合体投标。</w:t>
      </w:r>
    </w:p>
    <w:p>
      <w:pPr>
        <w:pStyle w:val="2"/>
        <w:widowControl/>
        <w:autoSpaceDE w:val="0"/>
        <w:spacing w:line="360" w:lineRule="auto"/>
        <w:ind w:firstLine="539"/>
        <w:rPr>
          <w:rFonts w:ascii="宋体" w:hAnsi="宋体"/>
          <w:color w:val="000000"/>
          <w:sz w:val="21"/>
          <w:szCs w:val="21"/>
          <w:shd w:val="clear" w:color="auto" w:fill="FFFFFF"/>
        </w:rPr>
      </w:pPr>
      <w:r>
        <w:rPr>
          <w:rFonts w:hint="eastAsia" w:ascii="宋体" w:hAnsi="宋体"/>
          <w:color w:val="000000"/>
          <w:sz w:val="21"/>
          <w:szCs w:val="21"/>
          <w:shd w:val="clear" w:color="auto" w:fill="FFFFFF"/>
        </w:rPr>
        <w:t>注：（1）上述涉及的项目经理、技术负责人、被授权委托人必须是投标单位的正式员工，须提供劳动合同及近期（2017年1月至6月）社保缴费证明（须可在社保机构官方网站上查询）。</w:t>
      </w:r>
    </w:p>
    <w:p>
      <w:pPr>
        <w:pStyle w:val="2"/>
        <w:widowControl/>
        <w:autoSpaceDE w:val="0"/>
        <w:spacing w:line="300" w:lineRule="auto"/>
        <w:ind w:firstLine="539"/>
        <w:rPr>
          <w:rFonts w:ascii="宋体" w:hAnsi="宋体"/>
          <w:color w:val="000000"/>
          <w:sz w:val="21"/>
          <w:szCs w:val="21"/>
          <w:shd w:val="clear" w:color="auto" w:fill="FFFFFF"/>
        </w:rPr>
      </w:pPr>
      <w:r>
        <w:rPr>
          <w:rFonts w:hint="eastAsia" w:ascii="宋体" w:hAnsi="宋体"/>
          <w:color w:val="000000"/>
          <w:sz w:val="21"/>
          <w:szCs w:val="21"/>
          <w:shd w:val="clear" w:color="auto" w:fill="FFFFFF"/>
        </w:rPr>
        <w:t xml:space="preserve">   （2）应持有公告发布之日后企业注册地或项目所在地检察机关出具的无行贿犯罪记录证明，符合豫检会【</w:t>
      </w:r>
      <w:r>
        <w:rPr>
          <w:rFonts w:hint="eastAsia" w:ascii="宋体" w:hAnsi="宋体"/>
          <w:color w:val="000000"/>
          <w:sz w:val="15"/>
          <w:szCs w:val="15"/>
          <w:shd w:val="clear" w:color="auto" w:fill="FFFFFF"/>
        </w:rPr>
        <w:t>2015</w:t>
      </w:r>
      <w:r>
        <w:rPr>
          <w:rFonts w:hint="eastAsia" w:ascii="宋体" w:hAnsi="宋体"/>
          <w:color w:val="000000"/>
          <w:sz w:val="21"/>
          <w:szCs w:val="21"/>
          <w:shd w:val="clear" w:color="auto" w:fill="FFFFFF"/>
        </w:rPr>
        <w:t>】</w:t>
      </w:r>
      <w:r>
        <w:rPr>
          <w:rFonts w:hint="eastAsia" w:ascii="宋体" w:hAnsi="宋体"/>
          <w:color w:val="000000"/>
          <w:sz w:val="15"/>
          <w:szCs w:val="15"/>
          <w:shd w:val="clear" w:color="auto" w:fill="FFFFFF"/>
        </w:rPr>
        <w:t>7</w:t>
      </w:r>
      <w:r>
        <w:rPr>
          <w:rFonts w:hint="eastAsia" w:ascii="宋体" w:hAnsi="宋体"/>
          <w:color w:val="000000"/>
          <w:sz w:val="21"/>
          <w:szCs w:val="21"/>
          <w:shd w:val="clear" w:color="auto" w:fill="FFFFFF"/>
        </w:rPr>
        <w:t>号文件要求，应针对投标单位、法定代表人和项目负责人进行行贿犯罪档案查询。</w:t>
      </w:r>
    </w:p>
    <w:p>
      <w:pPr>
        <w:pStyle w:val="2"/>
        <w:widowControl/>
        <w:autoSpaceDE w:val="0"/>
        <w:spacing w:line="300" w:lineRule="auto"/>
        <w:ind w:firstLine="539"/>
        <w:rPr>
          <w:rFonts w:ascii="宋体" w:hAnsi="宋体"/>
          <w:color w:val="000000"/>
          <w:sz w:val="21"/>
          <w:szCs w:val="21"/>
          <w:shd w:val="clear" w:color="auto" w:fill="FFFFFF"/>
        </w:rPr>
      </w:pPr>
      <w:r>
        <w:rPr>
          <w:rFonts w:hint="eastAsia" w:ascii="宋体" w:hAnsi="宋体"/>
          <w:color w:val="000000"/>
          <w:sz w:val="21"/>
          <w:szCs w:val="21"/>
          <w:shd w:val="clear" w:color="auto" w:fill="FFFFFF"/>
        </w:rPr>
        <w:t>（3）投标人须提供“信用中国”网站失信被执行人和“重大税收违法案件当事人名单”，“ 中国政府采购网站的政府采购严重违法失信行为名单”，查询结果页面截图，若有不良记录报名无效，执行财库[2016]125号文。</w:t>
      </w:r>
    </w:p>
    <w:p>
      <w:pPr>
        <w:pStyle w:val="2"/>
        <w:widowControl/>
        <w:autoSpaceDE w:val="0"/>
        <w:spacing w:line="300" w:lineRule="auto"/>
        <w:ind w:firstLine="471"/>
        <w:rPr>
          <w:sz w:val="22"/>
          <w:szCs w:val="22"/>
        </w:rPr>
      </w:pPr>
      <w:r>
        <w:rPr>
          <w:rFonts w:hint="eastAsia" w:ascii="宋体" w:hAnsi="宋体"/>
          <w:b/>
          <w:bCs/>
          <w:color w:val="000000"/>
          <w:sz w:val="22"/>
          <w:szCs w:val="22"/>
          <w:shd w:val="clear" w:color="auto" w:fill="FFFFFF"/>
        </w:rPr>
        <w:t>四、报名及招标文件的获取</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1、报名时间：2017年7月19日00时00分整至2017年7月25日23时59分整。</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2、报名方法：本项目只接受网上报名，不接受其它形式报名。潜在投标人报名需凭CA数字证书通过平顶山市公共资源交易中心网（网址：http://www.pdsggzy.com/）“供应商登录”入口进入交易系统进行报名。具体操作请查看以下链接：</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链接地址：http://www.pdsggzy.com/fwzn/11020.jhtml</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办理CA证书：http://www.pdsggzy.com/tzgg/10814.jhtml</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3、招标文件的获取</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（1）招标文件出售时间：2017年7月19日00时00分整至2017年7月25日23时59分整。</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（2）招标文件售价人民币500元，售后不退。</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（3）缴费方式：转账或电汇支付招标文件费到指定账户。</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支付账户名称必须和投标人名称一致且已在平顶山市公共资源交易投标人（供应商）库中录入的账户（基本户或一般户均可，不支持结算卡支付）</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（4）汇入账户和帐号：（保证金账户详见招标文件）</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 xml:space="preserve">收款单位全称：平顶山市公共资源交易中心 </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账 号：6013301012010093076</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开户银行：平顶山银行行政中心支行</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5）潜在投标人网上报名、招标文件费转账成功后，须在平顶山市公共资源电子化交易系统中，将招标文件费成功绑定至所投项目和标段，之后方可下载招标文件，纸质招标文件不再出售。具体操作请查看以下链接：</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链接地址：http://www.pdsggzy.com/fwzn/11597.jhtml</w:t>
      </w:r>
    </w:p>
    <w:p>
      <w:pPr>
        <w:pStyle w:val="2"/>
        <w:widowControl/>
        <w:autoSpaceDE w:val="0"/>
        <w:spacing w:line="300" w:lineRule="auto"/>
        <w:ind w:firstLine="471"/>
        <w:rPr>
          <w:rFonts w:ascii="宋体" w:hAnsi="宋体"/>
          <w:color w:val="000000"/>
          <w:sz w:val="22"/>
          <w:szCs w:val="22"/>
          <w:shd w:val="clear" w:color="auto" w:fill="FFFFFF"/>
        </w:rPr>
      </w:pPr>
      <w:r>
        <w:rPr>
          <w:rFonts w:hint="eastAsia" w:ascii="宋体" w:hAnsi="宋体"/>
          <w:color w:val="000000"/>
          <w:sz w:val="22"/>
          <w:szCs w:val="22"/>
          <w:shd w:val="clear" w:color="auto" w:fill="FFFFFF"/>
        </w:rPr>
        <w:t>注：考虑到人为操作和跨行转账时间延误等因素，招标文件费绑定工作的截止时间为开始报名起至报名截止时间后两天，请投标人尽早进行招标文件费绑定工作。</w:t>
      </w:r>
    </w:p>
    <w:p>
      <w:pPr>
        <w:pStyle w:val="2"/>
        <w:widowControl/>
        <w:autoSpaceDE w:val="0"/>
        <w:spacing w:line="300" w:lineRule="auto"/>
        <w:ind w:firstLine="471"/>
        <w:rPr>
          <w:sz w:val="22"/>
          <w:szCs w:val="22"/>
        </w:rPr>
      </w:pPr>
      <w:r>
        <w:rPr>
          <w:rFonts w:hint="eastAsia" w:ascii="宋体" w:hAnsi="宋体"/>
          <w:b/>
          <w:bCs/>
          <w:color w:val="000000"/>
          <w:sz w:val="22"/>
          <w:szCs w:val="22"/>
          <w:shd w:val="clear" w:color="auto" w:fill="FFFFFF"/>
        </w:rPr>
        <w:t>五、投标文件的递交</w:t>
      </w:r>
    </w:p>
    <w:p>
      <w:pPr>
        <w:pStyle w:val="2"/>
        <w:widowControl/>
        <w:autoSpaceDE w:val="0"/>
        <w:spacing w:line="300" w:lineRule="auto"/>
        <w:ind w:firstLine="471"/>
        <w:rPr>
          <w:sz w:val="22"/>
          <w:szCs w:val="22"/>
        </w:rPr>
      </w:pPr>
      <w:r>
        <w:rPr>
          <w:rFonts w:hint="eastAsia" w:ascii="宋体" w:hAnsi="宋体"/>
          <w:color w:val="000000"/>
          <w:sz w:val="22"/>
          <w:szCs w:val="22"/>
          <w:shd w:val="clear" w:color="auto" w:fill="FFFFFF"/>
        </w:rPr>
        <w:t>1、递交投标文件截止时间：</w:t>
      </w:r>
      <w:r>
        <w:rPr>
          <w:rFonts w:hint="eastAsia" w:ascii="宋体" w:hAnsi="宋体"/>
          <w:color w:val="000000"/>
          <w:sz w:val="22"/>
          <w:szCs w:val="22"/>
          <w:u w:val="single"/>
          <w:shd w:val="clear" w:color="auto" w:fill="FFFFFF"/>
        </w:rPr>
        <w:t xml:space="preserve"> 2017 </w:t>
      </w:r>
      <w:r>
        <w:rPr>
          <w:rFonts w:hint="eastAsia" w:ascii="宋体" w:hAnsi="宋体"/>
          <w:color w:val="000000"/>
          <w:sz w:val="22"/>
          <w:szCs w:val="22"/>
          <w:shd w:val="clear" w:color="auto" w:fill="FFFFFF"/>
        </w:rPr>
        <w:t>年</w:t>
      </w:r>
      <w:r>
        <w:rPr>
          <w:rFonts w:hint="eastAsia" w:ascii="宋体" w:hAnsi="宋体"/>
          <w:color w:val="000000"/>
          <w:sz w:val="22"/>
          <w:szCs w:val="22"/>
          <w:u w:val="single"/>
          <w:shd w:val="clear" w:color="auto" w:fill="FFFFFF"/>
        </w:rPr>
        <w:t>8</w:t>
      </w:r>
      <w:r>
        <w:rPr>
          <w:rFonts w:hint="eastAsia" w:ascii="宋体" w:hAnsi="宋体"/>
          <w:color w:val="000000"/>
          <w:sz w:val="22"/>
          <w:szCs w:val="22"/>
          <w:shd w:val="clear" w:color="auto" w:fill="FFFFFF"/>
        </w:rPr>
        <w:t>月</w:t>
      </w:r>
      <w:r>
        <w:rPr>
          <w:rFonts w:hint="eastAsia" w:ascii="宋体" w:hAnsi="宋体"/>
          <w:color w:val="000000"/>
          <w:sz w:val="22"/>
          <w:szCs w:val="22"/>
          <w:u w:val="single"/>
          <w:shd w:val="clear" w:color="auto" w:fill="FFFFFF"/>
        </w:rPr>
        <w:t>11</w:t>
      </w:r>
      <w:r>
        <w:rPr>
          <w:rFonts w:hint="eastAsia" w:ascii="宋体" w:hAnsi="宋体"/>
          <w:color w:val="000000"/>
          <w:sz w:val="22"/>
          <w:szCs w:val="22"/>
          <w:shd w:val="clear" w:color="auto" w:fill="FFFFFF"/>
        </w:rPr>
        <w:t>日上午</w:t>
      </w:r>
      <w:r>
        <w:rPr>
          <w:rFonts w:hint="eastAsia" w:ascii="宋体" w:hAnsi="宋体"/>
          <w:color w:val="000000"/>
          <w:sz w:val="22"/>
          <w:szCs w:val="22"/>
          <w:u w:val="single"/>
          <w:shd w:val="clear" w:color="auto" w:fill="FFFFFF"/>
        </w:rPr>
        <w:t xml:space="preserve"> 09 ：00 </w:t>
      </w:r>
      <w:r>
        <w:rPr>
          <w:rFonts w:hint="eastAsia" w:ascii="宋体" w:hAnsi="宋体"/>
          <w:color w:val="000000"/>
          <w:sz w:val="22"/>
          <w:szCs w:val="22"/>
          <w:shd w:val="clear" w:color="auto" w:fill="FFFFFF"/>
        </w:rPr>
        <w:t>。</w:t>
      </w:r>
    </w:p>
    <w:p>
      <w:pPr>
        <w:pStyle w:val="2"/>
        <w:widowControl/>
        <w:autoSpaceDE w:val="0"/>
        <w:spacing w:line="300" w:lineRule="auto"/>
        <w:ind w:firstLine="471"/>
        <w:rPr>
          <w:sz w:val="22"/>
          <w:szCs w:val="22"/>
        </w:rPr>
      </w:pPr>
      <w:r>
        <w:rPr>
          <w:rFonts w:hint="eastAsia" w:ascii="宋体" w:hAnsi="宋体"/>
          <w:color w:val="000000"/>
          <w:sz w:val="16"/>
          <w:szCs w:val="16"/>
          <w:shd w:val="clear" w:color="auto" w:fill="FFFFFF"/>
        </w:rPr>
        <w:t>2</w:t>
      </w:r>
      <w:r>
        <w:rPr>
          <w:rFonts w:hint="eastAsia" w:ascii="宋体" w:hAnsi="宋体"/>
          <w:color w:val="000000"/>
          <w:sz w:val="22"/>
          <w:szCs w:val="22"/>
          <w:shd w:val="clear" w:color="auto" w:fill="FFFFFF"/>
        </w:rPr>
        <w:t>、递交投标文件地点：平顶山市公共资源交易中心。</w:t>
      </w:r>
    </w:p>
    <w:p>
      <w:pPr>
        <w:pStyle w:val="2"/>
        <w:widowControl/>
        <w:autoSpaceDE w:val="0"/>
        <w:spacing w:line="300" w:lineRule="auto"/>
        <w:ind w:firstLine="482"/>
        <w:rPr>
          <w:sz w:val="22"/>
          <w:szCs w:val="22"/>
        </w:rPr>
      </w:pPr>
      <w:r>
        <w:rPr>
          <w:rFonts w:hint="eastAsia" w:ascii="宋体" w:hAnsi="宋体"/>
          <w:color w:val="000000"/>
          <w:sz w:val="22"/>
          <w:szCs w:val="22"/>
          <w:shd w:val="clear" w:color="auto" w:fill="FFFFFF"/>
        </w:rPr>
        <w:t>3、逾期送达或未送达指定地点的投标文件，招标人不予受理。</w:t>
      </w:r>
    </w:p>
    <w:p>
      <w:pPr>
        <w:pStyle w:val="2"/>
        <w:widowControl/>
        <w:autoSpaceDE w:val="0"/>
        <w:spacing w:line="300" w:lineRule="auto"/>
        <w:ind w:firstLine="482"/>
        <w:rPr>
          <w:sz w:val="22"/>
          <w:szCs w:val="22"/>
        </w:rPr>
      </w:pPr>
      <w:r>
        <w:rPr>
          <w:rFonts w:hint="eastAsia" w:ascii="宋体" w:hAnsi="宋体"/>
          <w:color w:val="000000"/>
          <w:sz w:val="22"/>
          <w:szCs w:val="22"/>
          <w:shd w:val="clear" w:color="auto" w:fill="FFFFFF"/>
        </w:rPr>
        <w:t>4、未通过平顶山市公共资源交易网下载招标文件的投标人，其投标文件将拒收。</w:t>
      </w:r>
    </w:p>
    <w:p>
      <w:pPr>
        <w:pStyle w:val="2"/>
        <w:widowControl/>
        <w:autoSpaceDE w:val="0"/>
        <w:spacing w:line="324" w:lineRule="auto"/>
        <w:rPr>
          <w:sz w:val="22"/>
          <w:szCs w:val="22"/>
        </w:rPr>
      </w:pPr>
      <w:r>
        <w:rPr>
          <w:rFonts w:hint="eastAsia" w:ascii="宋体" w:hAnsi="宋体"/>
          <w:b/>
          <w:bCs/>
          <w:color w:val="000000"/>
          <w:sz w:val="22"/>
          <w:szCs w:val="22"/>
          <w:shd w:val="clear" w:color="auto" w:fill="FFFFFF"/>
        </w:rPr>
        <w:t xml:space="preserve">  六、发布公告的媒介</w:t>
      </w:r>
    </w:p>
    <w:p>
      <w:pPr>
        <w:pStyle w:val="2"/>
        <w:widowControl/>
        <w:autoSpaceDE w:val="0"/>
        <w:spacing w:line="360" w:lineRule="auto"/>
        <w:ind w:firstLine="420"/>
        <w:rPr>
          <w:sz w:val="22"/>
          <w:szCs w:val="22"/>
        </w:rPr>
      </w:pPr>
      <w:r>
        <w:rPr>
          <w:rFonts w:hint="eastAsia" w:ascii="宋体" w:hAnsi="宋体"/>
          <w:color w:val="000000"/>
          <w:sz w:val="22"/>
          <w:szCs w:val="22"/>
          <w:shd w:val="clear" w:color="auto" w:fill="FFFFFF"/>
        </w:rPr>
        <w:t>本公告同时在《中国采购与招标网》、《河南招标采购综合网》、《河南省政府采购网》、《平顶山市政府采购网》、</w:t>
      </w:r>
      <w:r>
        <w:rPr>
          <w:rFonts w:hint="eastAsia" w:ascii="宋体" w:hAnsi="宋体"/>
          <w:color w:val="000000"/>
          <w:sz w:val="20"/>
          <w:szCs w:val="20"/>
          <w:shd w:val="clear" w:color="auto" w:fill="FFFFFF"/>
        </w:rPr>
        <w:t>《宝丰县政府采购网》、</w:t>
      </w:r>
      <w:r>
        <w:rPr>
          <w:rFonts w:hint="eastAsia" w:ascii="宋体" w:hAnsi="宋体"/>
          <w:color w:val="000000"/>
          <w:sz w:val="22"/>
          <w:szCs w:val="22"/>
          <w:shd w:val="clear" w:color="auto" w:fill="FFFFFF"/>
        </w:rPr>
        <w:t>《平顶山市公共资源交易网》、《河南省公共资源交易公共服务平台》上发布。</w:t>
      </w:r>
    </w:p>
    <w:p>
      <w:pPr>
        <w:pStyle w:val="2"/>
        <w:widowControl/>
        <w:autoSpaceDE w:val="0"/>
        <w:spacing w:line="360" w:lineRule="auto"/>
        <w:rPr>
          <w:sz w:val="22"/>
          <w:szCs w:val="22"/>
        </w:rPr>
      </w:pPr>
      <w:r>
        <w:rPr>
          <w:rFonts w:hint="eastAsia" w:ascii="宋体" w:hAnsi="宋体"/>
          <w:b/>
          <w:bCs/>
          <w:color w:val="000000"/>
          <w:sz w:val="22"/>
          <w:szCs w:val="22"/>
          <w:shd w:val="clear" w:color="auto" w:fill="FFFFFF"/>
        </w:rPr>
        <w:t xml:space="preserve">  七、联系方式</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招 标 人：宝丰县水利局</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联 系 人：杨先生</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联系电话：0375-6585806</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招标代理机构：郑州力德招标咨询管理有限公司</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联 系 人：王先生</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联系电话：0375-6325888</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地 址：平顶山市中兴路北段广厦商务中心</w:t>
      </w:r>
      <w:r>
        <w:rPr>
          <w:rFonts w:hint="eastAsia" w:ascii="宋体" w:hAnsi="宋体"/>
          <w:color w:val="000000"/>
          <w:sz w:val="16"/>
          <w:szCs w:val="16"/>
          <w:shd w:val="clear" w:color="auto" w:fill="FFFFFF"/>
        </w:rPr>
        <w:t>6</w:t>
      </w:r>
      <w:r>
        <w:rPr>
          <w:rFonts w:hint="eastAsia" w:ascii="宋体" w:hAnsi="宋体"/>
          <w:color w:val="000000"/>
          <w:sz w:val="22"/>
          <w:szCs w:val="22"/>
          <w:shd w:val="clear" w:color="auto" w:fill="FFFFFF"/>
        </w:rPr>
        <w:t>楼</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 xml:space="preserve"> </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 xml:space="preserve">                                           </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 xml:space="preserve"> </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 xml:space="preserve"> </w:t>
      </w:r>
    </w:p>
    <w:p>
      <w:pPr>
        <w:pStyle w:val="2"/>
        <w:widowControl/>
        <w:autoSpaceDE w:val="0"/>
        <w:spacing w:line="360" w:lineRule="auto"/>
        <w:ind w:firstLine="482"/>
        <w:rPr>
          <w:rFonts w:ascii="宋体" w:hAnsi="宋体"/>
          <w:color w:val="000000"/>
          <w:sz w:val="22"/>
          <w:szCs w:val="22"/>
          <w:shd w:val="clear" w:color="auto" w:fill="FFFFFF"/>
        </w:rPr>
      </w:pPr>
      <w:r>
        <w:rPr>
          <w:rFonts w:hint="eastAsia" w:ascii="宋体" w:hAnsi="宋体"/>
          <w:color w:val="000000"/>
          <w:sz w:val="22"/>
          <w:szCs w:val="22"/>
          <w:shd w:val="clear" w:color="auto" w:fill="FFFFFF"/>
        </w:rPr>
        <w:t xml:space="preserve">                                                  2017年7月18日</w:t>
      </w:r>
    </w:p>
    <w:p>
      <w:pPr>
        <w:autoSpaceDE w:val="0"/>
        <w:spacing w:line="360" w:lineRule="auto"/>
        <w:rPr>
          <w:sz w:val="20"/>
          <w:szCs w:val="20"/>
        </w:rPr>
      </w:pPr>
      <w:r>
        <w:rPr>
          <w:sz w:val="20"/>
          <w:szCs w:val="20"/>
        </w:rPr>
        <w:t xml:space="preserve"> </w:t>
      </w:r>
    </w:p>
    <w:p>
      <w:pPr>
        <w:autoSpaceDE w:val="0"/>
        <w:snapToGrid w:val="0"/>
        <w:spacing w:line="360" w:lineRule="auto"/>
        <w:rPr>
          <w:rFonts w:ascii="宋体" w:hAnsi="宋体"/>
          <w:sz w:val="20"/>
          <w:szCs w:val="20"/>
        </w:rPr>
      </w:pPr>
      <w:r>
        <w:rPr>
          <w:rFonts w:hint="eastAsia" w:ascii="宋体" w:hAnsi="宋体"/>
          <w:sz w:val="20"/>
          <w:szCs w:val="2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7E1A"/>
    <w:rsid w:val="000D3007"/>
    <w:rsid w:val="00357E91"/>
    <w:rsid w:val="007C7E1A"/>
    <w:rsid w:val="00D25C46"/>
    <w:rsid w:val="00FF55B0"/>
    <w:rsid w:val="210938EE"/>
    <w:rsid w:val="220E4CE0"/>
    <w:rsid w:val="56677FEB"/>
    <w:rsid w:val="6930164D"/>
    <w:rsid w:val="6985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304</Words>
  <Characters>1735</Characters>
  <Lines>14</Lines>
  <Paragraphs>4</Paragraphs>
  <TotalTime>0</TotalTime>
  <ScaleCrop>false</ScaleCrop>
  <LinksUpToDate>false</LinksUpToDate>
  <CharactersWithSpaces>2035</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2017-07-17T09:22:00Z</dcterms:created>
  <dc:creator>Administrator</dc:creator>
  <cp:lastModifiedBy>Administrator</cp:lastModifiedBy>
  <dcterms:modified xsi:type="dcterms:W3CDTF">2017-07-18T01:48:37Z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