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86" w:rsidRDefault="008376A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鲁山县花园路小学外网、土方工程</w:t>
      </w:r>
    </w:p>
    <w:p w:rsidR="004D0D86" w:rsidRDefault="008376A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补充通知</w:t>
      </w:r>
    </w:p>
    <w:p w:rsidR="004D0D86" w:rsidRDefault="008376A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河南兴达工程咨询有限公司受鲁山县教育体育局委托，就鲁山县花园路小学外网、土方工程进行公开招标现发布澄清与变更公告</w:t>
      </w:r>
    </w:p>
    <w:p w:rsidR="004D0D86" w:rsidRDefault="008376A9">
      <w:pPr>
        <w:numPr>
          <w:ilvl w:val="0"/>
          <w:numId w:val="1"/>
        </w:num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项目名称：</w:t>
      </w:r>
      <w:r>
        <w:rPr>
          <w:rFonts w:hint="eastAsia"/>
          <w:sz w:val="24"/>
        </w:rPr>
        <w:t>鲁山县花园路小学外网、土方工程</w:t>
      </w:r>
    </w:p>
    <w:p w:rsidR="004D0D86" w:rsidRDefault="008376A9">
      <w:pPr>
        <w:numPr>
          <w:ilvl w:val="0"/>
          <w:numId w:val="1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招标编号：</w:t>
      </w:r>
      <w:r>
        <w:rPr>
          <w:rFonts w:hint="eastAsia"/>
          <w:sz w:val="24"/>
        </w:rPr>
        <w:t>LZC2017-Ag049</w:t>
      </w:r>
    </w:p>
    <w:p w:rsidR="004D0D86" w:rsidRDefault="008376A9">
      <w:pPr>
        <w:numPr>
          <w:ilvl w:val="0"/>
          <w:numId w:val="1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澄清与变更内容：</w:t>
      </w:r>
    </w:p>
    <w:p w:rsidR="004D0D86" w:rsidRDefault="008376A9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、本项目三个标段招标文件中原开标时间及文件递交截止时间为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09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分整；</w:t>
      </w:r>
    </w:p>
    <w:p w:rsidR="004D0D86" w:rsidRDefault="008376A9">
      <w:pPr>
        <w:spacing w:line="360" w:lineRule="auto"/>
        <w:rPr>
          <w:sz w:val="24"/>
        </w:rPr>
      </w:pPr>
      <w:r>
        <w:rPr>
          <w:rFonts w:hint="eastAsia"/>
          <w:sz w:val="24"/>
        </w:rPr>
        <w:t>现本项目三个标段开标时间及投标文件递交截止时间变更为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09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分整。</w:t>
      </w:r>
    </w:p>
    <w:p w:rsidR="004D0D86" w:rsidRDefault="008376A9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、原一标段、二标段招标文件第五章工程量清单第</w:t>
      </w:r>
      <w:r>
        <w:rPr>
          <w:rFonts w:hint="eastAsia"/>
          <w:sz w:val="24"/>
        </w:rPr>
        <w:t>3.4</w:t>
      </w:r>
      <w:r>
        <w:rPr>
          <w:rFonts w:hint="eastAsia"/>
          <w:sz w:val="24"/>
        </w:rPr>
        <w:t>项的所有内容取消，有关投标报价的计算方法以发布的工程量清单中的编制说明为准。</w:t>
      </w:r>
    </w:p>
    <w:p w:rsidR="004D0D86" w:rsidRDefault="008376A9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、本项目第一标段、二标段招标文件中农民工工资保障以投标人须知前附表中第</w:t>
      </w:r>
      <w:r>
        <w:rPr>
          <w:rFonts w:hint="eastAsia"/>
          <w:sz w:val="24"/>
        </w:rPr>
        <w:t>10.9.1</w:t>
      </w:r>
      <w:r>
        <w:rPr>
          <w:rFonts w:hint="eastAsia"/>
          <w:sz w:val="24"/>
        </w:rPr>
        <w:t>项为准。</w:t>
      </w:r>
    </w:p>
    <w:p w:rsidR="004D0D86" w:rsidRDefault="008376A9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本项目第三标段设有招标控制价，于投标截止时间七天前公布，招标控制价为该标段的最高限价，投标人的投标总价高于招标控制价的，其投标</w:t>
      </w:r>
      <w:proofErr w:type="gramStart"/>
      <w:r>
        <w:rPr>
          <w:rFonts w:ascii="宋体" w:hAnsi="宋体" w:hint="eastAsia"/>
          <w:sz w:val="24"/>
        </w:rPr>
        <w:t>按废标处理</w:t>
      </w:r>
      <w:proofErr w:type="gramEnd"/>
      <w:r>
        <w:rPr>
          <w:rFonts w:ascii="宋体" w:hAnsi="宋体" w:hint="eastAsia"/>
          <w:sz w:val="24"/>
        </w:rPr>
        <w:t>。</w:t>
      </w:r>
    </w:p>
    <w:p w:rsidR="004D0D86" w:rsidRDefault="008376A9" w:rsidP="00C565D0"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四、本项目公告发布媒体 </w:t>
      </w:r>
    </w:p>
    <w:p w:rsidR="004D0D86" w:rsidRDefault="008376A9">
      <w:pPr>
        <w:spacing w:line="360" w:lineRule="auto"/>
        <w:ind w:firstLineChars="176" w:firstLine="422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本公告同时在《中国采购与招标网》、《中国政府采购网》、《河南省招标采购综合网》、《河南省政府采购网》、《平顶山市政府采购网》、《鲁山县政府采购网》、</w:t>
      </w:r>
      <w:bookmarkStart w:id="0" w:name="_GoBack"/>
      <w:bookmarkEnd w:id="0"/>
      <w:r>
        <w:rPr>
          <w:rFonts w:ascii="宋体" w:hAnsi="宋体" w:hint="eastAsia"/>
          <w:sz w:val="24"/>
        </w:rPr>
        <w:t>《平顶山市公共资源交易网》、《河南省公共资源交易公共服务平台》上发布。</w:t>
      </w:r>
    </w:p>
    <w:p w:rsidR="004D0D86" w:rsidRDefault="008376A9">
      <w:pPr>
        <w:spacing w:line="360" w:lineRule="auto"/>
        <w:ind w:firstLineChars="176" w:firstLine="424"/>
        <w:outlineLvl w:val="0"/>
        <w:rPr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联系事项</w:t>
      </w:r>
      <w:r>
        <w:rPr>
          <w:sz w:val="24"/>
        </w:rPr>
        <w:t>：</w:t>
      </w:r>
      <w:r>
        <w:rPr>
          <w:sz w:val="24"/>
        </w:rPr>
        <w:t xml:space="preserve"> 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招标人：鲁山县教育体育局</w:t>
      </w:r>
      <w:r>
        <w:rPr>
          <w:sz w:val="24"/>
        </w:rPr>
        <w:t xml:space="preserve"> 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李先生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联系电话：</w:t>
      </w:r>
      <w:r>
        <w:rPr>
          <w:sz w:val="24"/>
        </w:rPr>
        <w:t>037</w:t>
      </w:r>
      <w:r>
        <w:rPr>
          <w:rFonts w:hint="eastAsia"/>
          <w:sz w:val="24"/>
        </w:rPr>
        <w:t>5-5091332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rFonts w:hint="eastAsia"/>
          <w:sz w:val="24"/>
        </w:rPr>
        <w:t>联系地址：鲁山县人民路与向阳路交叉口西南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米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招标代理机构：河南兴达工程咨询有限公司</w:t>
      </w:r>
      <w:r>
        <w:rPr>
          <w:sz w:val="24"/>
        </w:rPr>
        <w:t xml:space="preserve"> 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联系人</w:t>
      </w:r>
      <w:r>
        <w:rPr>
          <w:sz w:val="24"/>
        </w:rPr>
        <w:t xml:space="preserve">: </w:t>
      </w:r>
      <w:r>
        <w:rPr>
          <w:rFonts w:hint="eastAsia"/>
          <w:sz w:val="24"/>
        </w:rPr>
        <w:t>白桦、孟德威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联系电话</w:t>
      </w:r>
      <w:r>
        <w:rPr>
          <w:sz w:val="24"/>
        </w:rPr>
        <w:t xml:space="preserve">: 0371-68865980 </w:t>
      </w:r>
    </w:p>
    <w:p w:rsidR="004D0D86" w:rsidRDefault="008376A9" w:rsidP="004D0D86">
      <w:pPr>
        <w:spacing w:line="360" w:lineRule="auto"/>
        <w:ind w:leftChars="200" w:left="420" w:firstLineChars="2" w:firstLine="5"/>
        <w:rPr>
          <w:sz w:val="24"/>
        </w:rPr>
      </w:pPr>
      <w:r>
        <w:rPr>
          <w:sz w:val="24"/>
        </w:rPr>
        <w:t>联系地址</w:t>
      </w:r>
      <w:r>
        <w:rPr>
          <w:sz w:val="24"/>
        </w:rPr>
        <w:t xml:space="preserve">: </w:t>
      </w:r>
      <w:r>
        <w:rPr>
          <w:sz w:val="24"/>
        </w:rPr>
        <w:t>郑州市淮河路与工人路交叉口中原农科楼三楼</w:t>
      </w:r>
      <w:r>
        <w:rPr>
          <w:rFonts w:hint="eastAsia"/>
          <w:sz w:val="24"/>
        </w:rPr>
        <w:t>303</w:t>
      </w:r>
      <w:r>
        <w:rPr>
          <w:rFonts w:hint="eastAsia"/>
          <w:sz w:val="24"/>
        </w:rPr>
        <w:t>房间</w:t>
      </w:r>
    </w:p>
    <w:p w:rsidR="004D0D86" w:rsidRDefault="004D0D86" w:rsidP="004D0D86">
      <w:pPr>
        <w:spacing w:line="360" w:lineRule="auto"/>
        <w:ind w:firstLineChars="177" w:firstLine="425"/>
        <w:rPr>
          <w:sz w:val="24"/>
        </w:rPr>
      </w:pPr>
    </w:p>
    <w:p w:rsidR="004D0D86" w:rsidRDefault="004D0D86" w:rsidP="004D0D86">
      <w:pPr>
        <w:spacing w:line="360" w:lineRule="auto"/>
        <w:ind w:firstLineChars="177" w:firstLine="425"/>
        <w:rPr>
          <w:sz w:val="24"/>
        </w:rPr>
      </w:pPr>
    </w:p>
    <w:p w:rsidR="004D0D86" w:rsidRDefault="004D0D86" w:rsidP="004D0D86">
      <w:pPr>
        <w:spacing w:line="360" w:lineRule="auto"/>
        <w:ind w:firstLineChars="177" w:firstLine="425"/>
        <w:rPr>
          <w:sz w:val="24"/>
        </w:rPr>
      </w:pPr>
    </w:p>
    <w:p w:rsidR="004D0D86" w:rsidRDefault="004D0D86" w:rsidP="004D0D86">
      <w:pPr>
        <w:spacing w:line="360" w:lineRule="auto"/>
        <w:ind w:firstLineChars="177" w:firstLine="425"/>
        <w:rPr>
          <w:sz w:val="24"/>
        </w:rPr>
      </w:pPr>
    </w:p>
    <w:p w:rsidR="004D0D86" w:rsidRDefault="004D0D86" w:rsidP="004D0D86">
      <w:pPr>
        <w:spacing w:line="360" w:lineRule="auto"/>
        <w:ind w:firstLineChars="177" w:firstLine="425"/>
        <w:rPr>
          <w:sz w:val="24"/>
        </w:rPr>
      </w:pPr>
    </w:p>
    <w:p w:rsidR="004D0D86" w:rsidRDefault="004D0D86" w:rsidP="004D0D86">
      <w:pPr>
        <w:spacing w:line="360" w:lineRule="auto"/>
        <w:ind w:firstLineChars="177" w:firstLine="425"/>
        <w:rPr>
          <w:sz w:val="24"/>
        </w:rPr>
      </w:pPr>
    </w:p>
    <w:p w:rsidR="004D0D86" w:rsidRDefault="008376A9">
      <w:pPr>
        <w:wordWrap w:val="0"/>
        <w:ind w:right="-58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鲁山县教育体育局</w:t>
      </w:r>
    </w:p>
    <w:p w:rsidR="004D0D86" w:rsidRDefault="004D0D86">
      <w:pPr>
        <w:ind w:right="-58"/>
        <w:jc w:val="right"/>
        <w:rPr>
          <w:sz w:val="24"/>
        </w:rPr>
      </w:pPr>
    </w:p>
    <w:p w:rsidR="004D0D86" w:rsidRDefault="008376A9">
      <w:pPr>
        <w:ind w:right="-58"/>
        <w:jc w:val="right"/>
        <w:rPr>
          <w:sz w:val="24"/>
        </w:rPr>
      </w:pPr>
      <w:r>
        <w:rPr>
          <w:rFonts w:hint="eastAsia"/>
          <w:sz w:val="24"/>
        </w:rPr>
        <w:t>河南兴达工程咨询有限公司</w:t>
      </w:r>
    </w:p>
    <w:p w:rsidR="004D0D86" w:rsidRDefault="004D0D86">
      <w:pPr>
        <w:ind w:right="-58"/>
        <w:jc w:val="right"/>
        <w:rPr>
          <w:sz w:val="24"/>
        </w:rPr>
      </w:pPr>
    </w:p>
    <w:p w:rsidR="004D0D86" w:rsidRDefault="008376A9">
      <w:pPr>
        <w:ind w:rightChars="-27" w:right="-57"/>
        <w:jc w:val="right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sectPr w:rsidR="004D0D86" w:rsidSect="004D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F9ED"/>
    <w:multiLevelType w:val="singleLevel"/>
    <w:tmpl w:val="595DF9E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6E4D"/>
    <w:rsid w:val="00031C1E"/>
    <w:rsid w:val="000413B6"/>
    <w:rsid w:val="00064245"/>
    <w:rsid w:val="001254EB"/>
    <w:rsid w:val="00143C09"/>
    <w:rsid w:val="001C7431"/>
    <w:rsid w:val="002E7B0B"/>
    <w:rsid w:val="00321EA9"/>
    <w:rsid w:val="003273EB"/>
    <w:rsid w:val="003945EC"/>
    <w:rsid w:val="003F51DF"/>
    <w:rsid w:val="004D0D86"/>
    <w:rsid w:val="00566E4D"/>
    <w:rsid w:val="0059239E"/>
    <w:rsid w:val="005E4128"/>
    <w:rsid w:val="00600649"/>
    <w:rsid w:val="00663332"/>
    <w:rsid w:val="006A6A1F"/>
    <w:rsid w:val="006B15A3"/>
    <w:rsid w:val="00744FF0"/>
    <w:rsid w:val="00790047"/>
    <w:rsid w:val="008376A9"/>
    <w:rsid w:val="00916FF4"/>
    <w:rsid w:val="00B321AE"/>
    <w:rsid w:val="00BB1670"/>
    <w:rsid w:val="00C138F2"/>
    <w:rsid w:val="00C565D0"/>
    <w:rsid w:val="00C81E6C"/>
    <w:rsid w:val="00E14F32"/>
    <w:rsid w:val="00E31336"/>
    <w:rsid w:val="00E5181C"/>
    <w:rsid w:val="00EC2951"/>
    <w:rsid w:val="00F6292F"/>
    <w:rsid w:val="042435A8"/>
    <w:rsid w:val="609C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0D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0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2017-06-28T04:13:00Z</cp:lastPrinted>
  <dcterms:created xsi:type="dcterms:W3CDTF">2017-06-28T03:04:00Z</dcterms:created>
  <dcterms:modified xsi:type="dcterms:W3CDTF">2017-07-07T07:37:00Z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