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25" w:rsidRPr="002200B8" w:rsidRDefault="002200B8" w:rsidP="002200B8">
      <w:pPr>
        <w:adjustRightInd w:val="0"/>
        <w:snapToGrid w:val="0"/>
        <w:spacing w:line="360" w:lineRule="auto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平顶山市城乡一体化示范区新能源汽车产业园项目</w:t>
      </w:r>
      <w:r w:rsidR="00D97424">
        <w:rPr>
          <w:rFonts w:ascii="宋体" w:hAnsi="宋体" w:hint="eastAsia"/>
          <w:b/>
          <w:sz w:val="36"/>
          <w:szCs w:val="36"/>
        </w:rPr>
        <w:t>设计</w:t>
      </w:r>
      <w:r w:rsidRPr="002200B8">
        <w:rPr>
          <w:rFonts w:hint="eastAsia"/>
          <w:b/>
          <w:sz w:val="36"/>
          <w:szCs w:val="36"/>
        </w:rPr>
        <w:t>补充</w:t>
      </w:r>
      <w:r w:rsidR="00172604" w:rsidRPr="002200B8">
        <w:rPr>
          <w:rFonts w:hint="eastAsia"/>
          <w:b/>
          <w:sz w:val="36"/>
          <w:szCs w:val="36"/>
        </w:rPr>
        <w:t>公告</w:t>
      </w:r>
    </w:p>
    <w:p w:rsidR="00172604" w:rsidRDefault="00172604" w:rsidP="00172604">
      <w:pPr>
        <w:rPr>
          <w:rFonts w:asciiTheme="minorEastAsia" w:hAnsiTheme="minorEastAsia"/>
          <w:b/>
          <w:sz w:val="24"/>
          <w:szCs w:val="24"/>
        </w:rPr>
      </w:pPr>
    </w:p>
    <w:p w:rsidR="00172604" w:rsidRDefault="00172604" w:rsidP="00D97424">
      <w:pPr>
        <w:spacing w:line="276" w:lineRule="auto"/>
        <w:rPr>
          <w:rFonts w:asciiTheme="minorEastAsia" w:hAnsiTheme="minorEastAsia"/>
          <w:b/>
          <w:sz w:val="24"/>
          <w:szCs w:val="24"/>
        </w:rPr>
      </w:pPr>
    </w:p>
    <w:p w:rsidR="00172604" w:rsidRPr="00172604" w:rsidRDefault="00172604" w:rsidP="00D97424">
      <w:pPr>
        <w:pStyle w:val="a5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172604">
        <w:rPr>
          <w:rFonts w:asciiTheme="minorEastAsia" w:hAnsiTheme="minorEastAsia" w:hint="eastAsia"/>
          <w:b/>
          <w:sz w:val="24"/>
          <w:szCs w:val="24"/>
        </w:rPr>
        <w:t>项目名称及编号：</w:t>
      </w:r>
    </w:p>
    <w:p w:rsidR="002200B8" w:rsidRPr="002200B8" w:rsidRDefault="00172604" w:rsidP="00D97424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200B8">
        <w:rPr>
          <w:rFonts w:asciiTheme="minorEastAsia" w:hAnsiTheme="minorEastAsia" w:hint="eastAsia"/>
          <w:sz w:val="24"/>
          <w:szCs w:val="24"/>
        </w:rPr>
        <w:t>项目名称：</w:t>
      </w:r>
      <w:r w:rsidR="002200B8" w:rsidRPr="002200B8">
        <w:rPr>
          <w:rFonts w:hint="eastAsia"/>
          <w:sz w:val="24"/>
          <w:szCs w:val="24"/>
        </w:rPr>
        <w:t>平顶山市城乡一体化示范区新能源汽车产业园项目</w:t>
      </w:r>
      <w:r w:rsidR="00D97424">
        <w:rPr>
          <w:rFonts w:hint="eastAsia"/>
          <w:sz w:val="24"/>
          <w:szCs w:val="24"/>
        </w:rPr>
        <w:t>设计</w:t>
      </w:r>
    </w:p>
    <w:p w:rsidR="00172604" w:rsidRPr="002200B8" w:rsidRDefault="00172604" w:rsidP="00D97424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200B8">
        <w:rPr>
          <w:rFonts w:asciiTheme="minorEastAsia" w:hAnsiTheme="minorEastAsia" w:hint="eastAsia"/>
          <w:sz w:val="24"/>
          <w:szCs w:val="24"/>
        </w:rPr>
        <w:t>项目编号：</w:t>
      </w:r>
      <w:r w:rsidR="002200B8">
        <w:rPr>
          <w:rFonts w:asciiTheme="minorEastAsia" w:hAnsiTheme="minorEastAsia" w:hint="eastAsia"/>
          <w:sz w:val="24"/>
          <w:szCs w:val="24"/>
        </w:rPr>
        <w:t>平</w:t>
      </w:r>
      <w:proofErr w:type="gramStart"/>
      <w:r w:rsidR="002200B8">
        <w:rPr>
          <w:rFonts w:asciiTheme="minorEastAsia" w:hAnsiTheme="minorEastAsia" w:hint="eastAsia"/>
          <w:sz w:val="24"/>
          <w:szCs w:val="24"/>
        </w:rPr>
        <w:t>公资建201755号</w:t>
      </w:r>
      <w:proofErr w:type="gramEnd"/>
    </w:p>
    <w:p w:rsidR="00172604" w:rsidRPr="00172604" w:rsidRDefault="002200B8" w:rsidP="00D97424">
      <w:pPr>
        <w:pStyle w:val="a5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补充</w:t>
      </w:r>
      <w:r w:rsidR="00172604" w:rsidRPr="00172604">
        <w:rPr>
          <w:rFonts w:asciiTheme="minorEastAsia" w:hAnsiTheme="minorEastAsia" w:hint="eastAsia"/>
          <w:b/>
          <w:sz w:val="24"/>
          <w:szCs w:val="24"/>
        </w:rPr>
        <w:t>公告说明：</w:t>
      </w:r>
    </w:p>
    <w:p w:rsidR="00397D1D" w:rsidRDefault="00D97424" w:rsidP="00D97424">
      <w:pPr>
        <w:spacing w:line="276" w:lineRule="auto"/>
        <w:ind w:leftChars="342" w:left="718"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为充实招标文件内容</w:t>
      </w:r>
      <w:r w:rsidR="00172604" w:rsidRPr="00172604">
        <w:rPr>
          <w:rFonts w:asciiTheme="minorEastAsia" w:hAnsiTheme="minorEastAsia" w:hint="eastAsia"/>
          <w:sz w:val="24"/>
          <w:szCs w:val="24"/>
        </w:rPr>
        <w:t>，</w:t>
      </w:r>
      <w:r w:rsidR="002200B8" w:rsidRPr="002200B8">
        <w:rPr>
          <w:rFonts w:hint="eastAsia"/>
          <w:sz w:val="24"/>
          <w:szCs w:val="24"/>
        </w:rPr>
        <w:t>平顶山市城乡一体化示范区新能源汽车产业园项目</w:t>
      </w:r>
      <w:r>
        <w:rPr>
          <w:rFonts w:hint="eastAsia"/>
          <w:sz w:val="24"/>
          <w:szCs w:val="24"/>
        </w:rPr>
        <w:t>设计增加</w:t>
      </w:r>
      <w:r w:rsidRPr="00D97424">
        <w:rPr>
          <w:rFonts w:hint="eastAsia"/>
          <w:sz w:val="24"/>
          <w:szCs w:val="24"/>
        </w:rPr>
        <w:t>可行性研究报告</w:t>
      </w:r>
      <w:r w:rsidR="00397D1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附件已发送至平顶山公共资源交易中心网。</w:t>
      </w:r>
    </w:p>
    <w:p w:rsidR="00397D1D" w:rsidRDefault="00397D1D" w:rsidP="00D97424">
      <w:pPr>
        <w:pStyle w:val="a5"/>
        <w:spacing w:line="276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:rsidR="00397D1D" w:rsidRDefault="00397D1D" w:rsidP="00D97424">
      <w:pPr>
        <w:pStyle w:val="a5"/>
        <w:spacing w:line="276" w:lineRule="auto"/>
        <w:ind w:left="720" w:firstLineChars="0" w:firstLine="0"/>
        <w:rPr>
          <w:rFonts w:asciiTheme="minorEastAsia" w:hAnsiTheme="minorEastAsia" w:hint="eastAsia"/>
          <w:sz w:val="24"/>
          <w:szCs w:val="24"/>
        </w:rPr>
      </w:pPr>
    </w:p>
    <w:p w:rsidR="00D97424" w:rsidRDefault="00D97424" w:rsidP="00D97424">
      <w:pPr>
        <w:pStyle w:val="a5"/>
        <w:spacing w:line="276" w:lineRule="auto"/>
        <w:ind w:left="720" w:firstLineChars="0" w:firstLine="0"/>
        <w:rPr>
          <w:rFonts w:asciiTheme="minorEastAsia" w:hAnsiTheme="minorEastAsia" w:hint="eastAsia"/>
          <w:sz w:val="24"/>
          <w:szCs w:val="24"/>
        </w:rPr>
      </w:pPr>
    </w:p>
    <w:p w:rsidR="00D97424" w:rsidRPr="00D97424" w:rsidRDefault="00D97424" w:rsidP="00D97424">
      <w:pPr>
        <w:pStyle w:val="a5"/>
        <w:spacing w:line="276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:rsidR="00397D1D" w:rsidRDefault="00397D1D" w:rsidP="00D97424">
      <w:pPr>
        <w:pStyle w:val="a5"/>
        <w:spacing w:line="276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请收到</w:t>
      </w:r>
      <w:proofErr w:type="gramEnd"/>
      <w:r w:rsidR="002200B8">
        <w:rPr>
          <w:rFonts w:asciiTheme="minorEastAsia" w:hAnsiTheme="minorEastAsia" w:hint="eastAsia"/>
          <w:sz w:val="24"/>
          <w:szCs w:val="24"/>
        </w:rPr>
        <w:t>补充</w:t>
      </w:r>
      <w:r>
        <w:rPr>
          <w:rFonts w:asciiTheme="minorEastAsia" w:hAnsiTheme="minorEastAsia" w:hint="eastAsia"/>
          <w:sz w:val="24"/>
          <w:szCs w:val="24"/>
        </w:rPr>
        <w:t>公告的</w:t>
      </w:r>
      <w:r w:rsidR="00D97424">
        <w:rPr>
          <w:rFonts w:asciiTheme="minorEastAsia" w:hAnsiTheme="minorEastAsia" w:hint="eastAsia"/>
          <w:sz w:val="24"/>
          <w:szCs w:val="24"/>
        </w:rPr>
        <w:t>投标人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通过邮箱： </w:t>
      </w:r>
      <w:hyperlink r:id="rId8" w:history="1">
        <w:r w:rsidRPr="00D20F3F">
          <w:rPr>
            <w:rStyle w:val="a6"/>
            <w:rFonts w:asciiTheme="minorEastAsia" w:hAnsiTheme="minorEastAsia" w:hint="eastAsia"/>
            <w:color w:val="auto"/>
            <w:sz w:val="24"/>
            <w:szCs w:val="24"/>
          </w:rPr>
          <w:t>hnjjpds@126.com</w:t>
        </w:r>
      </w:hyperlink>
      <w:r w:rsidRPr="00D20F3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予以回复。</w:t>
      </w:r>
    </w:p>
    <w:p w:rsidR="00397D1D" w:rsidRDefault="00397D1D" w:rsidP="00D97424">
      <w:pPr>
        <w:pStyle w:val="a5"/>
        <w:spacing w:line="276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:rsidR="00397D1D" w:rsidRDefault="00397D1D" w:rsidP="00D97424">
      <w:pPr>
        <w:pStyle w:val="a5"/>
        <w:spacing w:line="276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:rsidR="00397D1D" w:rsidRDefault="00397D1D" w:rsidP="00172604">
      <w:pPr>
        <w:pStyle w:val="a5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:rsidR="00397D1D" w:rsidRDefault="00397D1D" w:rsidP="00172604">
      <w:pPr>
        <w:pStyle w:val="a5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:rsidR="00397D1D" w:rsidRDefault="00397D1D" w:rsidP="00397D1D">
      <w:pPr>
        <w:ind w:firstLineChars="1650" w:firstLine="3960"/>
        <w:rPr>
          <w:rFonts w:asciiTheme="minorEastAsia" w:hAnsiTheme="minorEastAsia"/>
          <w:sz w:val="24"/>
          <w:szCs w:val="24"/>
        </w:rPr>
      </w:pPr>
    </w:p>
    <w:p w:rsidR="00397D1D" w:rsidRDefault="00397D1D" w:rsidP="00397D1D">
      <w:pPr>
        <w:ind w:firstLineChars="1650" w:firstLine="3960"/>
        <w:rPr>
          <w:rFonts w:asciiTheme="minorEastAsia" w:hAnsiTheme="minorEastAsia"/>
          <w:sz w:val="24"/>
          <w:szCs w:val="24"/>
        </w:rPr>
      </w:pPr>
    </w:p>
    <w:p w:rsidR="00397D1D" w:rsidRDefault="00397D1D" w:rsidP="00397D1D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397D1D" w:rsidRDefault="00397D1D" w:rsidP="00397D1D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397D1D" w:rsidRDefault="00397D1D" w:rsidP="00397D1D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397D1D" w:rsidRDefault="00397D1D" w:rsidP="00397D1D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397D1D" w:rsidRDefault="00397D1D" w:rsidP="00397D1D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397D1D">
        <w:rPr>
          <w:rFonts w:asciiTheme="minorEastAsia" w:hAnsiTheme="minorEastAsia" w:hint="eastAsia"/>
          <w:sz w:val="24"/>
          <w:szCs w:val="24"/>
        </w:rPr>
        <w:t>单位：河南建基工程管理有限公司</w:t>
      </w:r>
    </w:p>
    <w:p w:rsidR="00397D1D" w:rsidRPr="00397D1D" w:rsidRDefault="00397D1D" w:rsidP="00397D1D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日期：2017年</w:t>
      </w:r>
      <w:r w:rsidR="00D97424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月15日</w:t>
      </w:r>
    </w:p>
    <w:sectPr w:rsidR="00397D1D" w:rsidRPr="00397D1D" w:rsidSect="00C3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6E" w:rsidRDefault="000E4A6E" w:rsidP="00172604">
      <w:r>
        <w:separator/>
      </w:r>
    </w:p>
  </w:endnote>
  <w:endnote w:type="continuationSeparator" w:id="0">
    <w:p w:rsidR="000E4A6E" w:rsidRDefault="000E4A6E" w:rsidP="0017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6E" w:rsidRDefault="000E4A6E" w:rsidP="00172604">
      <w:r>
        <w:separator/>
      </w:r>
    </w:p>
  </w:footnote>
  <w:footnote w:type="continuationSeparator" w:id="0">
    <w:p w:rsidR="000E4A6E" w:rsidRDefault="000E4A6E" w:rsidP="0017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331E"/>
    <w:multiLevelType w:val="hybridMultilevel"/>
    <w:tmpl w:val="58FE8F08"/>
    <w:lvl w:ilvl="0" w:tplc="F1E09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">
    <w:nsid w:val="31DB6743"/>
    <w:multiLevelType w:val="hybridMultilevel"/>
    <w:tmpl w:val="9498F8FE"/>
    <w:lvl w:ilvl="0" w:tplc="599666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964488"/>
    <w:multiLevelType w:val="hybridMultilevel"/>
    <w:tmpl w:val="AF58587E"/>
    <w:lvl w:ilvl="0" w:tplc="59A8DD2E">
      <w:start w:val="1"/>
      <w:numFmt w:val="decimal"/>
      <w:lvlText w:val="%1."/>
      <w:lvlJc w:val="left"/>
      <w:pPr>
        <w:ind w:left="10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ACD7198"/>
    <w:multiLevelType w:val="hybridMultilevel"/>
    <w:tmpl w:val="8138D97A"/>
    <w:lvl w:ilvl="0" w:tplc="DCAEBE5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F0F33BC"/>
    <w:multiLevelType w:val="hybridMultilevel"/>
    <w:tmpl w:val="77FC6C60"/>
    <w:lvl w:ilvl="0" w:tplc="0F7076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04"/>
    <w:rsid w:val="000E4A6E"/>
    <w:rsid w:val="00172604"/>
    <w:rsid w:val="002200B8"/>
    <w:rsid w:val="00397D1D"/>
    <w:rsid w:val="006D717A"/>
    <w:rsid w:val="00877AF6"/>
    <w:rsid w:val="009439B8"/>
    <w:rsid w:val="00A305B2"/>
    <w:rsid w:val="00B338BE"/>
    <w:rsid w:val="00B901FE"/>
    <w:rsid w:val="00C36025"/>
    <w:rsid w:val="00C96F96"/>
    <w:rsid w:val="00D20F3F"/>
    <w:rsid w:val="00D97424"/>
    <w:rsid w:val="00F6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604"/>
    <w:rPr>
      <w:sz w:val="18"/>
      <w:szCs w:val="18"/>
    </w:rPr>
  </w:style>
  <w:style w:type="paragraph" w:styleId="a5">
    <w:name w:val="List Paragraph"/>
    <w:basedOn w:val="a"/>
    <w:uiPriority w:val="34"/>
    <w:qFormat/>
    <w:rsid w:val="0017260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97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604"/>
    <w:rPr>
      <w:sz w:val="18"/>
      <w:szCs w:val="18"/>
    </w:rPr>
  </w:style>
  <w:style w:type="paragraph" w:styleId="a5">
    <w:name w:val="List Paragraph"/>
    <w:basedOn w:val="a"/>
    <w:uiPriority w:val="34"/>
    <w:qFormat/>
    <w:rsid w:val="0017260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97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jjpds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河南建基工程管理有限公司:张新泉</dc:creator>
  <cp:lastModifiedBy>河南建基工程管理有限公司:张新泉</cp:lastModifiedBy>
  <cp:revision>3</cp:revision>
  <dcterms:created xsi:type="dcterms:W3CDTF">2017-06-15T02:22:00Z</dcterms:created>
  <dcterms:modified xsi:type="dcterms:W3CDTF">2017-06-15T04:48:00Z</dcterms:modified>
</cp:coreProperties>
</file>