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360" w:lineRule="auto"/>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平顶山市建昌房地产开发有限公司</w:t>
      </w:r>
      <w:r>
        <w:rPr>
          <w:rFonts w:hint="eastAsia" w:ascii="宋体" w:hAnsi="宋体" w:cs="宋体"/>
          <w:b/>
          <w:bCs/>
          <w:color w:val="000000" w:themeColor="text1"/>
          <w:kern w:val="0"/>
          <w:sz w:val="24"/>
          <w:szCs w:val="24"/>
          <w14:textFill>
            <w14:solidFill>
              <w14:schemeClr w14:val="tx1"/>
            </w14:solidFill>
          </w14:textFill>
        </w:rPr>
        <w:t>关于平顶山凤凰花园小区建设项目消防工程</w:t>
      </w:r>
    </w:p>
    <w:p>
      <w:pPr>
        <w:kinsoku w:val="0"/>
        <w:overflowPunct w:val="0"/>
        <w:autoSpaceDE w:val="0"/>
        <w:autoSpaceDN w:val="0"/>
        <w:adjustRightInd w:val="0"/>
        <w:snapToGrid w:val="0"/>
        <w:spacing w:line="360" w:lineRule="auto"/>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公开招标公告</w:t>
      </w:r>
    </w:p>
    <w:p>
      <w:pPr>
        <w:kinsoku w:val="0"/>
        <w:overflowPunct w:val="0"/>
        <w:autoSpaceDE w:val="0"/>
        <w:autoSpaceDN w:val="0"/>
        <w:adjustRightInd w:val="0"/>
        <w:snapToGrid w:val="0"/>
        <w:spacing w:line="360" w:lineRule="auto"/>
        <w:ind w:firstLine="2977" w:firstLineChars="1412"/>
        <w:rPr>
          <w:rFonts w:ascii="宋体" w:hAnsi="宋体" w:cs="宋体"/>
          <w:color w:val="000000" w:themeColor="text1"/>
          <w:kern w:val="0"/>
          <w:u w:val="single"/>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招标编号：</w:t>
      </w:r>
      <w:r>
        <w:rPr>
          <w:rFonts w:hint="eastAsia" w:ascii="宋体" w:hAnsi="宋体" w:cs="宋体"/>
          <w:b/>
          <w:bCs/>
          <w:color w:val="000000" w:themeColor="text1"/>
          <w:kern w:val="0"/>
          <w:lang w:val="en-US" w:eastAsia="zh-CN"/>
          <w14:textFill>
            <w14:solidFill>
              <w14:schemeClr w14:val="tx1"/>
            </w14:solidFill>
          </w14:textFill>
        </w:rPr>
        <w:t>HNCX-2017-007</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招标条件</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    本招标项目平顶山凤凰花园小区建设项目消防工程已批准建设，招标人为</w:t>
      </w:r>
      <w:r>
        <w:rPr>
          <w:rFonts w:hint="eastAsia" w:ascii="宋体" w:hAnsi="宋体" w:cs="宋体"/>
          <w:color w:val="000000" w:themeColor="text1"/>
          <w:sz w:val="21"/>
          <w:szCs w:val="21"/>
          <w14:textFill>
            <w14:solidFill>
              <w14:schemeClr w14:val="tx1"/>
            </w14:solidFill>
          </w14:textFill>
        </w:rPr>
        <w:t>平顶山市建昌房地产开发有限公司</w:t>
      </w:r>
      <w:r>
        <w:rPr>
          <w:rFonts w:hint="eastAsia" w:ascii="宋体" w:hAnsi="宋体" w:cs="宋体"/>
          <w:color w:val="000000" w:themeColor="text1"/>
          <w:kern w:val="0"/>
          <w:sz w:val="21"/>
          <w:szCs w:val="21"/>
          <w14:textFill>
            <w14:solidFill>
              <w14:schemeClr w14:val="tx1"/>
            </w14:solidFill>
          </w14:textFill>
        </w:rPr>
        <w:t>，建设资金为自筹资金，资金已落实，出资比例100%。项目已具备招标条件，现对该项目的消防工程施工进行公开招标。</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项目概况与招标范围</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项目概况：该项目地块一（02地块）位于新城区未来路北侧，</w:t>
      </w:r>
      <w:r>
        <w:rPr>
          <w:rFonts w:hint="eastAsia" w:ascii="宋体" w:hAnsi="宋体" w:cs="宋体"/>
          <w:color w:val="000000" w:themeColor="text1"/>
          <w:sz w:val="21"/>
          <w:szCs w:val="21"/>
          <w14:textFill>
            <w14:solidFill>
              <w14:schemeClr w14:val="tx1"/>
            </w14:solidFill>
          </w14:textFill>
        </w:rPr>
        <w:t>规划吉祥路东侧，瑞光路西侧，总用地面积46242.92平方米，包含6栋住宅楼，1栋服务楼，总建筑面积199710.29平方米，地上147915.34平方米，地下51794.95平方米，地块二（03地块）</w:t>
      </w:r>
      <w:r>
        <w:rPr>
          <w:rFonts w:hint="eastAsia" w:ascii="宋体" w:hAnsi="宋体" w:cs="宋体"/>
          <w:color w:val="000000" w:themeColor="text1"/>
          <w:kern w:val="0"/>
          <w:sz w:val="21"/>
          <w:szCs w:val="21"/>
          <w14:textFill>
            <w14:solidFill>
              <w14:schemeClr w14:val="tx1"/>
            </w14:solidFill>
          </w14:textFill>
        </w:rPr>
        <w:t>位于新城区未来路北侧</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北邻规划福泉路、西邻瑞光路、东临瑞祥路</w:t>
      </w:r>
      <w:r>
        <w:rPr>
          <w:rFonts w:hint="eastAsia" w:ascii="宋体" w:hAnsi="宋体" w:cs="宋体"/>
          <w:color w:val="000000" w:themeColor="text1"/>
          <w:sz w:val="21"/>
          <w:szCs w:val="21"/>
          <w14:textFill>
            <w14:solidFill>
              <w14:schemeClr w14:val="tx1"/>
            </w14:solidFill>
          </w14:textFill>
        </w:rPr>
        <w:t>，总用地面积42280.1平方米, 包含6栋住宅楼，总建筑面积177174.05平方米，地上135217.59平方米，地下41956.53平方米</w:t>
      </w:r>
      <w:r>
        <w:rPr>
          <w:rFonts w:hint="eastAsia" w:ascii="宋体" w:hAnsi="宋体" w:cs="宋体"/>
          <w:color w:val="000000" w:themeColor="text1"/>
          <w:kern w:val="0"/>
          <w:sz w:val="21"/>
          <w:szCs w:val="21"/>
          <w14:textFill>
            <w14:solidFill>
              <w14:schemeClr w14:val="tx1"/>
            </w14:solidFill>
          </w14:textFill>
        </w:rPr>
        <w:t>。</w:t>
      </w:r>
    </w:p>
    <w:p>
      <w:pPr>
        <w:kinsoku w:val="0"/>
        <w:overflowPunct w:val="0"/>
        <w:autoSpaceDE w:val="0"/>
        <w:autoSpaceDN w:val="0"/>
        <w:adjustRightInd w:val="0"/>
        <w:snapToGrid w:val="0"/>
        <w:spacing w:line="360" w:lineRule="auto"/>
        <w:ind w:firstLine="42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招标范围：设计施工图中工程量清单范围内的全部工程。</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质量要求：合格。</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工期：土建工程最后一个标段竣工后120个日历天。</w:t>
      </w:r>
    </w:p>
    <w:p>
      <w:pPr>
        <w:kinsoku w:val="0"/>
        <w:overflowPunct w:val="0"/>
        <w:autoSpaceDE w:val="0"/>
        <w:autoSpaceDN w:val="0"/>
        <w:adjustRightInd w:val="0"/>
        <w:snapToGrid w:val="0"/>
        <w:spacing w:line="360" w:lineRule="auto"/>
        <w:ind w:firstLine="42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标段划分：本项目分为一个标段。</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投标人资格要求</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（1）、投标人必须具有独立法人资格，具有有效的企业法人营业执照、税务登记证、组织机构代码证（或三证合一），本次招标不接受联合体投标，不允许分包、转包。</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（2）、投标人须具有消防设施工程施工专业承包壹级资质，并具有企业安全生产许可证。</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3）、项目经理须具有机电工程专业一级注册建造师资格（含临时建造师执业证）证书，并具有有效的安全生产考核合格证，且必须为本单位正式人员；无在建工程（需提供项目经理和法定代表人共同签署并加盖单位公章的无在建工程承诺书）。</w:t>
      </w:r>
    </w:p>
    <w:p>
      <w:pPr>
        <w:shd w:val="clear" w:color="auto" w:fill="FFFFFF"/>
        <w:kinsoku w:val="0"/>
        <w:overflowPunct w:val="0"/>
        <w:autoSpaceDE w:val="0"/>
        <w:autoSpaceDN w:val="0"/>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（4）、技术负责人具有相关专业高级职称，且必须为本单位正式人员。</w:t>
      </w:r>
    </w:p>
    <w:p>
      <w:pPr>
        <w:shd w:val="clear" w:color="auto" w:fill="FFFFFF"/>
        <w:kinsoku w:val="0"/>
        <w:overflowPunct w:val="0"/>
        <w:autoSpaceDE w:val="0"/>
        <w:autoSpaceDN w:val="0"/>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（5）、拟派施工员、质检员（或质量员）、安全员、资料员和造价员具有相关专业有效的岗位证书，且必须为本单位正式人员。</w:t>
      </w:r>
    </w:p>
    <w:p>
      <w:pPr>
        <w:shd w:val="clear" w:color="auto" w:fill="FFFFFF"/>
        <w:kinsoku w:val="0"/>
        <w:overflowPunct w:val="0"/>
        <w:autoSpaceDE w:val="0"/>
        <w:autoSpaceDN w:val="0"/>
        <w:adjustRightInd w:val="0"/>
        <w:snapToGrid w:val="0"/>
        <w:spacing w:line="360" w:lineRule="auto"/>
        <w:ind w:firstLine="56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（6）、投标人应提供自2014年1月1日（以合同签订日期为准）以来类似业绩 1 份（类似业绩是指建筑面积100000平方米及以上的民用建筑消防工程业绩，提供合同、中标通知书及</w:t>
      </w:r>
      <w:r>
        <w:rPr>
          <w:rFonts w:hint="eastAsia" w:ascii="宋体" w:hAnsi="宋体" w:cs="宋体"/>
          <w:color w:val="000000" w:themeColor="text1"/>
          <w:kern w:val="0"/>
          <w:sz w:val="21"/>
          <w:szCs w:val="21"/>
          <w:lang w:eastAsia="zh-CN"/>
          <w14:textFill>
            <w14:solidFill>
              <w14:schemeClr w14:val="tx1"/>
            </w14:solidFill>
          </w14:textFill>
        </w:rPr>
        <w:t>建设工程消防验收意见书</w:t>
      </w:r>
      <w:r>
        <w:rPr>
          <w:rFonts w:hint="eastAsia" w:ascii="宋体" w:hAnsi="宋体" w:cs="宋体"/>
          <w:color w:val="000000" w:themeColor="text1"/>
          <w:kern w:val="0"/>
          <w:sz w:val="21"/>
          <w:szCs w:val="21"/>
          <w14:textFill>
            <w14:solidFill>
              <w14:schemeClr w14:val="tx1"/>
            </w14:solidFill>
          </w14:textFill>
        </w:rPr>
        <w:t>）。</w:t>
      </w:r>
    </w:p>
    <w:p>
      <w:pPr>
        <w:shd w:val="clear" w:color="auto" w:fill="FFFFFF"/>
        <w:kinsoku w:val="0"/>
        <w:overflowPunct w:val="0"/>
        <w:autoSpaceDE w:val="0"/>
        <w:autoSpaceDN w:val="0"/>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（7）、近三年度（2013、2014、2015年度）经审计的财务报告，如投标单位为新成立企业，提供自注册年度后的经审计的财务报告，财务状况良好。</w:t>
      </w:r>
    </w:p>
    <w:p>
      <w:pPr>
        <w:shd w:val="clear" w:color="auto" w:fill="FFFFFF"/>
        <w:kinsoku w:val="0"/>
        <w:overflowPunct w:val="0"/>
        <w:autoSpaceDE w:val="0"/>
        <w:autoSpaceDN w:val="0"/>
        <w:adjustRightInd w:val="0"/>
        <w:snapToGrid w:val="0"/>
        <w:spacing w:line="360" w:lineRule="auto"/>
        <w:ind w:firstLine="420" w:firstLineChars="200"/>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（8）、开标时投标人需提供企业所在地检察院出具的无行贿犯罪档案查询的证明（符合豫检会【2015】7号文件规定），应当针对投标单位、法定代表人和项目经理进行行贿犯罪档案查询。</w:t>
      </w:r>
    </w:p>
    <w:p>
      <w:pPr>
        <w:kinsoku w:val="0"/>
        <w:overflowPunct w:val="0"/>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（9）、本工程资格审查方式：资格后审。 </w:t>
      </w:r>
    </w:p>
    <w:p>
      <w:pPr>
        <w:shd w:val="clear" w:color="auto" w:fill="FFFFFF"/>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注：1、本单位正式人员证明：</w:t>
      </w:r>
      <w:r>
        <w:rPr>
          <w:rFonts w:hint="eastAsia" w:ascii="宋体" w:hAnsi="宋体" w:cs="宋体"/>
          <w:color w:val="000000" w:themeColor="text1"/>
          <w:kern w:val="0"/>
          <w:sz w:val="21"/>
          <w:szCs w:val="21"/>
          <w:shd w:val="clear" w:color="auto" w:fill="FFFFFF"/>
          <w14:textFill>
            <w14:solidFill>
              <w14:schemeClr w14:val="tx1"/>
            </w14:solidFill>
          </w14:textFill>
        </w:rPr>
        <w:t>投标企业拟派的人员</w:t>
      </w:r>
      <w:r>
        <w:rPr>
          <w:rFonts w:hint="eastAsia" w:ascii="宋体" w:hAnsi="宋体" w:cs="宋体"/>
          <w:color w:val="000000" w:themeColor="text1"/>
          <w:kern w:val="0"/>
          <w:sz w:val="21"/>
          <w:szCs w:val="21"/>
          <w14:textFill>
            <w14:solidFill>
              <w14:schemeClr w14:val="tx1"/>
            </w14:solidFill>
          </w14:textFill>
        </w:rPr>
        <w:t>必须提供投标单位与其签订的劳动</w:t>
      </w:r>
      <w:r>
        <w:rPr>
          <w:rFonts w:hint="eastAsia" w:ascii="宋体" w:hAnsi="宋体" w:cs="宋体"/>
          <w:color w:val="000000" w:themeColor="text1"/>
          <w:kern w:val="0"/>
          <w:sz w:val="21"/>
          <w:szCs w:val="21"/>
          <w:shd w:val="clear" w:color="auto" w:fill="FFFFFF"/>
          <w14:textFill>
            <w14:solidFill>
              <w14:schemeClr w14:val="tx1"/>
            </w14:solidFill>
          </w14:textFill>
        </w:rPr>
        <w:t>合同，并提供2016年1月1日以来单位给以上人员缴纳有连续12个月的网上可查询的养老保险证明，社保部门未提供网络查询服务的需由社保部门出具的加盖社保管理部门章的基本养老保险证明。</w:t>
      </w:r>
    </w:p>
    <w:p>
      <w:pPr>
        <w:shd w:val="clear" w:color="auto" w:fill="FFFFFF"/>
        <w:kinsoku w:val="0"/>
        <w:overflowPunct w:val="0"/>
        <w:autoSpaceDE w:val="0"/>
        <w:autoSpaceDN w:val="0"/>
        <w:adjustRightInd w:val="0"/>
        <w:snapToGrid w:val="0"/>
        <w:spacing w:line="360" w:lineRule="auto"/>
        <w:ind w:firstLine="420" w:firstLineChars="15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shd w:val="clear" w:color="auto" w:fill="FFFFFF"/>
          <w14:textFill>
            <w14:solidFill>
              <w14:schemeClr w14:val="tx1"/>
            </w14:solidFill>
          </w14:textFill>
        </w:rPr>
        <w:t>  2、投标企业提供的所有资料经核查后出现任何虚假的，评标中及中标后直接取消其资格。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3、投标企业拟派的项目经理、技术负责人在整个投标及施工过程中需保持一致，不允许更换（需提供项目经理、技术负责人和法定代表人共同签署并加盖单位公章的承诺书）。</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rPr>
        <w:t>4、投标报名及招标文件的获取</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4.1、报名及购买招标文件时间：2017年</w:t>
      </w:r>
      <w:r>
        <w:rPr>
          <w:rFonts w:hint="eastAsia" w:ascii="宋体" w:hAnsi="宋体" w:cs="宋体"/>
          <w:lang w:val="en-US" w:eastAsia="zh-CN"/>
        </w:rPr>
        <w:t>5</w:t>
      </w:r>
      <w:r>
        <w:rPr>
          <w:rFonts w:hint="eastAsia" w:ascii="宋体" w:hAnsi="宋体" w:eastAsia="宋体" w:cs="宋体"/>
        </w:rPr>
        <w:t>月</w:t>
      </w:r>
      <w:r>
        <w:rPr>
          <w:rFonts w:hint="eastAsia" w:ascii="宋体" w:hAnsi="宋体" w:cs="宋体"/>
          <w:lang w:val="en-US" w:eastAsia="zh-CN"/>
        </w:rPr>
        <w:t>18</w:t>
      </w:r>
      <w:r>
        <w:rPr>
          <w:rFonts w:hint="eastAsia" w:ascii="宋体" w:hAnsi="宋体" w:eastAsia="宋体" w:cs="宋体"/>
        </w:rPr>
        <w:t>日至</w:t>
      </w:r>
      <w:r>
        <w:rPr>
          <w:rFonts w:hint="eastAsia" w:ascii="宋体" w:hAnsi="宋体" w:cs="宋体"/>
          <w:lang w:val="en-US" w:eastAsia="zh-CN"/>
        </w:rPr>
        <w:t>5</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rPr>
        <w:t>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4.2、招标文件出售及获取方式：本项目只接受网上报名，不接受其它形式报名。潜在投标人报名需凭</w:t>
      </w:r>
      <w:r>
        <w:rPr>
          <w:rFonts w:hint="eastAsia" w:ascii="宋体" w:hAnsi="宋体" w:eastAsia="宋体" w:cs="宋体"/>
          <w:lang w:val="en-US"/>
        </w:rPr>
        <w:t>CA</w:t>
      </w:r>
      <w:r>
        <w:rPr>
          <w:rFonts w:hint="eastAsia" w:ascii="宋体" w:hAnsi="宋体" w:eastAsia="宋体" w:cs="宋体"/>
        </w:rPr>
        <w:t>数字证书通过平顶山市公共资源交易中心网（网址：</w:t>
      </w:r>
      <w:r>
        <w:rPr>
          <w:rFonts w:hint="eastAsia" w:ascii="宋体" w:hAnsi="宋体" w:eastAsia="宋体" w:cs="宋体"/>
          <w:lang w:val="en-US"/>
        </w:rPr>
        <w:fldChar w:fldCharType="begin"/>
      </w:r>
      <w:r>
        <w:rPr>
          <w:rFonts w:hint="eastAsia" w:ascii="宋体" w:hAnsi="宋体" w:eastAsia="宋体" w:cs="宋体"/>
          <w:lang w:val="en-US"/>
        </w:rPr>
        <w:instrText xml:space="preserve"> HYPERLINK "http://www.pdsggzy.com/" </w:instrText>
      </w:r>
      <w:r>
        <w:rPr>
          <w:rFonts w:hint="eastAsia" w:ascii="宋体" w:hAnsi="宋体" w:eastAsia="宋体" w:cs="宋体"/>
          <w:lang w:val="en-US"/>
        </w:rPr>
        <w:fldChar w:fldCharType="separate"/>
      </w:r>
      <w:r>
        <w:rPr>
          <w:rStyle w:val="4"/>
          <w:rFonts w:hint="eastAsia" w:ascii="宋体" w:hAnsi="宋体" w:eastAsia="宋体" w:cs="宋体"/>
          <w:color w:val="000000"/>
          <w:szCs w:val="18"/>
          <w:u w:val="none"/>
          <w:shd w:val="clear" w:fill="FFFFFF"/>
          <w:lang w:val="en-US"/>
        </w:rPr>
        <w:t>http://www.pdsggzy.com/</w:t>
      </w:r>
      <w:r>
        <w:rPr>
          <w:rFonts w:hint="eastAsia" w:ascii="宋体" w:hAnsi="宋体" w:eastAsia="宋体" w:cs="宋体"/>
          <w:lang w:val="en-US"/>
        </w:rPr>
        <w:fldChar w:fldCharType="end"/>
      </w:r>
      <w:r>
        <w:rPr>
          <w:rFonts w:hint="eastAsia" w:ascii="宋体" w:hAnsi="宋体" w:eastAsia="宋体" w:cs="宋体"/>
        </w:rPr>
        <w:t>）“供应商登录”入口进入交易系统进行报名。具体操作请查看以下链接：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rPr>
        <w:t>链接地址：</w:t>
      </w:r>
      <w:r>
        <w:rPr>
          <w:rFonts w:hint="eastAsia" w:ascii="宋体" w:hAnsi="宋体" w:eastAsia="宋体" w:cs="宋体"/>
          <w:lang w:val="en-US"/>
        </w:rPr>
        <w:fldChar w:fldCharType="begin"/>
      </w:r>
      <w:r>
        <w:rPr>
          <w:rFonts w:hint="eastAsia" w:ascii="宋体" w:hAnsi="宋体" w:eastAsia="宋体" w:cs="宋体"/>
          <w:lang w:val="en-US"/>
        </w:rPr>
        <w:instrText xml:space="preserve"> HYPERLINK "http://www.pdsggzy.com/fwzn/11020.jhtml" </w:instrText>
      </w:r>
      <w:r>
        <w:rPr>
          <w:rFonts w:hint="eastAsia" w:ascii="宋体" w:hAnsi="宋体" w:eastAsia="宋体" w:cs="宋体"/>
          <w:lang w:val="en-US"/>
        </w:rPr>
        <w:fldChar w:fldCharType="separate"/>
      </w:r>
      <w:r>
        <w:rPr>
          <w:rStyle w:val="4"/>
          <w:rFonts w:hint="eastAsia" w:ascii="宋体" w:hAnsi="宋体" w:eastAsia="宋体" w:cs="宋体"/>
          <w:color w:val="000000"/>
          <w:szCs w:val="18"/>
          <w:u w:val="none"/>
          <w:shd w:val="clear" w:fill="FFFFFF"/>
          <w:lang w:val="en-US"/>
        </w:rPr>
        <w:t>http://www.pdsggzy.com/fwzn/11020.jhtml</w:t>
      </w:r>
      <w:r>
        <w:rPr>
          <w:rFonts w:hint="eastAsia" w:ascii="宋体" w:hAnsi="宋体" w:eastAsia="宋体" w:cs="宋体"/>
          <w:lang w:val="en-US"/>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rPr>
        <w:t>办理</w:t>
      </w:r>
      <w:r>
        <w:rPr>
          <w:rFonts w:hint="eastAsia" w:ascii="宋体" w:hAnsi="宋体" w:eastAsia="宋体" w:cs="宋体"/>
          <w:lang w:val="en-US"/>
        </w:rPr>
        <w:t>CA</w:t>
      </w:r>
      <w:r>
        <w:rPr>
          <w:rFonts w:hint="eastAsia" w:ascii="宋体" w:hAnsi="宋体" w:eastAsia="宋体" w:cs="宋体"/>
        </w:rPr>
        <w:t>证书：</w:t>
      </w:r>
      <w:r>
        <w:rPr>
          <w:rFonts w:hint="eastAsia" w:ascii="宋体" w:hAnsi="宋体" w:eastAsia="宋体" w:cs="宋体"/>
          <w:lang w:val="en-US"/>
        </w:rPr>
        <w:fldChar w:fldCharType="begin"/>
      </w:r>
      <w:r>
        <w:rPr>
          <w:rFonts w:hint="eastAsia" w:ascii="宋体" w:hAnsi="宋体" w:eastAsia="宋体" w:cs="宋体"/>
          <w:lang w:val="en-US"/>
        </w:rPr>
        <w:instrText xml:space="preserve"> HYPERLINK "http://www.pdsggzy.com/tzgg/10814.jhtml" </w:instrText>
      </w:r>
      <w:r>
        <w:rPr>
          <w:rFonts w:hint="eastAsia" w:ascii="宋体" w:hAnsi="宋体" w:eastAsia="宋体" w:cs="宋体"/>
          <w:lang w:val="en-US"/>
        </w:rPr>
        <w:fldChar w:fldCharType="separate"/>
      </w:r>
      <w:r>
        <w:rPr>
          <w:rStyle w:val="4"/>
          <w:rFonts w:hint="eastAsia" w:ascii="宋体" w:hAnsi="宋体" w:eastAsia="宋体" w:cs="宋体"/>
          <w:color w:val="000000"/>
          <w:szCs w:val="18"/>
          <w:u w:val="none"/>
          <w:shd w:val="clear" w:fill="FFFFFF"/>
          <w:lang w:val="en-US"/>
        </w:rPr>
        <w:t>http://www.pdsggzy.com/tzgg/10814.jhtml</w:t>
      </w:r>
      <w:r>
        <w:rPr>
          <w:rFonts w:hint="eastAsia" w:ascii="宋体" w:hAnsi="宋体" w:eastAsia="宋体" w:cs="宋体"/>
          <w:lang w:val="en-US"/>
        </w:rPr>
        <w:fldChar w:fldCharType="end"/>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4.3</w:t>
      </w:r>
      <w:r>
        <w:rPr>
          <w:rFonts w:hint="eastAsia" w:ascii="宋体" w:hAnsi="宋体" w:cs="宋体"/>
          <w:lang w:val="en-US" w:eastAsia="zh-CN"/>
        </w:rPr>
        <w:t>、</w:t>
      </w:r>
      <w:r>
        <w:rPr>
          <w:rFonts w:hint="eastAsia" w:ascii="宋体" w:hAnsi="宋体" w:eastAsia="宋体" w:cs="宋体"/>
        </w:rPr>
        <w:t>招标文件的获取</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eastAsia="宋体" w:cs="宋体"/>
          <w:lang w:val="en-US"/>
        </w:rPr>
        <w:t>1</w:t>
      </w:r>
      <w:r>
        <w:rPr>
          <w:rFonts w:hint="eastAsia" w:ascii="宋体" w:hAnsi="宋体" w:eastAsia="宋体" w:cs="宋体"/>
        </w:rPr>
        <w:t>）招标文件出售时间：</w:t>
      </w:r>
      <w:r>
        <w:rPr>
          <w:rFonts w:hint="eastAsia" w:ascii="宋体" w:hAnsi="宋体" w:eastAsia="宋体" w:cs="宋体"/>
          <w:lang w:val="en-US"/>
        </w:rPr>
        <w:t>2017</w:t>
      </w:r>
      <w:r>
        <w:rPr>
          <w:rFonts w:hint="eastAsia" w:ascii="宋体" w:hAnsi="宋体" w:eastAsia="宋体" w:cs="宋体"/>
        </w:rPr>
        <w:t>年</w:t>
      </w:r>
      <w:r>
        <w:rPr>
          <w:rFonts w:hint="eastAsia" w:ascii="宋体" w:hAnsi="宋体" w:cs="宋体"/>
          <w:lang w:val="en-US" w:eastAsia="zh-CN"/>
        </w:rPr>
        <w:t>5</w:t>
      </w:r>
      <w:r>
        <w:rPr>
          <w:rFonts w:hint="eastAsia" w:ascii="宋体" w:hAnsi="宋体" w:eastAsia="宋体" w:cs="宋体"/>
        </w:rPr>
        <w:t>月</w:t>
      </w:r>
      <w:r>
        <w:rPr>
          <w:rFonts w:hint="eastAsia" w:ascii="宋体" w:hAnsi="宋体" w:cs="宋体"/>
          <w:lang w:val="en-US" w:eastAsia="zh-CN"/>
        </w:rPr>
        <w:t>18</w:t>
      </w:r>
      <w:r>
        <w:rPr>
          <w:rFonts w:hint="eastAsia" w:ascii="宋体" w:hAnsi="宋体" w:eastAsia="宋体" w:cs="宋体"/>
        </w:rPr>
        <w:t>日至</w:t>
      </w:r>
      <w:r>
        <w:rPr>
          <w:rFonts w:hint="eastAsia" w:ascii="宋体" w:hAnsi="宋体" w:eastAsia="宋体" w:cs="宋体"/>
          <w:lang w:val="en-US"/>
        </w:rPr>
        <w:t>2017</w:t>
      </w:r>
      <w:r>
        <w:rPr>
          <w:rFonts w:hint="eastAsia" w:ascii="宋体" w:hAnsi="宋体" w:eastAsia="宋体" w:cs="宋体"/>
        </w:rPr>
        <w:t>年</w:t>
      </w:r>
      <w:r>
        <w:rPr>
          <w:rFonts w:hint="eastAsia" w:ascii="宋体" w:hAnsi="宋体" w:cs="宋体"/>
          <w:lang w:val="en-US" w:eastAsia="zh-CN"/>
        </w:rPr>
        <w:t>5</w:t>
      </w:r>
      <w:r>
        <w:rPr>
          <w:rFonts w:hint="eastAsia" w:ascii="宋体" w:hAnsi="宋体" w:eastAsia="宋体" w:cs="宋体"/>
        </w:rPr>
        <w:t>月</w:t>
      </w:r>
      <w:r>
        <w:rPr>
          <w:rFonts w:hint="eastAsia" w:ascii="宋体" w:hAnsi="宋体" w:cs="宋体"/>
          <w:lang w:val="en-US" w:eastAsia="zh-CN"/>
        </w:rPr>
        <w:t>24</w:t>
      </w:r>
      <w:r>
        <w:rPr>
          <w:rFonts w:hint="eastAsia" w:ascii="宋体" w:hAnsi="宋体" w:eastAsia="宋体" w:cs="宋体"/>
        </w:rPr>
        <w:t>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eastAsia="宋体" w:cs="宋体"/>
          <w:lang w:val="en-US"/>
        </w:rPr>
        <w:t>2</w:t>
      </w:r>
      <w:r>
        <w:rPr>
          <w:rFonts w:hint="eastAsia" w:ascii="宋体" w:hAnsi="宋体" w:eastAsia="宋体" w:cs="宋体"/>
        </w:rPr>
        <w:t>）招标文件售价人民币</w:t>
      </w:r>
      <w:r>
        <w:rPr>
          <w:rFonts w:hint="eastAsia" w:ascii="宋体" w:hAnsi="宋体" w:cs="宋体"/>
          <w:lang w:val="en-US" w:eastAsia="zh-CN"/>
        </w:rPr>
        <w:t>8</w:t>
      </w:r>
      <w:r>
        <w:rPr>
          <w:rFonts w:hint="eastAsia" w:ascii="宋体" w:hAnsi="宋体" w:eastAsia="宋体" w:cs="宋体"/>
          <w:lang w:val="en-US"/>
        </w:rPr>
        <w:t>00</w:t>
      </w:r>
      <w:r>
        <w:rPr>
          <w:rFonts w:hint="eastAsia" w:ascii="宋体" w:hAnsi="宋体" w:eastAsia="宋体" w:cs="宋体"/>
        </w:rPr>
        <w:t>元</w:t>
      </w:r>
      <w:r>
        <w:rPr>
          <w:rFonts w:hint="eastAsia" w:ascii="宋体" w:hAnsi="宋体" w:eastAsia="宋体" w:cs="宋体"/>
          <w:lang w:val="en-US"/>
        </w:rPr>
        <w:t>/</w:t>
      </w:r>
      <w:r>
        <w:rPr>
          <w:rFonts w:hint="eastAsia" w:ascii="宋体" w:hAnsi="宋体" w:eastAsia="宋体" w:cs="宋体"/>
        </w:rPr>
        <w:t>份，售后不退。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eastAsia="宋体" w:cs="宋体"/>
          <w:lang w:val="en-US"/>
        </w:rPr>
        <w:t>3</w:t>
      </w:r>
      <w:r>
        <w:rPr>
          <w:rFonts w:hint="eastAsia" w:ascii="宋体" w:hAnsi="宋体" w:eastAsia="宋体" w:cs="宋体"/>
        </w:rPr>
        <w:t>）缴费方式：转账或电汇支付招标文件费到指定账户。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支付账户名称必须和投标人名称一致且已在平顶山市公共资源交易中心投标人（供应商）库中录入的账户（基本户或一般户均可，不支持结算卡支付）</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eastAsia="宋体" w:cs="宋体"/>
          <w:lang w:val="en-US"/>
        </w:rPr>
        <w:t>4</w:t>
      </w:r>
      <w:r>
        <w:rPr>
          <w:rFonts w:hint="eastAsia" w:ascii="宋体" w:hAnsi="宋体" w:eastAsia="宋体" w:cs="宋体"/>
        </w:rPr>
        <w:t>）汇入账户和帐号：</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收款单位全称：平顶山市公共资源交易中心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账 号：</w:t>
      </w:r>
      <w:r>
        <w:rPr>
          <w:rFonts w:hint="eastAsia" w:ascii="宋体" w:hAnsi="宋体" w:eastAsia="宋体" w:cs="宋体"/>
          <w:lang w:val="en-US"/>
        </w:rPr>
        <w:t>6013301012010093076</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开户银行：平顶山银行行政中心支行</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w:t>
      </w:r>
      <w:r>
        <w:rPr>
          <w:rFonts w:hint="eastAsia" w:ascii="宋体" w:hAnsi="宋体" w:eastAsia="宋体" w:cs="宋体"/>
          <w:lang w:val="en-US"/>
        </w:rPr>
        <w:t>5</w:t>
      </w:r>
      <w:r>
        <w:rPr>
          <w:rFonts w:hint="eastAsia" w:ascii="宋体" w:hAnsi="宋体" w:eastAsia="宋体" w:cs="宋体"/>
        </w:rPr>
        <w:t>）潜在投标人网上报名、招标文件费转账成功后，须在平顶山市公共资源电子化交易系统中，将招标文件费成功绑定至所投项目，之后方可下载招标文件，纸质招标文件不再出售。具体操作请查看以下链接：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链接地址：</w:t>
      </w:r>
      <w:r>
        <w:rPr>
          <w:rFonts w:hint="eastAsia" w:ascii="宋体" w:hAnsi="宋体" w:eastAsia="宋体" w:cs="宋体"/>
          <w:lang w:val="en-US"/>
        </w:rPr>
        <w:t>http://www.pdsggzy.com/fwzn/11597.jhtml</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rPr>
        <w:t>注：考虑到人为操作和跨行转账时间延误等因素，招标文件费绑定工作的截止时间为开始报名起至报名截止时间后两天，请投标人尽早进行招标文件费绑定工作。</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1</w:t>
      </w:r>
      <w:r>
        <w:rPr>
          <w:rFonts w:hint="eastAsia" w:ascii="宋体" w:hAnsi="宋体" w:eastAsia="宋体" w:cs="宋体"/>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2</w:t>
      </w:r>
      <w:r>
        <w:rPr>
          <w:rFonts w:hint="eastAsia" w:ascii="宋体" w:hAnsi="宋体" w:eastAsia="宋体" w:cs="宋体"/>
        </w:rPr>
        <w:t>）招标文件费收取，交费绑定后才能下载招标文件。</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3</w:t>
      </w:r>
      <w:r>
        <w:rPr>
          <w:rFonts w:hint="eastAsia" w:ascii="宋体" w:hAnsi="宋体" w:eastAsia="宋体" w:cs="宋体"/>
        </w:rPr>
        <w:t>）投标人少交投标保证金属无效缴纳。</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4</w:t>
      </w:r>
      <w:r>
        <w:rPr>
          <w:rFonts w:hint="eastAsia" w:ascii="宋体" w:hAnsi="宋体" w:eastAsia="宋体" w:cs="宋体"/>
        </w:rPr>
        <w:t>）规定投标保证金到账截止时间为开标前一日</w:t>
      </w:r>
      <w:r>
        <w:rPr>
          <w:rFonts w:hint="eastAsia" w:ascii="宋体" w:hAnsi="宋体" w:eastAsia="宋体" w:cs="宋体"/>
          <w:lang w:val="en-US"/>
        </w:rPr>
        <w:t>24</w:t>
      </w:r>
      <w:r>
        <w:rPr>
          <w:rFonts w:hint="eastAsia" w:ascii="宋体" w:hAnsi="宋体" w:eastAsia="宋体" w:cs="宋体"/>
        </w:rPr>
        <w:t>点，节假日除外（超时到账视为未交投标保证金，报名无效）。</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cs="宋体"/>
          <w:lang w:val="en-US" w:eastAsia="zh-CN"/>
        </w:rPr>
        <w:t xml:space="preserve">    </w:t>
      </w:r>
      <w:r>
        <w:rPr>
          <w:rFonts w:hint="eastAsia" w:ascii="宋体" w:hAnsi="宋体" w:eastAsia="宋体" w:cs="宋体"/>
          <w:lang w:val="en-US"/>
        </w:rPr>
        <w:t>5</w:t>
      </w:r>
      <w:r>
        <w:rPr>
          <w:rFonts w:hint="eastAsia" w:ascii="宋体" w:hAnsi="宋体" w:eastAsia="宋体" w:cs="宋体"/>
        </w:rPr>
        <w:t>）该项目重新组织招标时，必须按修改后的招标文件重新缴纳投标保证金，原缴纳投标保证金及时退还。</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rPr>
      </w:pPr>
      <w:r>
        <w:rPr>
          <w:rFonts w:hint="eastAsia" w:ascii="宋体" w:hAnsi="宋体" w:eastAsia="宋体" w:cs="宋体"/>
        </w:rPr>
        <w:t>5、投标文件的递交</w:t>
      </w:r>
    </w:p>
    <w:p>
      <w:pPr>
        <w:pStyle w:val="2"/>
        <w:widowControl w:val="0"/>
        <w:shd w:val="clear" w:color="auto" w:fill="FFFFFF"/>
        <w:kinsoku w:val="0"/>
        <w:overflowPunct w:val="0"/>
        <w:autoSpaceDE w:val="0"/>
        <w:autoSpaceDN w:val="0"/>
        <w:adjustRightInd w:val="0"/>
        <w:snapToGrid w:val="0"/>
        <w:spacing w:beforeAutospacing="0" w:afterAutospacing="0" w:line="360" w:lineRule="auto"/>
        <w:ind w:firstLine="3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5.1、递交投标文件的截止时间：2017年</w:t>
      </w:r>
      <w:r>
        <w:rPr>
          <w:rFonts w:hint="eastAsia"/>
          <w:color w:val="000000" w:themeColor="text1"/>
          <w:sz w:val="21"/>
          <w:szCs w:val="21"/>
          <w:lang w:val="en-US" w:eastAsia="zh-CN"/>
          <w14:textFill>
            <w14:solidFill>
              <w14:schemeClr w14:val="tx1"/>
            </w14:solidFill>
          </w14:textFill>
        </w:rPr>
        <w:t>6</w:t>
      </w:r>
      <w:r>
        <w:rPr>
          <w:rFonts w:hint="eastAsia"/>
          <w:color w:val="000000" w:themeColor="text1"/>
          <w:sz w:val="21"/>
          <w:szCs w:val="21"/>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9</w:t>
      </w:r>
      <w:r>
        <w:rPr>
          <w:rFonts w:hint="eastAsia"/>
          <w:color w:val="000000" w:themeColor="text1"/>
          <w:sz w:val="21"/>
          <w:szCs w:val="21"/>
          <w14:textFill>
            <w14:solidFill>
              <w14:schemeClr w14:val="tx1"/>
            </w14:solidFill>
          </w14:textFill>
        </w:rPr>
        <w:t>日上午</w:t>
      </w:r>
      <w:r>
        <w:rPr>
          <w:rFonts w:hint="eastAsia"/>
          <w:color w:val="000000" w:themeColor="text1"/>
          <w:sz w:val="21"/>
          <w:szCs w:val="21"/>
          <w:lang w:val="en-US" w:eastAsia="zh-CN"/>
          <w14:textFill>
            <w14:solidFill>
              <w14:schemeClr w14:val="tx1"/>
            </w14:solidFill>
          </w14:textFill>
        </w:rPr>
        <w:t>9:00</w:t>
      </w:r>
      <w:r>
        <w:rPr>
          <w:rFonts w:hint="eastAsia"/>
          <w:color w:val="000000" w:themeColor="text1"/>
          <w:sz w:val="21"/>
          <w:szCs w:val="21"/>
          <w14:textFill>
            <w14:solidFill>
              <w14:schemeClr w14:val="tx1"/>
            </w14:solidFill>
          </w14:textFill>
        </w:rPr>
        <w:t>。</w:t>
      </w:r>
    </w:p>
    <w:p>
      <w:pPr>
        <w:pStyle w:val="2"/>
        <w:widowControl w:val="0"/>
        <w:shd w:val="clear" w:color="auto" w:fill="FFFFFF"/>
        <w:kinsoku w:val="0"/>
        <w:overflowPunct w:val="0"/>
        <w:autoSpaceDE w:val="0"/>
        <w:autoSpaceDN w:val="0"/>
        <w:adjustRightInd w:val="0"/>
        <w:snapToGrid w:val="0"/>
        <w:spacing w:beforeAutospacing="0" w:afterAutospacing="0" w:line="360" w:lineRule="auto"/>
        <w:ind w:firstLine="3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5.2、递交投标文件的截止地点：平顶山市公共资源交易中心。</w:t>
      </w:r>
    </w:p>
    <w:p>
      <w:pPr>
        <w:pStyle w:val="2"/>
        <w:widowControl w:val="0"/>
        <w:shd w:val="clear" w:color="auto" w:fill="FFFFFF"/>
        <w:kinsoku w:val="0"/>
        <w:overflowPunct w:val="0"/>
        <w:autoSpaceDE w:val="0"/>
        <w:autoSpaceDN w:val="0"/>
        <w:adjustRightInd w:val="0"/>
        <w:snapToGrid w:val="0"/>
        <w:spacing w:beforeAutospacing="0" w:afterAutospacing="0" w:line="360" w:lineRule="auto"/>
        <w:ind w:firstLine="3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5.3、逾期送达或者未送达指定地点的投标文件，招标人不予受理。</w:t>
      </w:r>
    </w:p>
    <w:p>
      <w:pPr>
        <w:pStyle w:val="2"/>
        <w:widowControl w:val="0"/>
        <w:shd w:val="clear" w:color="auto" w:fill="FFFFFF"/>
        <w:kinsoku w:val="0"/>
        <w:overflowPunct w:val="0"/>
        <w:autoSpaceDE w:val="0"/>
        <w:autoSpaceDN w:val="0"/>
        <w:adjustRightInd w:val="0"/>
        <w:snapToGrid w:val="0"/>
        <w:spacing w:beforeAutospacing="0" w:afterAutospacing="0" w:line="360" w:lineRule="auto"/>
        <w:ind w:firstLine="318"/>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5.4、未通过平顶山市公共资源交易网下载招标文件的投标人，其投标文件将拒收。</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6</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发布公告的媒介</w:t>
      </w:r>
    </w:p>
    <w:p>
      <w:pPr>
        <w:kinsoku w:val="0"/>
        <w:overflowPunct w:val="0"/>
        <w:autoSpaceDE w:val="0"/>
        <w:autoSpaceDN w:val="0"/>
        <w:adjustRightInd w:val="0"/>
        <w:snapToGrid w:val="0"/>
        <w:spacing w:line="360" w:lineRule="auto"/>
        <w:ind w:right="-92" w:rightChars="-44" w:firstLine="315" w:firstLineChars="15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本次招标公告同时在《中国采购与招标网》、《河南招标采购综合网》、《河南省公共资源交易公共服务平台》、《平顶山建设信息网》及《平顶山市公共资源交易网》上发布。</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8</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kern w:val="0"/>
          <w:sz w:val="21"/>
          <w:szCs w:val="21"/>
          <w14:textFill>
            <w14:solidFill>
              <w14:schemeClr w14:val="tx1"/>
            </w14:solidFill>
          </w14:textFill>
        </w:rPr>
        <w:t>联系方式</w:t>
      </w:r>
    </w:p>
    <w:p>
      <w:pPr>
        <w:kinsoku w:val="0"/>
        <w:overflowPunct w:val="0"/>
        <w:autoSpaceDE w:val="0"/>
        <w:autoSpaceDN w:val="0"/>
        <w:adjustRightInd w:val="0"/>
        <w:snapToGrid w:val="0"/>
        <w:spacing w:line="360" w:lineRule="auto"/>
        <w:ind w:right="-92" w:rightChars="-44"/>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招标人：</w:t>
      </w:r>
      <w:r>
        <w:rPr>
          <w:rFonts w:hint="eastAsia" w:ascii="宋体" w:hAnsi="宋体" w:cs="宋体"/>
          <w:color w:val="000000" w:themeColor="text1"/>
          <w:sz w:val="21"/>
          <w:szCs w:val="21"/>
          <w14:textFill>
            <w14:solidFill>
              <w14:schemeClr w14:val="tx1"/>
            </w14:solidFill>
          </w14:textFill>
        </w:rPr>
        <w:t xml:space="preserve">平顶山市建昌房地产开发有限公司  </w:t>
      </w:r>
      <w:r>
        <w:rPr>
          <w:rFonts w:hint="eastAsia" w:ascii="宋体" w:hAnsi="宋体" w:cs="宋体"/>
          <w:color w:val="000000" w:themeColor="text1"/>
          <w:kern w:val="0"/>
          <w:sz w:val="21"/>
          <w:szCs w:val="21"/>
          <w14:textFill>
            <w14:solidFill>
              <w14:schemeClr w14:val="tx1"/>
            </w14:solidFill>
          </w14:textFill>
        </w:rPr>
        <w:t>招标代理机构：河南驰翔工程管理有限公司 </w:t>
      </w:r>
    </w:p>
    <w:p>
      <w:pPr>
        <w:kinsoku w:val="0"/>
        <w:overflowPunct w:val="0"/>
        <w:autoSpaceDE w:val="0"/>
        <w:autoSpaceDN w:val="0"/>
        <w:adjustRightInd w:val="0"/>
        <w:snapToGrid w:val="0"/>
        <w:spacing w:line="360" w:lineRule="auto"/>
        <w:ind w:left="19" w:leftChars="9"/>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地址：平顶山市新城区清风路与福佑路交叉口 地址：平顶山市新城区长安大道与育英路</w:t>
      </w:r>
    </w:p>
    <w:p>
      <w:pPr>
        <w:kinsoku w:val="0"/>
        <w:overflowPunct w:val="0"/>
        <w:autoSpaceDE w:val="0"/>
        <w:autoSpaceDN w:val="0"/>
        <w:adjustRightInd w:val="0"/>
        <w:snapToGrid w:val="0"/>
        <w:spacing w:line="360" w:lineRule="auto"/>
        <w:ind w:left="735" w:leftChars="35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平顶山市房管局4楼                        交叉口蓝湾国际公寓东一单元五楼</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邮编：467000                              邮编：467000</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联系人：刘先生                            联 系人：杨先生  </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 xml:space="preserve">  </w:t>
      </w:r>
      <w:bookmarkStart w:id="0" w:name="_GoBack"/>
      <w:bookmarkEnd w:id="0"/>
      <w:r>
        <w:rPr>
          <w:rFonts w:hint="eastAsia" w:ascii="宋体" w:hAnsi="宋体" w:cs="宋体"/>
          <w:color w:val="000000" w:themeColor="text1"/>
          <w:kern w:val="0"/>
          <w:sz w:val="21"/>
          <w:szCs w:val="21"/>
          <w14:textFill>
            <w14:solidFill>
              <w14:schemeClr w14:val="tx1"/>
            </w14:solidFill>
          </w14:textFill>
        </w:rPr>
        <w:t>电话: 0375-2633118                        电话：0375-7036550  17737550972</w:t>
      </w:r>
    </w:p>
    <w:p>
      <w:pPr>
        <w:kinsoku w:val="0"/>
        <w:overflowPunct w:val="0"/>
        <w:autoSpaceDE w:val="0"/>
        <w:autoSpaceDN w:val="0"/>
        <w:adjustRightInd w:val="0"/>
        <w:snapToGrid w:val="0"/>
        <w:spacing w:line="360" w:lineRule="auto"/>
        <w:jc w:val="left"/>
        <w:rPr>
          <w:rFonts w:ascii="宋体" w:hAnsi="宋体" w:cs="宋体"/>
          <w:color w:val="000000" w:themeColor="text1"/>
          <w:kern w:val="0"/>
          <w:sz w:val="21"/>
          <w:szCs w:val="21"/>
          <w14:textFill>
            <w14:solidFill>
              <w14:schemeClr w14:val="tx1"/>
            </w14:solidFill>
          </w14:textFill>
        </w:rPr>
      </w:pPr>
    </w:p>
    <w:p>
      <w:pPr>
        <w:kinsoku w:val="0"/>
        <w:overflowPunct w:val="0"/>
        <w:autoSpaceDE w:val="0"/>
        <w:autoSpaceDN w:val="0"/>
        <w:adjustRightInd w:val="0"/>
        <w:snapToGrid w:val="0"/>
        <w:spacing w:line="360" w:lineRule="auto"/>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                                                                  2017年</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17</w:t>
      </w:r>
      <w:r>
        <w:rPr>
          <w:rFonts w:hint="eastAsia" w:ascii="宋体" w:hAnsi="宋体" w:cs="宋体"/>
          <w:color w:val="000000" w:themeColor="text1"/>
          <w:sz w:val="21"/>
          <w:szCs w:val="21"/>
          <w14:textFill>
            <w14:solidFill>
              <w14:schemeClr w14:val="tx1"/>
            </w14:solidFill>
          </w14:textFill>
        </w:rPr>
        <w:t>日</w:t>
      </w:r>
    </w:p>
    <w:p>
      <w:pPr>
        <w:kinsoku w:val="0"/>
        <w:overflowPunct w:val="0"/>
        <w:autoSpaceDE w:val="0"/>
        <w:autoSpaceDN w:val="0"/>
        <w:adjustRightInd w:val="0"/>
        <w:snapToGrid w:val="0"/>
        <w:spacing w:line="360" w:lineRule="auto"/>
        <w:jc w:val="left"/>
        <w:rPr>
          <w:rFonts w:ascii="宋体" w:hAnsi="宋体" w:cs="宋体"/>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73555"/>
    <w:rsid w:val="37973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Autospacing="1" w:afterAutospacing="1"/>
      <w:jc w:val="left"/>
    </w:pPr>
    <w:rPr>
      <w:rFonts w:ascii="宋体" w:hAnsi="宋体" w:cs="宋体"/>
      <w:kern w:val="0"/>
      <w:sz w:val="24"/>
      <w:szCs w:val="24"/>
    </w:rPr>
  </w:style>
  <w:style w:type="character" w:styleId="4">
    <w:name w:val="Hyperlink"/>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2017-05-17T04:07:00Z</dcterms:created>
  <dc:creator>Administrator</dc:creator>
  <cp:lastModifiedBy>Administrator</cp:lastModifiedBy>
  <dcterms:modified xsi:type="dcterms:W3CDTF">2017-05-17T04:08:46Z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