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CBD" w:rsidRDefault="00394CBD" w:rsidP="00394CBD">
      <w:pPr>
        <w:autoSpaceDE w:val="0"/>
        <w:autoSpaceDN w:val="0"/>
        <w:adjustRightInd w:val="0"/>
        <w:spacing w:line="400" w:lineRule="exact"/>
        <w:jc w:val="center"/>
        <w:rPr>
          <w:rFonts w:ascii="宋体" w:cs="宋体"/>
          <w:b/>
          <w:kern w:val="0"/>
          <w:sz w:val="44"/>
          <w:szCs w:val="44"/>
        </w:rPr>
      </w:pPr>
      <w:r>
        <w:rPr>
          <w:rFonts w:ascii="黑体" w:eastAsia="黑体" w:hAnsi="黑体" w:cs="黑体" w:hint="eastAsia"/>
          <w:b/>
          <w:bCs/>
          <w:w w:val="80"/>
          <w:sz w:val="44"/>
          <w:szCs w:val="44"/>
          <w:shd w:val="clear" w:color="auto" w:fill="FFFFFF"/>
        </w:rPr>
        <w:t>宝丰县前营乡岳坟沟村提灌站滴灌工程</w:t>
      </w:r>
    </w:p>
    <w:p w:rsidR="00394CBD" w:rsidRDefault="00394CBD" w:rsidP="00394CBD">
      <w:pPr>
        <w:widowControl/>
        <w:adjustRightInd w:val="0"/>
        <w:snapToGrid w:val="0"/>
        <w:spacing w:line="400" w:lineRule="exact"/>
        <w:jc w:val="center"/>
        <w:rPr>
          <w:rFonts w:ascii="宋体" w:hAnsi="宋体" w:cs="宋体"/>
          <w:b/>
          <w:sz w:val="32"/>
          <w:shd w:val="clear" w:color="auto" w:fill="FFFFFF"/>
        </w:rPr>
      </w:pPr>
      <w:r>
        <w:rPr>
          <w:rFonts w:ascii="宋体" w:hAnsi="宋体" w:cs="宋体" w:hint="eastAsia"/>
          <w:b/>
          <w:sz w:val="32"/>
          <w:shd w:val="clear" w:color="auto" w:fill="FFFFFF"/>
        </w:rPr>
        <w:t>竞争性谈判公告</w:t>
      </w:r>
    </w:p>
    <w:p w:rsidR="00394CBD" w:rsidRDefault="00394CBD" w:rsidP="004250BB">
      <w:pPr>
        <w:shd w:val="solid" w:color="FFFFFF" w:fill="auto"/>
        <w:autoSpaceDN w:val="0"/>
        <w:adjustRightInd w:val="0"/>
        <w:snapToGrid w:val="0"/>
        <w:spacing w:line="360" w:lineRule="exact"/>
        <w:ind w:firstLine="420"/>
        <w:rPr>
          <w:rFonts w:ascii="宋体" w:hAnsi="宋体" w:cs="宋体"/>
          <w:sz w:val="24"/>
          <w:szCs w:val="24"/>
        </w:rPr>
      </w:pPr>
      <w:r>
        <w:rPr>
          <w:rFonts w:ascii="宋体" w:hAnsi="宋体" w:cs="宋体" w:hint="eastAsia"/>
          <w:sz w:val="24"/>
          <w:szCs w:val="24"/>
        </w:rPr>
        <w:t>陕西瑞驰项目管理有限公司受宝丰县前营乡人民政府的委托，就宝丰县前营乡岳坟沟村提灌站滴灌工程项目以竞争性谈判方式进行采购，欢迎符合相关条件的竞谈商报名参加。</w:t>
      </w:r>
    </w:p>
    <w:p w:rsidR="00394CBD" w:rsidRDefault="00394CBD" w:rsidP="004250BB">
      <w:pPr>
        <w:widowControl/>
        <w:shd w:val="solid" w:color="FFFFFF" w:fill="auto"/>
        <w:autoSpaceDN w:val="0"/>
        <w:adjustRightInd w:val="0"/>
        <w:snapToGrid w:val="0"/>
        <w:spacing w:beforeLines="50" w:before="156" w:afterLines="50" w:after="156" w:line="340" w:lineRule="exact"/>
        <w:jc w:val="left"/>
        <w:rPr>
          <w:rFonts w:ascii="宋体" w:hAnsi="宋体" w:cs="宋体"/>
          <w:sz w:val="24"/>
          <w:szCs w:val="24"/>
          <w:shd w:val="clear" w:color="auto" w:fill="FFFFFF"/>
        </w:rPr>
      </w:pPr>
      <w:proofErr w:type="gramStart"/>
      <w:r>
        <w:rPr>
          <w:rFonts w:ascii="宋体" w:hAnsi="宋体" w:cs="宋体" w:hint="eastAsia"/>
          <w:b/>
          <w:sz w:val="24"/>
          <w:szCs w:val="24"/>
          <w:shd w:val="clear" w:color="auto" w:fill="FFFFFF"/>
        </w:rPr>
        <w:t>一</w:t>
      </w:r>
      <w:proofErr w:type="gramEnd"/>
      <w:r>
        <w:rPr>
          <w:rFonts w:ascii="宋体" w:hAnsi="宋体" w:cs="宋体" w:hint="eastAsia"/>
          <w:b/>
          <w:sz w:val="24"/>
          <w:szCs w:val="24"/>
          <w:shd w:val="clear" w:color="auto" w:fill="FFFFFF"/>
        </w:rPr>
        <w:t>.项目名称及编号：</w:t>
      </w:r>
    </w:p>
    <w:p w:rsidR="00394CBD" w:rsidRDefault="00394CBD" w:rsidP="004250BB">
      <w:pPr>
        <w:shd w:val="solid" w:color="FFFFFF" w:fill="auto"/>
        <w:autoSpaceDN w:val="0"/>
        <w:adjustRightInd w:val="0"/>
        <w:snapToGrid w:val="0"/>
        <w:spacing w:line="340" w:lineRule="exact"/>
        <w:ind w:firstLine="420"/>
        <w:rPr>
          <w:rFonts w:ascii="宋体" w:hAnsi="宋体" w:cs="宋体"/>
          <w:sz w:val="24"/>
          <w:szCs w:val="24"/>
        </w:rPr>
      </w:pPr>
      <w:r>
        <w:rPr>
          <w:rFonts w:ascii="宋体" w:hAnsi="宋体" w:cs="宋体" w:hint="eastAsia"/>
          <w:sz w:val="24"/>
          <w:szCs w:val="24"/>
        </w:rPr>
        <w:t>1.1项目名称：宝丰县前营乡岳坟沟村提灌站滴灌工程</w:t>
      </w:r>
    </w:p>
    <w:p w:rsidR="00394CBD" w:rsidRDefault="00394CBD" w:rsidP="004250BB">
      <w:pPr>
        <w:shd w:val="solid" w:color="FFFFFF" w:fill="auto"/>
        <w:autoSpaceDN w:val="0"/>
        <w:adjustRightInd w:val="0"/>
        <w:snapToGrid w:val="0"/>
        <w:spacing w:line="340" w:lineRule="exact"/>
        <w:ind w:firstLine="420"/>
        <w:rPr>
          <w:rFonts w:ascii="宋体" w:hAnsi="宋体" w:cs="宋体"/>
          <w:color w:val="C00000"/>
          <w:sz w:val="24"/>
          <w:szCs w:val="24"/>
        </w:rPr>
      </w:pPr>
      <w:r>
        <w:rPr>
          <w:rFonts w:ascii="宋体" w:hAnsi="宋体" w:cs="宋体" w:hint="eastAsia"/>
          <w:color w:val="C00000"/>
          <w:sz w:val="24"/>
          <w:szCs w:val="24"/>
        </w:rPr>
        <w:t>1.2采购编号：</w:t>
      </w:r>
      <w:r w:rsidR="00A87995">
        <w:rPr>
          <w:rFonts w:ascii="宋体" w:hAnsi="宋体" w:cs="宋体" w:hint="eastAsia"/>
          <w:color w:val="C00000"/>
          <w:sz w:val="24"/>
          <w:szCs w:val="24"/>
        </w:rPr>
        <w:t>BFZC2017——BJ——03</w:t>
      </w:r>
    </w:p>
    <w:p w:rsidR="00394CBD" w:rsidRDefault="00394CBD" w:rsidP="004250BB">
      <w:pPr>
        <w:widowControl/>
        <w:shd w:val="solid" w:color="FFFFFF" w:fill="auto"/>
        <w:autoSpaceDN w:val="0"/>
        <w:adjustRightInd w:val="0"/>
        <w:snapToGrid w:val="0"/>
        <w:spacing w:beforeLines="50" w:before="156" w:afterLines="50" w:after="156" w:line="340" w:lineRule="exact"/>
        <w:jc w:val="left"/>
        <w:rPr>
          <w:rFonts w:ascii="宋体" w:hAnsi="宋体" w:cs="宋体"/>
          <w:b/>
          <w:sz w:val="24"/>
          <w:szCs w:val="24"/>
          <w:shd w:val="clear" w:color="auto" w:fill="FFFFFF"/>
        </w:rPr>
      </w:pPr>
      <w:r>
        <w:rPr>
          <w:rFonts w:ascii="宋体" w:hAnsi="宋体" w:cs="宋体" w:hint="eastAsia"/>
          <w:b/>
          <w:sz w:val="24"/>
          <w:szCs w:val="24"/>
          <w:shd w:val="clear" w:color="auto" w:fill="FFFFFF"/>
        </w:rPr>
        <w:t>二.项目简要说明：</w:t>
      </w:r>
    </w:p>
    <w:p w:rsidR="00394CBD" w:rsidRDefault="00394CBD" w:rsidP="004250BB">
      <w:pPr>
        <w:spacing w:line="340" w:lineRule="exact"/>
        <w:ind w:firstLineChars="200" w:firstLine="480"/>
        <w:rPr>
          <w:rFonts w:ascii="宋体" w:hAnsi="宋体" w:cs="宋体"/>
          <w:sz w:val="24"/>
          <w:szCs w:val="24"/>
        </w:rPr>
      </w:pPr>
      <w:r>
        <w:rPr>
          <w:rFonts w:ascii="宋体" w:hAnsi="宋体" w:cs="宋体" w:hint="eastAsia"/>
          <w:sz w:val="24"/>
          <w:szCs w:val="24"/>
          <w:shd w:val="clear" w:color="auto" w:fill="FFFFFF"/>
        </w:rPr>
        <w:t>2.1项目概况：</w:t>
      </w:r>
      <w:r>
        <w:rPr>
          <w:rFonts w:ascii="宋体" w:hAnsi="宋体" w:cs="宋体" w:hint="eastAsia"/>
          <w:sz w:val="24"/>
          <w:szCs w:val="24"/>
        </w:rPr>
        <w:t>宝丰县前营乡岳坟沟村提灌站滴灌工程主要分为压力罐工程、输水管网工程、配水管网工程、阀门井工程、给水</w:t>
      </w:r>
      <w:proofErr w:type="gramStart"/>
      <w:r>
        <w:rPr>
          <w:rFonts w:ascii="宋体" w:hAnsi="宋体" w:cs="宋体" w:hint="eastAsia"/>
          <w:sz w:val="24"/>
          <w:szCs w:val="24"/>
        </w:rPr>
        <w:t>栓</w:t>
      </w:r>
      <w:proofErr w:type="gramEnd"/>
      <w:r>
        <w:rPr>
          <w:rFonts w:ascii="宋体" w:hAnsi="宋体" w:cs="宋体" w:hint="eastAsia"/>
          <w:sz w:val="24"/>
          <w:szCs w:val="24"/>
        </w:rPr>
        <w:t>工程及配套的机电设备和金属结构设备工程等。新建</w:t>
      </w:r>
      <w:proofErr w:type="gramStart"/>
      <w:r>
        <w:rPr>
          <w:rFonts w:ascii="宋体" w:hAnsi="宋体" w:cs="宋体" w:hint="eastAsia"/>
          <w:sz w:val="24"/>
          <w:szCs w:val="24"/>
        </w:rPr>
        <w:t>压力罐棚一座</w:t>
      </w:r>
      <w:proofErr w:type="gramEnd"/>
      <w:r>
        <w:rPr>
          <w:rFonts w:ascii="宋体" w:hAnsi="宋体" w:cs="宋体" w:hint="eastAsia"/>
          <w:sz w:val="24"/>
          <w:szCs w:val="24"/>
        </w:rPr>
        <w:t xml:space="preserve">，安装30T压力罐一个；输水管网铺设DN160pe管350米；配水管网铺设DN160 </w:t>
      </w:r>
      <w:proofErr w:type="spellStart"/>
      <w:r>
        <w:rPr>
          <w:rFonts w:ascii="宋体" w:hAnsi="宋体" w:cs="宋体" w:hint="eastAsia"/>
          <w:sz w:val="24"/>
          <w:szCs w:val="24"/>
        </w:rPr>
        <w:t>pe</w:t>
      </w:r>
      <w:proofErr w:type="spellEnd"/>
      <w:r>
        <w:rPr>
          <w:rFonts w:ascii="宋体" w:hAnsi="宋体" w:cs="宋体" w:hint="eastAsia"/>
          <w:sz w:val="24"/>
          <w:szCs w:val="24"/>
        </w:rPr>
        <w:t xml:space="preserve">管647米，铺设DN110 </w:t>
      </w:r>
      <w:proofErr w:type="spellStart"/>
      <w:r>
        <w:rPr>
          <w:rFonts w:ascii="宋体" w:hAnsi="宋体" w:cs="宋体" w:hint="eastAsia"/>
          <w:sz w:val="24"/>
          <w:szCs w:val="24"/>
        </w:rPr>
        <w:t>pe</w:t>
      </w:r>
      <w:proofErr w:type="spellEnd"/>
      <w:r>
        <w:rPr>
          <w:rFonts w:ascii="宋体" w:hAnsi="宋体" w:cs="宋体" w:hint="eastAsia"/>
          <w:sz w:val="24"/>
          <w:szCs w:val="24"/>
        </w:rPr>
        <w:t>管2791米，配套</w:t>
      </w:r>
      <w:proofErr w:type="gramStart"/>
      <w:r>
        <w:rPr>
          <w:rFonts w:ascii="宋体" w:hAnsi="宋体" w:cs="宋体" w:hint="eastAsia"/>
          <w:sz w:val="24"/>
          <w:szCs w:val="24"/>
        </w:rPr>
        <w:t>滴灌管</w:t>
      </w:r>
      <w:proofErr w:type="gramEnd"/>
      <w:r>
        <w:rPr>
          <w:rFonts w:ascii="宋体" w:hAnsi="宋体" w:cs="宋体" w:hint="eastAsia"/>
          <w:sz w:val="24"/>
          <w:szCs w:val="24"/>
        </w:rPr>
        <w:t>安装等；新建阀门井18座，安装给水</w:t>
      </w:r>
      <w:proofErr w:type="gramStart"/>
      <w:r>
        <w:rPr>
          <w:rFonts w:ascii="宋体" w:hAnsi="宋体" w:cs="宋体" w:hint="eastAsia"/>
          <w:sz w:val="24"/>
          <w:szCs w:val="24"/>
        </w:rPr>
        <w:t>栓</w:t>
      </w:r>
      <w:proofErr w:type="gramEnd"/>
      <w:r>
        <w:rPr>
          <w:rFonts w:ascii="宋体" w:hAnsi="宋体" w:cs="宋体" w:hint="eastAsia"/>
          <w:sz w:val="24"/>
          <w:szCs w:val="24"/>
        </w:rPr>
        <w:t>58套，机电设备配套潜水泵、配电箱、防水电缆</w:t>
      </w:r>
      <w:proofErr w:type="gramStart"/>
      <w:r>
        <w:rPr>
          <w:rFonts w:ascii="宋体" w:hAnsi="宋体" w:cs="宋体" w:hint="eastAsia"/>
          <w:sz w:val="24"/>
          <w:szCs w:val="24"/>
        </w:rPr>
        <w:t>及泵管等</w:t>
      </w:r>
      <w:proofErr w:type="gramEnd"/>
      <w:r>
        <w:rPr>
          <w:rFonts w:ascii="宋体" w:hAnsi="宋体" w:cs="宋体" w:hint="eastAsia"/>
          <w:sz w:val="24"/>
          <w:szCs w:val="24"/>
        </w:rPr>
        <w:t>。</w:t>
      </w:r>
    </w:p>
    <w:p w:rsidR="00394CBD" w:rsidRDefault="00394CBD" w:rsidP="004250BB">
      <w:pPr>
        <w:spacing w:line="340" w:lineRule="exact"/>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2.2招标范围：</w:t>
      </w:r>
      <w:r>
        <w:rPr>
          <w:rFonts w:ascii="宋体" w:hAnsi="宋体" w:cs="宋体" w:hint="eastAsia"/>
          <w:color w:val="000000"/>
          <w:kern w:val="0"/>
          <w:sz w:val="24"/>
          <w:szCs w:val="24"/>
          <w:shd w:val="clear" w:color="auto" w:fill="FFFFFF"/>
        </w:rPr>
        <w:t>施工图纸及工程量清单范围内</w:t>
      </w:r>
      <w:r>
        <w:rPr>
          <w:rFonts w:ascii="宋体" w:hAnsi="宋体" w:cs="宋体" w:hint="eastAsia"/>
          <w:sz w:val="24"/>
          <w:szCs w:val="24"/>
          <w:shd w:val="clear" w:color="auto" w:fill="FFFFFF"/>
        </w:rPr>
        <w:t>采购人发包</w:t>
      </w:r>
      <w:r>
        <w:rPr>
          <w:rFonts w:ascii="宋体" w:hAnsi="宋体" w:cs="宋体" w:hint="eastAsia"/>
          <w:color w:val="000000"/>
          <w:kern w:val="0"/>
          <w:sz w:val="24"/>
          <w:szCs w:val="24"/>
          <w:shd w:val="clear" w:color="auto" w:fill="FFFFFF"/>
        </w:rPr>
        <w:t>的全部工作内容。</w:t>
      </w:r>
    </w:p>
    <w:p w:rsidR="00394CBD" w:rsidRDefault="00394CBD" w:rsidP="004250BB">
      <w:pPr>
        <w:widowControl/>
        <w:spacing w:line="340" w:lineRule="exact"/>
        <w:rPr>
          <w:rFonts w:ascii="Microsoft Yahei Font" w:eastAsia="Microsoft Yahei Font" w:hAnsi="Microsoft Yahei Font" w:cs="Microsoft Yahei Font"/>
          <w:color w:val="444444"/>
          <w:sz w:val="24"/>
          <w:szCs w:val="24"/>
        </w:rPr>
      </w:pPr>
      <w:r>
        <w:rPr>
          <w:rFonts w:ascii="宋体" w:hAnsi="宋体" w:cs="宋体" w:hint="eastAsia"/>
          <w:sz w:val="24"/>
          <w:szCs w:val="24"/>
          <w:shd w:val="clear" w:color="auto" w:fill="FFFFFF"/>
        </w:rPr>
        <w:t xml:space="preserve">    2.3标段划分：</w:t>
      </w:r>
      <w:r>
        <w:rPr>
          <w:rFonts w:ascii="宋体" w:hAnsi="宋体" w:cs="宋体" w:hint="eastAsia"/>
          <w:sz w:val="24"/>
          <w:szCs w:val="24"/>
        </w:rPr>
        <w:t>一个标段。</w:t>
      </w:r>
    </w:p>
    <w:p w:rsidR="00394CBD" w:rsidRDefault="00394CBD" w:rsidP="004250BB">
      <w:pPr>
        <w:spacing w:line="340" w:lineRule="exact"/>
        <w:ind w:firstLineChars="200" w:firstLine="480"/>
        <w:rPr>
          <w:rFonts w:ascii="宋体" w:hAnsi="宋体" w:cs="宋体"/>
          <w:sz w:val="24"/>
          <w:szCs w:val="24"/>
        </w:rPr>
      </w:pPr>
      <w:r>
        <w:rPr>
          <w:rFonts w:ascii="宋体" w:hAnsi="宋体" w:cs="宋体" w:hint="eastAsia"/>
          <w:sz w:val="24"/>
          <w:szCs w:val="24"/>
        </w:rPr>
        <w:t>2.4资金来源：专项财政资金，已落实。</w:t>
      </w:r>
    </w:p>
    <w:p w:rsidR="00416ECC" w:rsidRDefault="00416ECC" w:rsidP="004250BB">
      <w:pPr>
        <w:numPr>
          <w:ilvl w:val="0"/>
          <w:numId w:val="1"/>
        </w:numPr>
        <w:shd w:val="solid" w:color="FFFFFF" w:fill="auto"/>
        <w:autoSpaceDN w:val="0"/>
        <w:adjustRightInd w:val="0"/>
        <w:snapToGrid w:val="0"/>
        <w:spacing w:beforeLines="50" w:before="156" w:afterLines="50" w:after="156" w:line="340" w:lineRule="exact"/>
        <w:rPr>
          <w:rFonts w:ascii="宋体" w:hAnsi="宋体" w:cs="宋体"/>
          <w:b/>
          <w:bCs/>
          <w:sz w:val="24"/>
          <w:szCs w:val="24"/>
          <w:shd w:val="clear" w:color="auto" w:fill="FFFFFF"/>
        </w:rPr>
      </w:pPr>
      <w:r>
        <w:rPr>
          <w:rFonts w:ascii="宋体" w:hAnsi="宋体" w:cs="宋体" w:hint="eastAsia"/>
          <w:b/>
          <w:bCs/>
          <w:sz w:val="24"/>
          <w:szCs w:val="24"/>
          <w:shd w:val="clear" w:color="auto" w:fill="FFFFFF"/>
        </w:rPr>
        <w:t>竞谈商资格要求：</w:t>
      </w:r>
    </w:p>
    <w:p w:rsidR="00416ECC" w:rsidRDefault="00416ECC" w:rsidP="004250BB">
      <w:pPr>
        <w:shd w:val="solid" w:color="FFFFFF" w:fill="auto"/>
        <w:autoSpaceDN w:val="0"/>
        <w:adjustRightInd w:val="0"/>
        <w:snapToGrid w:val="0"/>
        <w:spacing w:beforeLines="50" w:before="156" w:afterLines="50" w:after="156" w:line="340" w:lineRule="exact"/>
        <w:ind w:firstLine="480"/>
        <w:rPr>
          <w:rFonts w:ascii="宋体" w:hAnsi="宋体"/>
          <w:color w:val="000000"/>
          <w:kern w:val="0"/>
          <w:sz w:val="24"/>
        </w:rPr>
      </w:pPr>
      <w:r>
        <w:rPr>
          <w:rFonts w:ascii="宋体" w:hAnsi="宋体" w:hint="eastAsia"/>
          <w:kern w:val="0"/>
          <w:sz w:val="24"/>
        </w:rPr>
        <w:t xml:space="preserve"> 3.1具有独立法人资格，持有有效的营业执照、税务登记证、组织机构代码证或三证合一营业执照。</w:t>
      </w:r>
      <w:r>
        <w:rPr>
          <w:rFonts w:ascii="宋体" w:hAnsi="宋体" w:hint="eastAsia"/>
          <w:kern w:val="0"/>
          <w:sz w:val="24"/>
        </w:rPr>
        <w:br/>
        <w:t xml:space="preserve">   </w:t>
      </w:r>
      <w:r>
        <w:rPr>
          <w:rFonts w:ascii="宋体" w:hAnsi="宋体" w:hint="eastAsia"/>
          <w:kern w:val="0"/>
          <w:sz w:val="24"/>
          <w:szCs w:val="24"/>
        </w:rPr>
        <w:t xml:space="preserve"> 3.2</w:t>
      </w:r>
      <w:r>
        <w:rPr>
          <w:rFonts w:hint="eastAsia"/>
          <w:color w:val="000000"/>
          <w:sz w:val="24"/>
          <w:szCs w:val="24"/>
        </w:rPr>
        <w:t>竞谈商须具备市政公用工程施工总承包叁级及以上或水利水电工程施工总承包叁级及以上资质，并具有有效的安全生产许可证。</w:t>
      </w:r>
      <w:r>
        <w:rPr>
          <w:rFonts w:ascii="宋体" w:hAnsi="宋体" w:hint="eastAsia"/>
          <w:kern w:val="0"/>
          <w:sz w:val="24"/>
          <w:szCs w:val="24"/>
        </w:rPr>
        <w:t xml:space="preserve"> </w:t>
      </w:r>
      <w:r>
        <w:rPr>
          <w:rFonts w:ascii="宋体" w:hAnsi="宋体" w:hint="eastAsia"/>
          <w:kern w:val="0"/>
          <w:sz w:val="24"/>
          <w:szCs w:val="24"/>
        </w:rPr>
        <w:br/>
      </w:r>
      <w:r>
        <w:rPr>
          <w:rFonts w:ascii="宋体" w:hAnsi="宋体" w:hint="eastAsia"/>
          <w:kern w:val="0"/>
          <w:sz w:val="24"/>
        </w:rPr>
        <w:t xml:space="preserve">    3.3拟派项目经理具有相关专业贰级或以上注册建造师资格及安全生产考核合格证，且无在建项目（出具由法定代表人及项目经理本人亲笔签署的加盖单位公章的承诺书）。</w:t>
      </w:r>
      <w:r>
        <w:rPr>
          <w:rFonts w:ascii="宋体" w:hAnsi="宋体" w:hint="eastAsia"/>
          <w:kern w:val="0"/>
          <w:sz w:val="24"/>
        </w:rPr>
        <w:br/>
        <w:t xml:space="preserve">    3.4技术负责人须具有相关专业中级及以上职称（网上可查询）。</w:t>
      </w:r>
      <w:r>
        <w:rPr>
          <w:rFonts w:ascii="宋体" w:hAnsi="宋体" w:hint="eastAsia"/>
          <w:kern w:val="0"/>
          <w:sz w:val="24"/>
        </w:rPr>
        <w:br/>
        <w:t xml:space="preserve">    3.5竞谈商和拟派项目经理自2014年5月1日以来（以合同签订时间为准）具有类似工程施工业绩（提供网上中标公示下载页、中标通知书、合同、工程竣工经过验收的，提供竣工验收证明材料；未验收的，由业主部门出具工程完工的证明材料。</w:t>
      </w:r>
      <w:r>
        <w:rPr>
          <w:rFonts w:ascii="宋体" w:hAnsi="宋体" w:hint="eastAsia"/>
          <w:sz w:val="24"/>
        </w:rPr>
        <w:t>类似项目是指：单项工程投资额在</w:t>
      </w:r>
      <w:r>
        <w:rPr>
          <w:rFonts w:ascii="宋体" w:hAnsi="宋体" w:hint="eastAsia"/>
          <w:color w:val="C00000"/>
          <w:sz w:val="24"/>
        </w:rPr>
        <w:t>80万元</w:t>
      </w:r>
      <w:r>
        <w:rPr>
          <w:rFonts w:ascii="宋体" w:hAnsi="宋体" w:hint="eastAsia"/>
          <w:sz w:val="24"/>
        </w:rPr>
        <w:t>以上的管道安装施工工程</w:t>
      </w:r>
      <w:r>
        <w:rPr>
          <w:rFonts w:ascii="宋体" w:hAnsi="宋体" w:hint="eastAsia"/>
          <w:kern w:val="0"/>
          <w:sz w:val="24"/>
        </w:rPr>
        <w:t xml:space="preserve">）。 </w:t>
      </w:r>
      <w:r>
        <w:rPr>
          <w:rFonts w:ascii="宋体" w:hAnsi="宋体" w:hint="eastAsia"/>
          <w:kern w:val="0"/>
          <w:sz w:val="24"/>
        </w:rPr>
        <w:br/>
        <w:t xml:space="preserve">    3.6拟派施工员、质量员（质检员）、安全员、资料员、</w:t>
      </w:r>
      <w:proofErr w:type="gramStart"/>
      <w:r>
        <w:rPr>
          <w:rFonts w:ascii="宋体" w:hAnsi="宋体" w:hint="eastAsia"/>
          <w:kern w:val="0"/>
          <w:sz w:val="24"/>
        </w:rPr>
        <w:t>劳务员</w:t>
      </w:r>
      <w:proofErr w:type="gramEnd"/>
      <w:r>
        <w:rPr>
          <w:rFonts w:ascii="宋体" w:hAnsi="宋体" w:hint="eastAsia"/>
          <w:kern w:val="0"/>
          <w:sz w:val="24"/>
        </w:rPr>
        <w:t>和材料员具有该类专业且有效的岗位证书； 注：拟派委托授权人、项目经理、技术负责人、施工员、质量员（质检员）、安全员、资料员、</w:t>
      </w:r>
      <w:proofErr w:type="gramStart"/>
      <w:r>
        <w:rPr>
          <w:rFonts w:ascii="宋体" w:hAnsi="宋体" w:hint="eastAsia"/>
          <w:kern w:val="0"/>
          <w:sz w:val="24"/>
        </w:rPr>
        <w:t>劳务员</w:t>
      </w:r>
      <w:proofErr w:type="gramEnd"/>
      <w:r>
        <w:rPr>
          <w:rFonts w:ascii="宋体" w:hAnsi="宋体" w:hint="eastAsia"/>
          <w:kern w:val="0"/>
          <w:sz w:val="24"/>
        </w:rPr>
        <w:t>和材料员必须为本单位正式人员。前述本单位正式人员是指必须满足以下条件人员：1）、聘用合同</w:t>
      </w:r>
      <w:proofErr w:type="gramStart"/>
      <w:r>
        <w:rPr>
          <w:rFonts w:ascii="宋体" w:hAnsi="宋体" w:hint="eastAsia"/>
          <w:kern w:val="0"/>
          <w:sz w:val="24"/>
        </w:rPr>
        <w:t>必须由竞谈</w:t>
      </w:r>
      <w:proofErr w:type="gramEnd"/>
      <w:r>
        <w:rPr>
          <w:rFonts w:ascii="宋体" w:hAnsi="宋体" w:hint="eastAsia"/>
          <w:kern w:val="0"/>
          <w:sz w:val="24"/>
        </w:rPr>
        <w:t>商与之签订；2）、提供谈判单位为其办理的</w:t>
      </w:r>
      <w:r>
        <w:rPr>
          <w:rFonts w:ascii="宋体" w:hAnsi="宋体" w:hint="eastAsia"/>
          <w:color w:val="C00000"/>
          <w:kern w:val="0"/>
          <w:sz w:val="24"/>
        </w:rPr>
        <w:t>2016年5月至今本单位</w:t>
      </w:r>
      <w:r>
        <w:rPr>
          <w:rFonts w:ascii="宋体" w:hAnsi="宋体" w:hint="eastAsia"/>
          <w:kern w:val="0"/>
          <w:sz w:val="24"/>
        </w:rPr>
        <w:t>为其缴纳的可查询的</w:t>
      </w:r>
      <w:proofErr w:type="gramStart"/>
      <w:r>
        <w:rPr>
          <w:rFonts w:ascii="宋体" w:hAnsi="宋体" w:hint="eastAsia"/>
          <w:kern w:val="0"/>
          <w:sz w:val="24"/>
        </w:rPr>
        <w:t>社保证明（社保证明至少</w:t>
      </w:r>
      <w:proofErr w:type="gramEnd"/>
      <w:r>
        <w:rPr>
          <w:rFonts w:ascii="宋体" w:hAnsi="宋体" w:hint="eastAsia"/>
          <w:kern w:val="0"/>
          <w:sz w:val="24"/>
        </w:rPr>
        <w:t>包括养老、医疗、失业，并提交网络查询</w:t>
      </w:r>
      <w:r>
        <w:rPr>
          <w:rFonts w:ascii="宋体" w:hAnsi="宋体" w:hint="eastAsia"/>
          <w:kern w:val="0"/>
          <w:sz w:val="24"/>
        </w:rPr>
        <w:lastRenderedPageBreak/>
        <w:t>页面、单位缴纳</w:t>
      </w:r>
      <w:proofErr w:type="gramStart"/>
      <w:r>
        <w:rPr>
          <w:rFonts w:ascii="宋体" w:hAnsi="宋体" w:hint="eastAsia"/>
          <w:kern w:val="0"/>
          <w:sz w:val="24"/>
        </w:rPr>
        <w:t>社保证明</w:t>
      </w:r>
      <w:proofErr w:type="gramEnd"/>
      <w:r>
        <w:rPr>
          <w:rFonts w:ascii="宋体" w:hAnsi="宋体" w:hint="eastAsia"/>
          <w:kern w:val="0"/>
          <w:sz w:val="24"/>
        </w:rPr>
        <w:t>及查询电话，采购人保留随时查询资料真实性的权利）。</w:t>
      </w:r>
      <w:r>
        <w:rPr>
          <w:rFonts w:ascii="宋体" w:hAnsi="宋体" w:hint="eastAsia"/>
          <w:kern w:val="0"/>
          <w:sz w:val="24"/>
        </w:rPr>
        <w:br/>
        <w:t xml:space="preserve">    3.7竞谈商应提供</w:t>
      </w:r>
      <w:r>
        <w:rPr>
          <w:rFonts w:ascii="宋体" w:hAnsi="宋体" w:hint="eastAsia"/>
          <w:color w:val="C00000"/>
          <w:kern w:val="0"/>
          <w:sz w:val="24"/>
        </w:rPr>
        <w:t>2014、2015、2016年度经</w:t>
      </w:r>
      <w:r>
        <w:rPr>
          <w:rFonts w:ascii="宋体" w:hAnsi="宋体" w:hint="eastAsia"/>
          <w:kern w:val="0"/>
          <w:sz w:val="24"/>
        </w:rPr>
        <w:t>审计的财务报表（</w:t>
      </w:r>
      <w:proofErr w:type="gramStart"/>
      <w:r>
        <w:rPr>
          <w:rFonts w:ascii="宋体" w:hAnsi="宋体" w:hint="eastAsia"/>
          <w:kern w:val="0"/>
          <w:sz w:val="24"/>
        </w:rPr>
        <w:t>应附经会计师</w:t>
      </w:r>
      <w:proofErr w:type="gramEnd"/>
      <w:r>
        <w:rPr>
          <w:rFonts w:ascii="宋体" w:hAnsi="宋体" w:hint="eastAsia"/>
          <w:kern w:val="0"/>
          <w:sz w:val="24"/>
        </w:rPr>
        <w:t>事务所或审计机构审计的财务会计报表）。</w:t>
      </w:r>
      <w:r>
        <w:rPr>
          <w:rFonts w:ascii="宋体" w:hAnsi="宋体" w:hint="eastAsia"/>
          <w:kern w:val="0"/>
          <w:sz w:val="24"/>
        </w:rPr>
        <w:br/>
        <w:t xml:space="preserve">    3.8</w:t>
      </w:r>
      <w:r>
        <w:rPr>
          <w:rFonts w:ascii="宋体" w:hAnsi="宋体" w:hint="eastAsia"/>
          <w:color w:val="000000"/>
          <w:kern w:val="0"/>
          <w:sz w:val="24"/>
        </w:rPr>
        <w:t>竞谈商必须持有企业注册地或项目所在地检察院职务犯罪</w:t>
      </w:r>
      <w:proofErr w:type="gramStart"/>
      <w:r>
        <w:rPr>
          <w:rFonts w:ascii="宋体" w:hAnsi="宋体" w:hint="eastAsia"/>
          <w:color w:val="000000"/>
          <w:kern w:val="0"/>
          <w:sz w:val="24"/>
        </w:rPr>
        <w:t>预防科</w:t>
      </w:r>
      <w:proofErr w:type="gramEnd"/>
      <w:r>
        <w:rPr>
          <w:rFonts w:ascii="宋体" w:hAnsi="宋体" w:hint="eastAsia"/>
          <w:color w:val="000000"/>
          <w:kern w:val="0"/>
          <w:sz w:val="24"/>
        </w:rPr>
        <w:t>出具的无行贿犯罪档案结果告知函（查询内容须涵盖企业法人、法定代表人及项目经理）。</w:t>
      </w:r>
      <w:r>
        <w:rPr>
          <w:rFonts w:ascii="宋体" w:hAnsi="宋体" w:hint="eastAsia"/>
          <w:kern w:val="0"/>
          <w:sz w:val="24"/>
        </w:rPr>
        <w:t>本次招标不接受联合体投标。</w:t>
      </w:r>
    </w:p>
    <w:p w:rsidR="00416ECC" w:rsidRDefault="00416ECC" w:rsidP="004250BB">
      <w:pPr>
        <w:shd w:val="solid" w:color="FFFFFF" w:fill="auto"/>
        <w:autoSpaceDN w:val="0"/>
        <w:adjustRightInd w:val="0"/>
        <w:snapToGrid w:val="0"/>
        <w:spacing w:beforeLines="50" w:before="156" w:afterLines="50" w:after="156" w:line="340" w:lineRule="exact"/>
        <w:ind w:firstLine="480"/>
        <w:rPr>
          <w:rFonts w:ascii="宋体" w:hAnsi="宋体"/>
          <w:color w:val="000000"/>
          <w:kern w:val="0"/>
          <w:sz w:val="24"/>
        </w:rPr>
      </w:pPr>
      <w:r>
        <w:rPr>
          <w:rFonts w:ascii="宋体" w:hAnsi="宋体" w:hint="eastAsia"/>
          <w:kern w:val="0"/>
          <w:sz w:val="24"/>
        </w:rPr>
        <w:t>3.9竞谈商须书面承诺在以往实施的项目中没有出现拖欠农民工工资的情况（该承诺书须有法定代表人亲笔签名）。</w:t>
      </w:r>
    </w:p>
    <w:p w:rsidR="00416ECC" w:rsidRDefault="00416ECC" w:rsidP="004250BB">
      <w:pPr>
        <w:autoSpaceDE w:val="0"/>
        <w:spacing w:line="340" w:lineRule="exact"/>
        <w:ind w:firstLineChars="200" w:firstLine="480"/>
        <w:jc w:val="left"/>
        <w:rPr>
          <w:rFonts w:ascii="宋体" w:hAnsi="宋体"/>
          <w:kern w:val="0"/>
          <w:sz w:val="24"/>
        </w:rPr>
      </w:pPr>
      <w:r>
        <w:rPr>
          <w:rFonts w:ascii="宋体" w:hAnsi="宋体" w:hint="eastAsia"/>
          <w:kern w:val="0"/>
          <w:sz w:val="24"/>
        </w:rPr>
        <w:t>3.10 其他要求：详见竞争性谈判文件。</w:t>
      </w:r>
    </w:p>
    <w:p w:rsidR="00416ECC" w:rsidRDefault="00416ECC" w:rsidP="004250BB">
      <w:pPr>
        <w:pStyle w:val="cjk"/>
        <w:shd w:val="clear" w:color="auto" w:fill="FFFFFF"/>
        <w:spacing w:before="0" w:beforeAutospacing="0" w:after="0" w:afterAutospacing="0" w:line="360" w:lineRule="exact"/>
        <w:rPr>
          <w:color w:val="000000"/>
          <w:sz w:val="21"/>
          <w:szCs w:val="21"/>
        </w:rPr>
      </w:pPr>
      <w:r>
        <w:rPr>
          <w:rFonts w:hint="eastAsia"/>
          <w:b/>
          <w:bCs/>
          <w:color w:val="000000"/>
        </w:rPr>
        <w:t>四</w:t>
      </w:r>
      <w:r>
        <w:rPr>
          <w:rFonts w:cs="Arial" w:hint="eastAsia"/>
          <w:b/>
          <w:bCs/>
          <w:color w:val="000000"/>
        </w:rPr>
        <w:t>.</w:t>
      </w:r>
      <w:r>
        <w:rPr>
          <w:rFonts w:hint="eastAsia"/>
          <w:b/>
          <w:bCs/>
          <w:color w:val="000000"/>
        </w:rPr>
        <w:t>报名及谈判文件的获取</w:t>
      </w:r>
      <w:r>
        <w:rPr>
          <w:rFonts w:cs="Malgun Gothic Semilight" w:hint="eastAsia"/>
          <w:b/>
          <w:bCs/>
          <w:color w:val="000000"/>
        </w:rPr>
        <w:t>：</w:t>
      </w:r>
    </w:p>
    <w:p w:rsidR="00416ECC" w:rsidRPr="00416ECC" w:rsidRDefault="00416ECC" w:rsidP="004250BB">
      <w:pPr>
        <w:pStyle w:val="cjk"/>
        <w:shd w:val="clear" w:color="auto" w:fill="FFFFFF"/>
        <w:spacing w:before="0" w:beforeAutospacing="0" w:after="0" w:afterAutospacing="0" w:line="360" w:lineRule="exact"/>
      </w:pPr>
      <w:r>
        <w:rPr>
          <w:rFonts w:hint="eastAsia"/>
        </w:rPr>
        <w:t>4.1</w:t>
      </w:r>
      <w:r w:rsidR="0074554A">
        <w:t>报名时间</w:t>
      </w:r>
      <w:r w:rsidR="0074554A">
        <w:rPr>
          <w:rFonts w:hint="eastAsia"/>
        </w:rPr>
        <w:t>：</w:t>
      </w:r>
      <w:proofErr w:type="gramStart"/>
      <w:r w:rsidR="0074554A">
        <w:rPr>
          <w:rFonts w:hint="eastAsia"/>
        </w:rPr>
        <w:t>2017</w:t>
      </w:r>
      <w:r w:rsidRPr="004B1EC4">
        <w:t>年</w:t>
      </w:r>
      <w:r w:rsidR="0074554A">
        <w:rPr>
          <w:rFonts w:hint="eastAsia"/>
        </w:rPr>
        <w:t>5</w:t>
      </w:r>
      <w:r w:rsidRPr="004B1EC4">
        <w:t>月</w:t>
      </w:r>
      <w:r w:rsidR="0074554A">
        <w:rPr>
          <w:rFonts w:hint="eastAsia"/>
        </w:rPr>
        <w:t>17</w:t>
      </w:r>
      <w:r w:rsidRPr="004B1EC4">
        <w:t>日</w:t>
      </w:r>
      <w:r w:rsidR="0074554A">
        <w:rPr>
          <w:rFonts w:hint="eastAsia"/>
        </w:rPr>
        <w:t>00</w:t>
      </w:r>
      <w:r w:rsidRPr="004B1EC4">
        <w:t>时</w:t>
      </w:r>
      <w:r w:rsidR="0074554A">
        <w:rPr>
          <w:rFonts w:hint="eastAsia"/>
        </w:rPr>
        <w:t>01</w:t>
      </w:r>
      <w:r w:rsidRPr="004B1EC4">
        <w:t>分整至</w:t>
      </w:r>
      <w:r w:rsidR="0074554A">
        <w:rPr>
          <w:rFonts w:hint="eastAsia"/>
        </w:rPr>
        <w:t>2017</w:t>
      </w:r>
      <w:r w:rsidRPr="004B1EC4">
        <w:t>年</w:t>
      </w:r>
      <w:r w:rsidR="0074554A">
        <w:rPr>
          <w:rFonts w:hint="eastAsia"/>
        </w:rPr>
        <w:t>5</w:t>
      </w:r>
      <w:r w:rsidRPr="004B1EC4">
        <w:t>月</w:t>
      </w:r>
      <w:r w:rsidR="0074554A">
        <w:rPr>
          <w:rFonts w:hint="eastAsia"/>
        </w:rPr>
        <w:t>19</w:t>
      </w:r>
      <w:r w:rsidRPr="004B1EC4">
        <w:t>日</w:t>
      </w:r>
      <w:r w:rsidR="0074554A">
        <w:rPr>
          <w:rFonts w:hint="eastAsia"/>
        </w:rPr>
        <w:t>23</w:t>
      </w:r>
      <w:r w:rsidRPr="004B1EC4">
        <w:t>时</w:t>
      </w:r>
      <w:r w:rsidR="0074554A">
        <w:rPr>
          <w:rFonts w:hint="eastAsia"/>
        </w:rPr>
        <w:t>59</w:t>
      </w:r>
      <w:r w:rsidRPr="004B1EC4">
        <w:t>分</w:t>
      </w:r>
      <w:proofErr w:type="gramEnd"/>
      <w:r w:rsidRPr="004B1EC4">
        <w:t>整。</w:t>
      </w:r>
      <w:r w:rsidRPr="004B1EC4">
        <w:br/>
      </w:r>
      <w:r>
        <w:rPr>
          <w:rFonts w:hint="eastAsia"/>
        </w:rPr>
        <w:t>4.2</w:t>
      </w:r>
      <w:r w:rsidRPr="004B1EC4">
        <w:t>报名方法：本项目只接受网上报名，不接受其它形式报名。潜在投标人报名需凭CA数字证书通过平顶山市公共资源交易中心网（网址：</w:t>
      </w:r>
      <w:r>
        <w:rPr>
          <w:noProof/>
        </w:rPr>
        <w:drawing>
          <wp:inline distT="0" distB="0" distL="0" distR="0" wp14:anchorId="312D2B96" wp14:editId="2CEDEB2A">
            <wp:extent cx="190500" cy="142875"/>
            <wp:effectExtent l="0" t="0" r="0" b="9525"/>
            <wp:docPr id="4" name="图片 4" descr="说明: C:\Users\LJ\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C:\Users\LJ\AppData\Local\Temp\%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B1EC4">
        <w:t>http://www.pdsggzy.com/）“供应商登录”入口进入交易系统进行报名。具体操作请查看以下链接：</w:t>
      </w:r>
      <w:r w:rsidRPr="004B1EC4">
        <w:br/>
        <w:t>链接地址：</w:t>
      </w:r>
      <w:r>
        <w:rPr>
          <w:noProof/>
        </w:rPr>
        <w:drawing>
          <wp:inline distT="0" distB="0" distL="0" distR="0" wp14:anchorId="3E6383A6" wp14:editId="0ABE4589">
            <wp:extent cx="190500" cy="142875"/>
            <wp:effectExtent l="0" t="0" r="0" b="9525"/>
            <wp:docPr id="3" name="图片 3" descr="说明: C:\Users\LJ\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C:\Users\LJ\AppData\Local\Temp\%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B1EC4">
        <w:t>http://www.pdsggzy.com/fwzn/11020.jhtml</w:t>
      </w:r>
      <w:r w:rsidRPr="004B1EC4">
        <w:br/>
        <w:t>办理CA证书：</w:t>
      </w:r>
      <w:r>
        <w:rPr>
          <w:noProof/>
        </w:rPr>
        <w:drawing>
          <wp:inline distT="0" distB="0" distL="0" distR="0" wp14:anchorId="407E3E29" wp14:editId="462376DF">
            <wp:extent cx="190500" cy="142875"/>
            <wp:effectExtent l="0" t="0" r="0" b="9525"/>
            <wp:docPr id="2" name="图片 2" descr="说明: C:\Users\LJ\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C:\Users\LJ\AppData\Local\Temp\%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B1EC4">
        <w:t>http://www.pdsggzy.com/tzgg/10814.jhtml</w:t>
      </w:r>
      <w:r w:rsidRPr="004B1EC4">
        <w:br/>
      </w:r>
      <w:r>
        <w:rPr>
          <w:rFonts w:hint="eastAsia"/>
        </w:rPr>
        <w:t>4.3</w:t>
      </w:r>
      <w:r w:rsidRPr="004B1EC4">
        <w:t>招标文件的获取</w:t>
      </w:r>
      <w:r w:rsidRPr="004B1EC4">
        <w:br/>
        <w:t>（1）招标文件出售时间：</w:t>
      </w:r>
      <w:proofErr w:type="gramStart"/>
      <w:r w:rsidR="0074554A">
        <w:rPr>
          <w:rFonts w:hint="eastAsia"/>
        </w:rPr>
        <w:t>2017</w:t>
      </w:r>
      <w:r w:rsidRPr="004B1EC4">
        <w:t>年</w:t>
      </w:r>
      <w:r w:rsidR="0074554A">
        <w:rPr>
          <w:rFonts w:hint="eastAsia"/>
        </w:rPr>
        <w:t>5</w:t>
      </w:r>
      <w:r w:rsidRPr="004B1EC4">
        <w:t>月</w:t>
      </w:r>
      <w:r w:rsidR="0074554A">
        <w:rPr>
          <w:rFonts w:hint="eastAsia"/>
        </w:rPr>
        <w:t>17</w:t>
      </w:r>
      <w:r w:rsidRPr="004B1EC4">
        <w:t>日</w:t>
      </w:r>
      <w:r w:rsidR="0074554A">
        <w:rPr>
          <w:rFonts w:hint="eastAsia"/>
        </w:rPr>
        <w:t>00</w:t>
      </w:r>
      <w:r>
        <w:t>时</w:t>
      </w:r>
      <w:r w:rsidR="0074554A">
        <w:rPr>
          <w:rFonts w:hint="eastAsia"/>
        </w:rPr>
        <w:t>00分</w:t>
      </w:r>
      <w:r>
        <w:rPr>
          <w:rFonts w:hint="eastAsia"/>
        </w:rPr>
        <w:t>整</w:t>
      </w:r>
      <w:r w:rsidR="0074554A">
        <w:rPr>
          <w:rFonts w:hint="eastAsia"/>
        </w:rPr>
        <w:t>至2017</w:t>
      </w:r>
      <w:r w:rsidRPr="004B1EC4">
        <w:t>年</w:t>
      </w:r>
      <w:r w:rsidR="0074554A">
        <w:rPr>
          <w:rFonts w:hint="eastAsia"/>
        </w:rPr>
        <w:t>5</w:t>
      </w:r>
      <w:r w:rsidRPr="004B1EC4">
        <w:t>月</w:t>
      </w:r>
      <w:r w:rsidR="0074554A">
        <w:rPr>
          <w:rFonts w:hint="eastAsia"/>
        </w:rPr>
        <w:t>19</w:t>
      </w:r>
      <w:r w:rsidRPr="004B1EC4">
        <w:t>日</w:t>
      </w:r>
      <w:r w:rsidR="0074554A">
        <w:rPr>
          <w:rFonts w:hint="eastAsia"/>
        </w:rPr>
        <w:t>23</w:t>
      </w:r>
      <w:r w:rsidRPr="004B1EC4">
        <w:t>时</w:t>
      </w:r>
      <w:r w:rsidR="0074554A">
        <w:rPr>
          <w:rFonts w:hint="eastAsia"/>
        </w:rPr>
        <w:t>59分</w:t>
      </w:r>
      <w:bookmarkStart w:id="0" w:name="_GoBack"/>
      <w:bookmarkEnd w:id="0"/>
      <w:proofErr w:type="gramEnd"/>
      <w:r w:rsidRPr="004B1EC4">
        <w:t>整。</w:t>
      </w:r>
      <w:r>
        <w:rPr>
          <w:rFonts w:hint="eastAsia"/>
        </w:rPr>
        <w:t xml:space="preserve">                              </w:t>
      </w:r>
      <w:r w:rsidRPr="004B1EC4">
        <w:br/>
        <w:t>（2）招标文件售价人民币</w:t>
      </w:r>
      <w:r>
        <w:rPr>
          <w:rFonts w:hint="eastAsia"/>
        </w:rPr>
        <w:t>500</w:t>
      </w:r>
      <w:r w:rsidRPr="004B1EC4">
        <w:t>元，售后不退。</w:t>
      </w:r>
      <w:r w:rsidRPr="004B1EC4">
        <w:br/>
        <w:t>（3）缴费方式：转账或电汇支付招标文件费到指定账户。</w:t>
      </w:r>
      <w:r w:rsidRPr="004B1EC4">
        <w:br/>
        <w:t>支付账户名称必须和投标人名称一致且已在平顶山市公共资源交易投标人（供应商）库中录入的账户（基本户或一般户均可，不支持结算卡支付）</w:t>
      </w:r>
      <w:r w:rsidRPr="004B1EC4">
        <w:br/>
        <w:t>（4）汇入账户和</w:t>
      </w:r>
      <w:proofErr w:type="gramStart"/>
      <w:r w:rsidRPr="004B1EC4">
        <w:t>帐号</w:t>
      </w:r>
      <w:proofErr w:type="gramEnd"/>
      <w:r w:rsidRPr="004B1EC4">
        <w:t>：</w:t>
      </w:r>
      <w:r w:rsidRPr="004B1EC4">
        <w:br/>
        <w:t>收款单位全称：平顶山市公共资源交易中心</w:t>
      </w:r>
      <w:r w:rsidRPr="004B1EC4">
        <w:br/>
        <w:t>账 号：6013301012010093076</w:t>
      </w:r>
      <w:r w:rsidRPr="004B1EC4">
        <w:br/>
        <w:t>开户银行：平顶山银行行政中心支行</w:t>
      </w:r>
      <w:r w:rsidRPr="004B1EC4">
        <w:br/>
        <w:t>（5）潜在投标人网上报名、招标文件费转账成功后，须在平顶山市公共资源电子化交易系统中，将招标文件</w:t>
      </w:r>
      <w:proofErr w:type="gramStart"/>
      <w:r w:rsidRPr="004B1EC4">
        <w:t>费成功</w:t>
      </w:r>
      <w:proofErr w:type="gramEnd"/>
      <w:r w:rsidRPr="004B1EC4">
        <w:t>绑定至所投项目和标段，之后方可下载招标文件（招标文件中包含图纸、清单等投标所需一切内容），纸质招标文件不再出售。具体操作请查看以下链接：</w:t>
      </w:r>
      <w:r w:rsidRPr="004B1EC4">
        <w:br/>
        <w:t>链接地址：</w:t>
      </w:r>
      <w:r>
        <w:rPr>
          <w:noProof/>
        </w:rPr>
        <w:drawing>
          <wp:inline distT="0" distB="0" distL="0" distR="0" wp14:anchorId="599429E5" wp14:editId="24180AB6">
            <wp:extent cx="190500" cy="142875"/>
            <wp:effectExtent l="0" t="0" r="0" b="9525"/>
            <wp:docPr id="1" name="图片 1" descr="说明: C:\Users\LJ\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C:\Users\LJ\AppData\Local\Temp\%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B1EC4">
        <w:t>http://www.pdsggzy.com/fwzn/11597.jhtml</w:t>
      </w:r>
      <w:r w:rsidRPr="004B1EC4">
        <w:br/>
        <w:t>注：考虑到人为操作和跨行转账时间延误等因素，招标文件费绑定工作的截止时间为开始报名起至报名截止时间后两天，请投标人尽早进行招标文件费绑定工作。</w:t>
      </w:r>
    </w:p>
    <w:p w:rsidR="00416ECC" w:rsidRDefault="00416ECC" w:rsidP="004250BB">
      <w:pPr>
        <w:pStyle w:val="cjk"/>
        <w:shd w:val="clear" w:color="auto" w:fill="FFFFFF"/>
        <w:spacing w:before="0" w:beforeAutospacing="0" w:after="0" w:afterAutospacing="0" w:line="360" w:lineRule="exact"/>
        <w:rPr>
          <w:color w:val="000000"/>
          <w:sz w:val="21"/>
          <w:szCs w:val="21"/>
        </w:rPr>
      </w:pPr>
      <w:r>
        <w:rPr>
          <w:rFonts w:hint="eastAsia"/>
          <w:b/>
          <w:bCs/>
          <w:color w:val="000000"/>
        </w:rPr>
        <w:t>五</w:t>
      </w:r>
      <w:r>
        <w:rPr>
          <w:rFonts w:cs="Arial" w:hint="eastAsia"/>
          <w:b/>
          <w:bCs/>
          <w:color w:val="000000"/>
        </w:rPr>
        <w:t>.</w:t>
      </w:r>
      <w:r>
        <w:rPr>
          <w:rFonts w:hint="eastAsia"/>
          <w:b/>
          <w:bCs/>
          <w:color w:val="000000"/>
        </w:rPr>
        <w:t>投标文件的递交</w:t>
      </w:r>
      <w:r>
        <w:rPr>
          <w:rFonts w:cs="Malgun Gothic Semilight" w:hint="eastAsia"/>
          <w:b/>
          <w:bCs/>
          <w:color w:val="000000"/>
        </w:rPr>
        <w:t>：</w:t>
      </w:r>
    </w:p>
    <w:p w:rsidR="00416ECC" w:rsidRDefault="00416ECC" w:rsidP="004250BB">
      <w:pPr>
        <w:pStyle w:val="cjk"/>
        <w:shd w:val="clear" w:color="auto" w:fill="FFFFFF"/>
        <w:spacing w:before="0" w:beforeAutospacing="0" w:after="0" w:afterAutospacing="0" w:line="360" w:lineRule="exact"/>
        <w:ind w:firstLine="482"/>
        <w:rPr>
          <w:color w:val="000000"/>
          <w:sz w:val="21"/>
          <w:szCs w:val="21"/>
        </w:rPr>
      </w:pPr>
      <w:r>
        <w:rPr>
          <w:rFonts w:cs="Arial" w:hint="eastAsia"/>
          <w:color w:val="000000"/>
        </w:rPr>
        <w:lastRenderedPageBreak/>
        <w:t>5.1</w:t>
      </w:r>
      <w:r>
        <w:rPr>
          <w:rFonts w:hint="eastAsia"/>
          <w:color w:val="000000"/>
        </w:rPr>
        <w:t>响应文件递交截止时间</w:t>
      </w:r>
      <w:r>
        <w:rPr>
          <w:rFonts w:cs="Malgun Gothic Semilight" w:hint="eastAsia"/>
          <w:color w:val="000000"/>
        </w:rPr>
        <w:t>（</w:t>
      </w:r>
      <w:r>
        <w:rPr>
          <w:rFonts w:hint="eastAsia"/>
          <w:color w:val="000000"/>
        </w:rPr>
        <w:t>开标时间</w:t>
      </w:r>
      <w:r>
        <w:rPr>
          <w:rFonts w:cs="Malgun Gothic Semilight" w:hint="eastAsia"/>
          <w:color w:val="000000"/>
        </w:rPr>
        <w:t>）</w:t>
      </w:r>
      <w:r>
        <w:rPr>
          <w:rFonts w:hint="eastAsia"/>
          <w:color w:val="000000"/>
        </w:rPr>
        <w:t>：</w:t>
      </w:r>
      <w:r>
        <w:rPr>
          <w:rFonts w:cs="Arial" w:hint="eastAsia"/>
          <w:color w:val="000000"/>
        </w:rPr>
        <w:t>2017</w:t>
      </w:r>
      <w:r>
        <w:rPr>
          <w:rFonts w:hint="eastAsia"/>
          <w:color w:val="000000"/>
        </w:rPr>
        <w:t>年</w:t>
      </w:r>
      <w:r>
        <w:rPr>
          <w:rFonts w:cs="Arial" w:hint="eastAsia"/>
          <w:color w:val="000000"/>
        </w:rPr>
        <w:t>6</w:t>
      </w:r>
      <w:r>
        <w:rPr>
          <w:rFonts w:hint="eastAsia"/>
          <w:color w:val="000000"/>
        </w:rPr>
        <w:t>月</w:t>
      </w:r>
      <w:r>
        <w:rPr>
          <w:rFonts w:cs="Arial" w:hint="eastAsia"/>
          <w:color w:val="000000"/>
        </w:rPr>
        <w:t>5</w:t>
      </w:r>
      <w:r>
        <w:rPr>
          <w:rFonts w:hint="eastAsia"/>
          <w:color w:val="000000"/>
        </w:rPr>
        <w:t>日上午</w:t>
      </w:r>
      <w:r>
        <w:rPr>
          <w:rFonts w:cs="Arial" w:hint="eastAsia"/>
          <w:color w:val="000000"/>
        </w:rPr>
        <w:t>10</w:t>
      </w:r>
      <w:r>
        <w:rPr>
          <w:rFonts w:hint="eastAsia"/>
          <w:color w:val="000000"/>
        </w:rPr>
        <w:t>：</w:t>
      </w:r>
      <w:r>
        <w:rPr>
          <w:rFonts w:cs="Arial" w:hint="eastAsia"/>
          <w:color w:val="000000"/>
        </w:rPr>
        <w:t>00（北京时间）</w:t>
      </w:r>
    </w:p>
    <w:p w:rsidR="00416ECC" w:rsidRDefault="00416ECC" w:rsidP="004250BB">
      <w:pPr>
        <w:pStyle w:val="cjk"/>
        <w:shd w:val="clear" w:color="auto" w:fill="FFFFFF"/>
        <w:spacing w:before="0" w:beforeAutospacing="0" w:after="0" w:afterAutospacing="0" w:line="360" w:lineRule="exact"/>
        <w:ind w:firstLine="482"/>
        <w:rPr>
          <w:color w:val="000000"/>
          <w:sz w:val="21"/>
          <w:szCs w:val="21"/>
        </w:rPr>
      </w:pPr>
      <w:r>
        <w:rPr>
          <w:rFonts w:cs="Arial" w:hint="eastAsia"/>
          <w:color w:val="000000"/>
        </w:rPr>
        <w:t>5.2</w:t>
      </w:r>
      <w:r>
        <w:rPr>
          <w:rFonts w:hint="eastAsia"/>
          <w:color w:val="000000"/>
        </w:rPr>
        <w:t>响应文件递交地点</w:t>
      </w:r>
      <w:r>
        <w:rPr>
          <w:rFonts w:cs="Malgun Gothic Semilight" w:hint="eastAsia"/>
          <w:color w:val="000000"/>
        </w:rPr>
        <w:t>（</w:t>
      </w:r>
      <w:r>
        <w:rPr>
          <w:rFonts w:hint="eastAsia"/>
          <w:color w:val="000000"/>
        </w:rPr>
        <w:t>开标地点</w:t>
      </w:r>
      <w:r>
        <w:rPr>
          <w:rFonts w:cs="Malgun Gothic Semilight" w:hint="eastAsia"/>
          <w:color w:val="000000"/>
        </w:rPr>
        <w:t>）：</w:t>
      </w:r>
      <w:r>
        <w:rPr>
          <w:rFonts w:hint="eastAsia"/>
          <w:color w:val="000000"/>
        </w:rPr>
        <w:t>平顶山市公共资源交易中心</w:t>
      </w:r>
      <w:r>
        <w:rPr>
          <w:rFonts w:cs="Malgun Gothic Semilight" w:hint="eastAsia"/>
          <w:color w:val="000000"/>
        </w:rPr>
        <w:t>（</w:t>
      </w:r>
      <w:r>
        <w:rPr>
          <w:rFonts w:hint="eastAsia"/>
          <w:color w:val="000000"/>
        </w:rPr>
        <w:t>平顶山市新城区行政综合办公楼</w:t>
      </w:r>
      <w:r>
        <w:rPr>
          <w:rFonts w:cs="Arial" w:hint="eastAsia"/>
          <w:color w:val="000000"/>
        </w:rPr>
        <w:t>7</w:t>
      </w:r>
      <w:r>
        <w:rPr>
          <w:rFonts w:hint="eastAsia"/>
          <w:color w:val="000000"/>
        </w:rPr>
        <w:t>楼</w:t>
      </w:r>
      <w:r>
        <w:rPr>
          <w:rFonts w:cs="Malgun Gothic Semilight" w:hint="eastAsia"/>
          <w:color w:val="000000"/>
        </w:rPr>
        <w:t>）</w:t>
      </w:r>
    </w:p>
    <w:p w:rsidR="00416ECC" w:rsidRDefault="00416ECC" w:rsidP="00416ECC">
      <w:pPr>
        <w:pStyle w:val="cjk"/>
        <w:shd w:val="clear" w:color="auto" w:fill="FFFFFF"/>
        <w:spacing w:before="0" w:beforeAutospacing="0" w:after="0" w:afterAutospacing="0" w:line="400" w:lineRule="exact"/>
        <w:ind w:firstLine="482"/>
        <w:rPr>
          <w:color w:val="000000"/>
          <w:sz w:val="21"/>
          <w:szCs w:val="21"/>
        </w:rPr>
      </w:pPr>
      <w:r>
        <w:rPr>
          <w:rFonts w:cs="Arial" w:hint="eastAsia"/>
          <w:color w:val="000000"/>
        </w:rPr>
        <w:t>5.3</w:t>
      </w:r>
      <w:r>
        <w:rPr>
          <w:rFonts w:hint="eastAsia"/>
          <w:color w:val="000000"/>
        </w:rPr>
        <w:t>逾期送达的或者未送达指定地点的投标文件</w:t>
      </w:r>
      <w:r>
        <w:rPr>
          <w:rFonts w:cs="Malgun Gothic Semilight" w:hint="eastAsia"/>
          <w:color w:val="000000"/>
        </w:rPr>
        <w:t>，</w:t>
      </w:r>
      <w:r>
        <w:rPr>
          <w:rFonts w:hint="eastAsia"/>
          <w:color w:val="000000"/>
        </w:rPr>
        <w:t>采购人不予受理</w:t>
      </w:r>
      <w:r>
        <w:rPr>
          <w:rFonts w:cs="Malgun Gothic Semilight" w:hint="eastAsia"/>
          <w:color w:val="000000"/>
        </w:rPr>
        <w:t>；</w:t>
      </w:r>
    </w:p>
    <w:p w:rsidR="00416ECC" w:rsidRDefault="00416ECC" w:rsidP="00416ECC">
      <w:pPr>
        <w:pStyle w:val="cjk"/>
        <w:shd w:val="clear" w:color="auto" w:fill="FFFFFF"/>
        <w:spacing w:before="0" w:beforeAutospacing="0" w:after="0" w:afterAutospacing="0" w:line="400" w:lineRule="exact"/>
        <w:ind w:firstLine="482"/>
        <w:rPr>
          <w:color w:val="000000"/>
          <w:sz w:val="21"/>
          <w:szCs w:val="21"/>
        </w:rPr>
      </w:pPr>
      <w:r>
        <w:rPr>
          <w:rFonts w:cs="Arial" w:hint="eastAsia"/>
          <w:color w:val="000000"/>
        </w:rPr>
        <w:t>5.4</w:t>
      </w:r>
      <w:r>
        <w:rPr>
          <w:rFonts w:hint="eastAsia"/>
          <w:color w:val="000000"/>
        </w:rPr>
        <w:t>未通过平顶山市公共资源交易网下载招标文件的竞谈商</w:t>
      </w:r>
      <w:r>
        <w:rPr>
          <w:rFonts w:cs="Malgun Gothic Semilight" w:hint="eastAsia"/>
          <w:color w:val="000000"/>
        </w:rPr>
        <w:t>，</w:t>
      </w:r>
      <w:r>
        <w:rPr>
          <w:rFonts w:hint="eastAsia"/>
          <w:color w:val="000000"/>
        </w:rPr>
        <w:t>其投标文件将拒收。</w:t>
      </w:r>
    </w:p>
    <w:p w:rsidR="00416ECC" w:rsidRDefault="00416ECC" w:rsidP="00416ECC">
      <w:pPr>
        <w:widowControl/>
        <w:shd w:val="solid" w:color="FFFFFF" w:fill="auto"/>
        <w:autoSpaceDN w:val="0"/>
        <w:adjustRightInd w:val="0"/>
        <w:snapToGrid w:val="0"/>
        <w:spacing w:beforeLines="50" w:before="156" w:afterLines="50" w:after="156" w:line="400" w:lineRule="exact"/>
        <w:jc w:val="left"/>
        <w:rPr>
          <w:rFonts w:ascii="宋体" w:hAnsi="宋体" w:cs="宋体"/>
          <w:b/>
          <w:bCs/>
          <w:color w:val="000000"/>
          <w:sz w:val="24"/>
          <w:szCs w:val="24"/>
          <w:shd w:val="clear" w:color="auto" w:fill="FFFFFF"/>
        </w:rPr>
      </w:pPr>
      <w:r>
        <w:rPr>
          <w:rFonts w:ascii="宋体" w:hAnsi="宋体" w:cs="宋体" w:hint="eastAsia"/>
          <w:b/>
          <w:bCs/>
          <w:color w:val="000000"/>
          <w:sz w:val="24"/>
          <w:szCs w:val="24"/>
          <w:shd w:val="clear" w:color="auto" w:fill="FFFFFF"/>
        </w:rPr>
        <w:t>六.发布公告的媒体：</w:t>
      </w:r>
    </w:p>
    <w:p w:rsidR="00416ECC" w:rsidRDefault="00416ECC" w:rsidP="00416ECC">
      <w:pPr>
        <w:adjustRightInd w:val="0"/>
        <w:snapToGrid w:val="0"/>
        <w:spacing w:line="400" w:lineRule="exact"/>
        <w:ind w:firstLineChars="200" w:firstLine="480"/>
        <w:rPr>
          <w:rFonts w:ascii="宋体" w:hAnsi="宋体" w:cs="宋体"/>
          <w:color w:val="000000"/>
          <w:sz w:val="24"/>
          <w:szCs w:val="24"/>
        </w:rPr>
      </w:pPr>
      <w:r>
        <w:rPr>
          <w:rFonts w:ascii="宋体" w:hAnsi="宋体" w:cs="宋体" w:hint="eastAsia"/>
          <w:color w:val="000000"/>
          <w:kern w:val="0"/>
          <w:sz w:val="24"/>
          <w:szCs w:val="24"/>
        </w:rPr>
        <w:t>本公告同时在《中国采购与招标网》、《平顶山市宝丰县政府采购网》、《河南省政府采购网》、《平顶山市政府采购网》、《河南省公共资源交易公共服务平台》及《平顶山市公共资源交易网》网站上发布。</w:t>
      </w:r>
    </w:p>
    <w:p w:rsidR="00416ECC" w:rsidRDefault="00416ECC" w:rsidP="00416ECC">
      <w:pPr>
        <w:widowControl/>
        <w:adjustRightInd w:val="0"/>
        <w:snapToGrid w:val="0"/>
        <w:spacing w:beforeLines="50" w:before="156" w:afterLines="50" w:after="156" w:line="476" w:lineRule="exact"/>
        <w:jc w:val="left"/>
        <w:rPr>
          <w:rFonts w:ascii="宋体" w:hAnsi="宋体" w:cs="宋体"/>
          <w:sz w:val="24"/>
          <w:szCs w:val="24"/>
        </w:rPr>
      </w:pPr>
      <w:r>
        <w:rPr>
          <w:rFonts w:ascii="宋体" w:hAnsi="宋体" w:cs="宋体" w:hint="eastAsia"/>
          <w:b/>
          <w:sz w:val="24"/>
          <w:szCs w:val="24"/>
          <w:shd w:val="clear" w:color="auto" w:fill="FFFFFF"/>
        </w:rPr>
        <w:t>七.</w:t>
      </w:r>
      <w:r>
        <w:rPr>
          <w:rFonts w:ascii="宋体" w:hAnsi="宋体" w:cs="宋体" w:hint="eastAsia"/>
          <w:b/>
          <w:bCs/>
          <w:sz w:val="24"/>
          <w:szCs w:val="24"/>
        </w:rPr>
        <w:t>联系方式：</w:t>
      </w:r>
    </w:p>
    <w:p w:rsidR="00416ECC" w:rsidRDefault="00416ECC" w:rsidP="00416ECC">
      <w:pPr>
        <w:spacing w:line="476" w:lineRule="exact"/>
        <w:ind w:firstLineChars="200" w:firstLine="480"/>
        <w:rPr>
          <w:rFonts w:ascii="宋体" w:hAnsi="宋体" w:cs="宋体"/>
          <w:sz w:val="24"/>
          <w:szCs w:val="24"/>
        </w:rPr>
      </w:pPr>
      <w:r>
        <w:rPr>
          <w:rFonts w:ascii="宋体" w:hAnsi="宋体" w:cs="宋体" w:hint="eastAsia"/>
          <w:sz w:val="24"/>
          <w:szCs w:val="24"/>
        </w:rPr>
        <w:t>采 购 人：宝丰县前营乡人民政府</w:t>
      </w:r>
    </w:p>
    <w:p w:rsidR="00416ECC" w:rsidRDefault="00416ECC" w:rsidP="00416ECC">
      <w:pPr>
        <w:spacing w:line="476" w:lineRule="exact"/>
        <w:ind w:firstLineChars="200" w:firstLine="480"/>
        <w:rPr>
          <w:rFonts w:ascii="宋体" w:hAnsi="宋体" w:cs="宋体"/>
          <w:color w:val="C00000"/>
          <w:sz w:val="24"/>
          <w:szCs w:val="24"/>
        </w:rPr>
      </w:pPr>
      <w:r>
        <w:rPr>
          <w:rFonts w:ascii="宋体" w:hAnsi="宋体" w:cs="宋体" w:hint="eastAsia"/>
          <w:sz w:val="24"/>
          <w:szCs w:val="24"/>
        </w:rPr>
        <w:t>联 系 人：</w:t>
      </w:r>
      <w:r>
        <w:rPr>
          <w:rFonts w:ascii="宋体" w:hAnsi="宋体" w:cs="宋体" w:hint="eastAsia"/>
          <w:color w:val="C00000"/>
          <w:sz w:val="24"/>
          <w:szCs w:val="24"/>
        </w:rPr>
        <w:t>张先生</w:t>
      </w:r>
    </w:p>
    <w:p w:rsidR="00416ECC" w:rsidRDefault="00416ECC" w:rsidP="00416ECC">
      <w:pPr>
        <w:widowControl/>
        <w:autoSpaceDE w:val="0"/>
        <w:spacing w:line="360" w:lineRule="exact"/>
        <w:ind w:firstLine="480"/>
        <w:jc w:val="left"/>
        <w:rPr>
          <w:rFonts w:ascii="宋体" w:hAnsi="宋体"/>
          <w:color w:val="C00000"/>
          <w:kern w:val="0"/>
          <w:sz w:val="24"/>
        </w:rPr>
      </w:pPr>
      <w:r>
        <w:rPr>
          <w:rFonts w:ascii="宋体" w:hAnsi="宋体" w:cs="宋体" w:hint="eastAsia"/>
          <w:color w:val="C00000"/>
          <w:sz w:val="24"/>
          <w:szCs w:val="24"/>
        </w:rPr>
        <w:t>联系电话：18937518855</w:t>
      </w:r>
    </w:p>
    <w:p w:rsidR="00416ECC" w:rsidRDefault="00416ECC" w:rsidP="00416ECC">
      <w:pPr>
        <w:pStyle w:val="a5"/>
        <w:spacing w:before="0" w:beforeAutospacing="0" w:after="0" w:afterAutospacing="0" w:line="476" w:lineRule="exact"/>
        <w:rPr>
          <w:kern w:val="2"/>
          <w:szCs w:val="24"/>
        </w:rPr>
      </w:pPr>
      <w:r>
        <w:rPr>
          <w:rFonts w:hint="eastAsia"/>
          <w:kern w:val="2"/>
          <w:szCs w:val="24"/>
        </w:rPr>
        <w:t xml:space="preserve">    地    址：宝丰县前营乡人民政府院内</w:t>
      </w:r>
    </w:p>
    <w:p w:rsidR="00416ECC" w:rsidRDefault="00416ECC" w:rsidP="00416ECC">
      <w:pPr>
        <w:spacing w:line="476" w:lineRule="exact"/>
        <w:ind w:firstLineChars="200" w:firstLine="480"/>
        <w:rPr>
          <w:rFonts w:ascii="宋体" w:hAnsi="宋体" w:cs="宋体"/>
          <w:sz w:val="24"/>
          <w:szCs w:val="24"/>
        </w:rPr>
      </w:pPr>
      <w:r>
        <w:rPr>
          <w:rFonts w:ascii="宋体" w:hAnsi="宋体" w:cs="宋体" w:hint="eastAsia"/>
          <w:sz w:val="24"/>
          <w:szCs w:val="24"/>
        </w:rPr>
        <w:t>代理机构：陕西瑞驰项目管理有限公司</w:t>
      </w:r>
    </w:p>
    <w:p w:rsidR="00416ECC" w:rsidRDefault="00416ECC" w:rsidP="00416ECC">
      <w:pPr>
        <w:widowControl/>
        <w:spacing w:line="476" w:lineRule="exact"/>
        <w:ind w:firstLineChars="200" w:firstLine="480"/>
        <w:jc w:val="left"/>
        <w:rPr>
          <w:rFonts w:ascii="宋体" w:cs="宋体"/>
          <w:kern w:val="0"/>
          <w:sz w:val="24"/>
          <w:szCs w:val="24"/>
          <w:shd w:val="clear" w:color="auto" w:fill="FFFFFF"/>
        </w:rPr>
      </w:pPr>
      <w:r>
        <w:rPr>
          <w:rFonts w:ascii="宋体" w:hAnsi="宋体" w:cs="宋体" w:hint="eastAsia"/>
          <w:kern w:val="0"/>
          <w:sz w:val="24"/>
          <w:szCs w:val="24"/>
          <w:shd w:val="clear" w:color="auto" w:fill="FFFFFF"/>
        </w:rPr>
        <w:t>联 系 人：杨先生</w:t>
      </w:r>
    </w:p>
    <w:p w:rsidR="00416ECC" w:rsidRDefault="00416ECC" w:rsidP="00416ECC">
      <w:pPr>
        <w:widowControl/>
        <w:spacing w:line="476" w:lineRule="exact"/>
        <w:ind w:firstLineChars="200" w:firstLine="480"/>
        <w:jc w:val="left"/>
        <w:rPr>
          <w:rFonts w:ascii="宋体" w:cs="宋体"/>
          <w:kern w:val="0"/>
          <w:sz w:val="24"/>
          <w:szCs w:val="24"/>
          <w:shd w:val="clear" w:color="auto" w:fill="FFFFFF"/>
        </w:rPr>
      </w:pPr>
      <w:r>
        <w:rPr>
          <w:rFonts w:ascii="宋体" w:hAnsi="宋体" w:cs="宋体" w:hint="eastAsia"/>
          <w:kern w:val="0"/>
          <w:sz w:val="24"/>
          <w:szCs w:val="24"/>
          <w:shd w:val="clear" w:color="auto" w:fill="FFFFFF"/>
        </w:rPr>
        <w:t>联系电话：15638656337</w:t>
      </w:r>
    </w:p>
    <w:p w:rsidR="002A1AD6" w:rsidRPr="00416ECC" w:rsidRDefault="00416ECC" w:rsidP="00416ECC">
      <w:pPr>
        <w:adjustRightInd w:val="0"/>
        <w:snapToGrid w:val="0"/>
        <w:spacing w:line="476" w:lineRule="exact"/>
        <w:ind w:firstLineChars="200" w:firstLine="480"/>
        <w:rPr>
          <w:rFonts w:ascii="宋体" w:hAnsi="宋体" w:cs="宋体"/>
          <w:sz w:val="24"/>
          <w:szCs w:val="24"/>
        </w:rPr>
      </w:pPr>
      <w:r>
        <w:rPr>
          <w:rFonts w:ascii="宋体" w:hAnsi="宋体" w:cs="宋体" w:hint="eastAsia"/>
          <w:kern w:val="0"/>
          <w:sz w:val="24"/>
          <w:szCs w:val="24"/>
          <w:shd w:val="clear" w:color="auto" w:fill="FFFFFF"/>
        </w:rPr>
        <w:t>联系地址:</w:t>
      </w:r>
      <w:r>
        <w:rPr>
          <w:rFonts w:ascii="宋体" w:hAnsi="宋体" w:cs="宋体" w:hint="eastAsia"/>
          <w:sz w:val="24"/>
          <w:szCs w:val="24"/>
        </w:rPr>
        <w:t>平顶山市</w:t>
      </w:r>
      <w:proofErr w:type="gramStart"/>
      <w:r>
        <w:rPr>
          <w:rFonts w:ascii="宋体" w:hAnsi="宋体" w:cs="宋体" w:hint="eastAsia"/>
          <w:sz w:val="24"/>
          <w:szCs w:val="24"/>
        </w:rPr>
        <w:t>凌云路佳</w:t>
      </w:r>
      <w:proofErr w:type="gramEnd"/>
      <w:r>
        <w:rPr>
          <w:rFonts w:ascii="宋体" w:hAnsi="宋体" w:cs="宋体" w:hint="eastAsia"/>
          <w:sz w:val="24"/>
          <w:szCs w:val="24"/>
        </w:rPr>
        <w:t>田</w:t>
      </w:r>
      <w:proofErr w:type="gramStart"/>
      <w:r>
        <w:rPr>
          <w:rFonts w:ascii="宋体" w:hAnsi="宋体" w:cs="宋体" w:hint="eastAsia"/>
          <w:sz w:val="24"/>
          <w:szCs w:val="24"/>
        </w:rPr>
        <w:t>塞纳城雅苑</w:t>
      </w:r>
      <w:proofErr w:type="gramEnd"/>
      <w:r>
        <w:rPr>
          <w:rFonts w:ascii="宋体" w:hAnsi="宋体" w:cs="宋体" w:hint="eastAsia"/>
          <w:sz w:val="24"/>
          <w:szCs w:val="24"/>
        </w:rPr>
        <w:t>4号楼301</w:t>
      </w:r>
    </w:p>
    <w:sectPr w:rsidR="002A1AD6" w:rsidRPr="00416E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AC3" w:rsidRDefault="00F96AC3" w:rsidP="00394CBD">
      <w:r>
        <w:separator/>
      </w:r>
    </w:p>
  </w:endnote>
  <w:endnote w:type="continuationSeparator" w:id="0">
    <w:p w:rsidR="00F96AC3" w:rsidRDefault="00F96AC3" w:rsidP="0039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Font">
    <w:altName w:val="微软雅黑"/>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43" w:usb2="00000009" w:usb3="00000000" w:csb0="000001FF"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AC3" w:rsidRDefault="00F96AC3" w:rsidP="00394CBD">
      <w:r>
        <w:separator/>
      </w:r>
    </w:p>
  </w:footnote>
  <w:footnote w:type="continuationSeparator" w:id="0">
    <w:p w:rsidR="00F96AC3" w:rsidRDefault="00F96AC3" w:rsidP="00394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D0F79"/>
    <w:multiLevelType w:val="singleLevel"/>
    <w:tmpl w:val="583D0F79"/>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3D"/>
    <w:rsid w:val="00056EB0"/>
    <w:rsid w:val="000C76FF"/>
    <w:rsid w:val="002A1AD6"/>
    <w:rsid w:val="0032497D"/>
    <w:rsid w:val="00394CBD"/>
    <w:rsid w:val="00405D0B"/>
    <w:rsid w:val="00416ECC"/>
    <w:rsid w:val="004250BB"/>
    <w:rsid w:val="00530ACC"/>
    <w:rsid w:val="00552D3D"/>
    <w:rsid w:val="006731B7"/>
    <w:rsid w:val="00722BAC"/>
    <w:rsid w:val="0074554A"/>
    <w:rsid w:val="009E6DC4"/>
    <w:rsid w:val="00A87995"/>
    <w:rsid w:val="00BC36FA"/>
    <w:rsid w:val="00C87B21"/>
    <w:rsid w:val="00D518E0"/>
    <w:rsid w:val="00E31C19"/>
    <w:rsid w:val="00F96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CB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4C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4CBD"/>
    <w:rPr>
      <w:sz w:val="18"/>
      <w:szCs w:val="18"/>
    </w:rPr>
  </w:style>
  <w:style w:type="paragraph" w:styleId="a4">
    <w:name w:val="footer"/>
    <w:basedOn w:val="a"/>
    <w:link w:val="Char0"/>
    <w:uiPriority w:val="99"/>
    <w:unhideWhenUsed/>
    <w:rsid w:val="00394CBD"/>
    <w:pPr>
      <w:tabs>
        <w:tab w:val="center" w:pos="4153"/>
        <w:tab w:val="right" w:pos="8306"/>
      </w:tabs>
      <w:snapToGrid w:val="0"/>
      <w:jc w:val="left"/>
    </w:pPr>
    <w:rPr>
      <w:sz w:val="18"/>
      <w:szCs w:val="18"/>
    </w:rPr>
  </w:style>
  <w:style w:type="character" w:customStyle="1" w:styleId="Char0">
    <w:name w:val="页脚 Char"/>
    <w:basedOn w:val="a0"/>
    <w:link w:val="a4"/>
    <w:uiPriority w:val="99"/>
    <w:rsid w:val="00394CBD"/>
    <w:rPr>
      <w:sz w:val="18"/>
      <w:szCs w:val="18"/>
    </w:rPr>
  </w:style>
  <w:style w:type="paragraph" w:styleId="a5">
    <w:name w:val="Normal (Web)"/>
    <w:basedOn w:val="a"/>
    <w:uiPriority w:val="99"/>
    <w:unhideWhenUsed/>
    <w:rsid w:val="00394CBD"/>
    <w:pPr>
      <w:widowControl/>
      <w:spacing w:before="100" w:beforeAutospacing="1" w:after="100" w:afterAutospacing="1"/>
      <w:jc w:val="left"/>
    </w:pPr>
    <w:rPr>
      <w:rFonts w:ascii="宋体" w:hAnsi="宋体" w:cs="宋体"/>
      <w:kern w:val="0"/>
      <w:sz w:val="24"/>
    </w:rPr>
  </w:style>
  <w:style w:type="paragraph" w:customStyle="1" w:styleId="cjk">
    <w:name w:val="cjk"/>
    <w:basedOn w:val="a"/>
    <w:rsid w:val="00394CBD"/>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6731B7"/>
    <w:rPr>
      <w:sz w:val="18"/>
      <w:szCs w:val="18"/>
    </w:rPr>
  </w:style>
  <w:style w:type="character" w:customStyle="1" w:styleId="Char1">
    <w:name w:val="批注框文本 Char"/>
    <w:basedOn w:val="a0"/>
    <w:link w:val="a6"/>
    <w:uiPriority w:val="99"/>
    <w:semiHidden/>
    <w:rsid w:val="006731B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CB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4C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4CBD"/>
    <w:rPr>
      <w:sz w:val="18"/>
      <w:szCs w:val="18"/>
    </w:rPr>
  </w:style>
  <w:style w:type="paragraph" w:styleId="a4">
    <w:name w:val="footer"/>
    <w:basedOn w:val="a"/>
    <w:link w:val="Char0"/>
    <w:uiPriority w:val="99"/>
    <w:unhideWhenUsed/>
    <w:rsid w:val="00394CBD"/>
    <w:pPr>
      <w:tabs>
        <w:tab w:val="center" w:pos="4153"/>
        <w:tab w:val="right" w:pos="8306"/>
      </w:tabs>
      <w:snapToGrid w:val="0"/>
      <w:jc w:val="left"/>
    </w:pPr>
    <w:rPr>
      <w:sz w:val="18"/>
      <w:szCs w:val="18"/>
    </w:rPr>
  </w:style>
  <w:style w:type="character" w:customStyle="1" w:styleId="Char0">
    <w:name w:val="页脚 Char"/>
    <w:basedOn w:val="a0"/>
    <w:link w:val="a4"/>
    <w:uiPriority w:val="99"/>
    <w:rsid w:val="00394CBD"/>
    <w:rPr>
      <w:sz w:val="18"/>
      <w:szCs w:val="18"/>
    </w:rPr>
  </w:style>
  <w:style w:type="paragraph" w:styleId="a5">
    <w:name w:val="Normal (Web)"/>
    <w:basedOn w:val="a"/>
    <w:uiPriority w:val="99"/>
    <w:unhideWhenUsed/>
    <w:rsid w:val="00394CBD"/>
    <w:pPr>
      <w:widowControl/>
      <w:spacing w:before="100" w:beforeAutospacing="1" w:after="100" w:afterAutospacing="1"/>
      <w:jc w:val="left"/>
    </w:pPr>
    <w:rPr>
      <w:rFonts w:ascii="宋体" w:hAnsi="宋体" w:cs="宋体"/>
      <w:kern w:val="0"/>
      <w:sz w:val="24"/>
    </w:rPr>
  </w:style>
  <w:style w:type="paragraph" w:customStyle="1" w:styleId="cjk">
    <w:name w:val="cjk"/>
    <w:basedOn w:val="a"/>
    <w:rsid w:val="00394CBD"/>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6731B7"/>
    <w:rPr>
      <w:sz w:val="18"/>
      <w:szCs w:val="18"/>
    </w:rPr>
  </w:style>
  <w:style w:type="character" w:customStyle="1" w:styleId="Char1">
    <w:name w:val="批注框文本 Char"/>
    <w:basedOn w:val="a0"/>
    <w:link w:val="a6"/>
    <w:uiPriority w:val="99"/>
    <w:semiHidden/>
    <w:rsid w:val="006731B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3</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cp:lastPrinted>2017-05-16T02:36:00Z</cp:lastPrinted>
  <dcterms:created xsi:type="dcterms:W3CDTF">2017-05-09T08:56:00Z</dcterms:created>
  <dcterms:modified xsi:type="dcterms:W3CDTF">2017-05-16T07:50:00Z</dcterms:modified>
</cp:coreProperties>
</file>