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22" w:rsidRDefault="00C21D1F">
      <w:r>
        <w:rPr>
          <w:noProof/>
        </w:rPr>
        <w:drawing>
          <wp:inline distT="0" distB="0" distL="0" distR="0">
            <wp:extent cx="5274310" cy="9382997"/>
            <wp:effectExtent l="0" t="0" r="2540" b="8890"/>
            <wp:docPr id="1" name="图片 1" descr="C:\Users\Administrator\Desktop\叶县公示\6CDA5CF30E56A4E6815C4E0897C00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叶县公示\6CDA5CF30E56A4E6815C4E0897C00E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9382997"/>
            <wp:effectExtent l="0" t="0" r="2540" b="8890"/>
            <wp:docPr id="2" name="图片 2" descr="C:\Users\Administrator\Desktop\叶县公示\BC347CEF2ED5B141DE03F499371341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叶县公示\BC347CEF2ED5B141DE03F499371341F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032413"/>
            <wp:effectExtent l="0" t="0" r="2540" b="0"/>
            <wp:docPr id="3" name="图片 3" descr="C:\Users\Administrator\Desktop\叶县公示\F51952963A21AE951660E748603CE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叶县公示\F51952963A21AE951660E748603CE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FF2" w:rsidRDefault="00534FF2" w:rsidP="00C21D1F">
      <w:r>
        <w:separator/>
      </w:r>
    </w:p>
  </w:endnote>
  <w:endnote w:type="continuationSeparator" w:id="0">
    <w:p w:rsidR="00534FF2" w:rsidRDefault="00534FF2" w:rsidP="00C21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FF2" w:rsidRDefault="00534FF2" w:rsidP="00C21D1F">
      <w:r>
        <w:separator/>
      </w:r>
    </w:p>
  </w:footnote>
  <w:footnote w:type="continuationSeparator" w:id="0">
    <w:p w:rsidR="00534FF2" w:rsidRDefault="00534FF2" w:rsidP="00C21D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99"/>
    <w:rsid w:val="00534FF2"/>
    <w:rsid w:val="00793599"/>
    <w:rsid w:val="00813A22"/>
    <w:rsid w:val="00C2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1D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1D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1D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1D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1D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1D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1D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1D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1D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1D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1D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1D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河南省天隆工程管理咨询有限公司:河南省天隆工程管理咨询有限公司</dc:creator>
  <cp:keywords/>
  <dc:description/>
  <cp:lastModifiedBy>河南省天隆工程管理咨询有限公司:河南省天隆工程管理咨询有限公司</cp:lastModifiedBy>
  <cp:revision>2</cp:revision>
  <dcterms:created xsi:type="dcterms:W3CDTF">2017-04-07T07:21:00Z</dcterms:created>
  <dcterms:modified xsi:type="dcterms:W3CDTF">2017-04-07T07:22:00Z</dcterms:modified>
</cp:coreProperties>
</file>